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Default="00665D48" w:rsidP="00665D48">
            <w:pPr>
              <w:jc w:val="center"/>
              <w:rPr>
                <w:rFonts w:asciiTheme="majorHAnsi" w:hAnsiTheme="majorHAnsi" w:cs="Tahoma"/>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3F0EB4" w:rsidRPr="00665D48" w:rsidRDefault="003F0EB4" w:rsidP="00665D48">
            <w:pPr>
              <w:jc w:val="center"/>
              <w:rPr>
                <w:rFonts w:asciiTheme="majorHAnsi" w:eastAsia="Calibri" w:hAnsiTheme="majorHAnsi" w:cs="Times New Roman"/>
                <w:sz w:val="32"/>
                <w:szCs w:val="32"/>
              </w:rPr>
            </w:pPr>
            <w:r>
              <w:rPr>
                <w:rFonts w:asciiTheme="majorHAnsi" w:hAnsiTheme="majorHAnsi" w:cs="Tahoma"/>
                <w:sz w:val="32"/>
                <w:szCs w:val="32"/>
              </w:rPr>
              <w:t>Расчет заработной платы</w:t>
            </w:r>
          </w:p>
          <w:p w:rsidR="00904C9D" w:rsidRPr="00C44D24"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3F0EB4"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Пользовательские отчеты</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107563862"/>
      <w:r>
        <w:lastRenderedPageBreak/>
        <w:t>Оглавление</w:t>
      </w:r>
      <w:bookmarkEnd w:id="2"/>
      <w:bookmarkEnd w:id="3"/>
      <w:bookmarkEnd w:id="4"/>
    </w:p>
    <w:p w:rsidR="00950D75" w:rsidRDefault="00CE294F">
      <w:pPr>
        <w:pStyle w:val="11"/>
        <w:tabs>
          <w:tab w:val="right" w:leader="dot" w:pos="10195"/>
        </w:tabs>
        <w:rPr>
          <w:bCs w:val="0"/>
          <w:iCs w:val="0"/>
          <w:noProof/>
          <w:sz w:val="22"/>
          <w:szCs w:val="22"/>
        </w:rPr>
      </w:pPr>
      <w:r w:rsidRPr="00CE294F">
        <w:rPr>
          <w:highlight w:val="yellow"/>
        </w:rPr>
        <w:fldChar w:fldCharType="begin"/>
      </w:r>
      <w:r w:rsidR="00090F57">
        <w:rPr>
          <w:highlight w:val="yellow"/>
        </w:rPr>
        <w:instrText xml:space="preserve"> TOC \o "1-6" \h \z \u </w:instrText>
      </w:r>
      <w:r w:rsidRPr="00CE294F">
        <w:rPr>
          <w:highlight w:val="yellow"/>
        </w:rPr>
        <w:fldChar w:fldCharType="separate"/>
      </w:r>
      <w:hyperlink w:anchor="_Toc107563862" w:history="1">
        <w:r w:rsidR="00950D75" w:rsidRPr="00EF4AC9">
          <w:rPr>
            <w:rStyle w:val="af2"/>
            <w:noProof/>
            <w:lang w:bidi="en-US"/>
          </w:rPr>
          <w:t>Оглавление</w:t>
        </w:r>
        <w:r w:rsidR="00950D75">
          <w:rPr>
            <w:noProof/>
            <w:webHidden/>
          </w:rPr>
          <w:tab/>
        </w:r>
        <w:r w:rsidR="00950D75">
          <w:rPr>
            <w:noProof/>
            <w:webHidden/>
          </w:rPr>
          <w:fldChar w:fldCharType="begin"/>
        </w:r>
        <w:r w:rsidR="00950D75">
          <w:rPr>
            <w:noProof/>
            <w:webHidden/>
          </w:rPr>
          <w:instrText xml:space="preserve"> PAGEREF _Toc107563862 \h </w:instrText>
        </w:r>
        <w:r w:rsidR="00950D75">
          <w:rPr>
            <w:noProof/>
            <w:webHidden/>
          </w:rPr>
        </w:r>
        <w:r w:rsidR="00950D75">
          <w:rPr>
            <w:noProof/>
            <w:webHidden/>
          </w:rPr>
          <w:fldChar w:fldCharType="separate"/>
        </w:r>
        <w:r w:rsidR="00950D75">
          <w:rPr>
            <w:noProof/>
            <w:webHidden/>
          </w:rPr>
          <w:t>2</w:t>
        </w:r>
        <w:r w:rsidR="00950D75">
          <w:rPr>
            <w:noProof/>
            <w:webHidden/>
          </w:rPr>
          <w:fldChar w:fldCharType="end"/>
        </w:r>
      </w:hyperlink>
    </w:p>
    <w:p w:rsidR="00950D75" w:rsidRDefault="00950D75">
      <w:pPr>
        <w:pStyle w:val="11"/>
        <w:tabs>
          <w:tab w:val="right" w:leader="dot" w:pos="10195"/>
        </w:tabs>
        <w:rPr>
          <w:bCs w:val="0"/>
          <w:iCs w:val="0"/>
          <w:noProof/>
          <w:sz w:val="22"/>
          <w:szCs w:val="22"/>
        </w:rPr>
      </w:pPr>
      <w:hyperlink w:anchor="_Toc107563863" w:history="1">
        <w:r w:rsidRPr="00EF4AC9">
          <w:rPr>
            <w:rStyle w:val="af2"/>
            <w:noProof/>
            <w:lang w:bidi="en-US"/>
          </w:rPr>
          <w:t>Сотрудники</w:t>
        </w:r>
        <w:r>
          <w:rPr>
            <w:noProof/>
            <w:webHidden/>
          </w:rPr>
          <w:tab/>
        </w:r>
        <w:r>
          <w:rPr>
            <w:noProof/>
            <w:webHidden/>
          </w:rPr>
          <w:fldChar w:fldCharType="begin"/>
        </w:r>
        <w:r>
          <w:rPr>
            <w:noProof/>
            <w:webHidden/>
          </w:rPr>
          <w:instrText xml:space="preserve"> PAGEREF _Toc107563863 \h </w:instrText>
        </w:r>
        <w:r>
          <w:rPr>
            <w:noProof/>
            <w:webHidden/>
          </w:rPr>
        </w:r>
        <w:r>
          <w:rPr>
            <w:noProof/>
            <w:webHidden/>
          </w:rPr>
          <w:fldChar w:fldCharType="separate"/>
        </w:r>
        <w:r>
          <w:rPr>
            <w:noProof/>
            <w:webHidden/>
          </w:rPr>
          <w:t>6</w:t>
        </w:r>
        <w:r>
          <w:rPr>
            <w:noProof/>
            <w:webHidden/>
          </w:rPr>
          <w:fldChar w:fldCharType="end"/>
        </w:r>
      </w:hyperlink>
    </w:p>
    <w:p w:rsidR="00950D75" w:rsidRDefault="00950D75">
      <w:pPr>
        <w:pStyle w:val="61"/>
        <w:tabs>
          <w:tab w:val="right" w:leader="dot" w:pos="10195"/>
        </w:tabs>
        <w:rPr>
          <w:noProof/>
          <w:sz w:val="22"/>
          <w:szCs w:val="22"/>
        </w:rPr>
      </w:pPr>
      <w:hyperlink w:anchor="_Toc107563864" w:history="1">
        <w:r w:rsidRPr="00EF4AC9">
          <w:rPr>
            <w:rStyle w:val="af2"/>
            <w:noProof/>
            <w:lang w:bidi="en-US"/>
          </w:rPr>
          <w:t>Анкета застрахованного лица (АДВ-1) (постановление № 2п от 11.01.2017)</w:t>
        </w:r>
        <w:r>
          <w:rPr>
            <w:noProof/>
            <w:webHidden/>
          </w:rPr>
          <w:tab/>
        </w:r>
        <w:r>
          <w:rPr>
            <w:noProof/>
            <w:webHidden/>
          </w:rPr>
          <w:fldChar w:fldCharType="begin"/>
        </w:r>
        <w:r>
          <w:rPr>
            <w:noProof/>
            <w:webHidden/>
          </w:rPr>
          <w:instrText xml:space="preserve"> PAGEREF _Toc107563864 \h </w:instrText>
        </w:r>
        <w:r>
          <w:rPr>
            <w:noProof/>
            <w:webHidden/>
          </w:rPr>
        </w:r>
        <w:r>
          <w:rPr>
            <w:noProof/>
            <w:webHidden/>
          </w:rPr>
          <w:fldChar w:fldCharType="separate"/>
        </w:r>
        <w:r>
          <w:rPr>
            <w:noProof/>
            <w:webHidden/>
          </w:rPr>
          <w:t>6</w:t>
        </w:r>
        <w:r>
          <w:rPr>
            <w:noProof/>
            <w:webHidden/>
          </w:rPr>
          <w:fldChar w:fldCharType="end"/>
        </w:r>
      </w:hyperlink>
    </w:p>
    <w:p w:rsidR="00950D75" w:rsidRDefault="00950D75">
      <w:pPr>
        <w:pStyle w:val="61"/>
        <w:tabs>
          <w:tab w:val="right" w:leader="dot" w:pos="10195"/>
        </w:tabs>
        <w:rPr>
          <w:noProof/>
          <w:sz w:val="22"/>
          <w:szCs w:val="22"/>
        </w:rPr>
      </w:pPr>
      <w:hyperlink w:anchor="_Toc107563865" w:history="1">
        <w:r w:rsidRPr="00EF4AC9">
          <w:rPr>
            <w:rStyle w:val="af2"/>
            <w:noProof/>
            <w:lang w:bidi="en-US"/>
          </w:rPr>
          <w:t>Обмен страхового свидетельства (АДВ-2) (постановление № 2п от 11.01.2017)</w:t>
        </w:r>
        <w:r>
          <w:rPr>
            <w:noProof/>
            <w:webHidden/>
          </w:rPr>
          <w:tab/>
        </w:r>
        <w:r>
          <w:rPr>
            <w:noProof/>
            <w:webHidden/>
          </w:rPr>
          <w:fldChar w:fldCharType="begin"/>
        </w:r>
        <w:r>
          <w:rPr>
            <w:noProof/>
            <w:webHidden/>
          </w:rPr>
          <w:instrText xml:space="preserve"> PAGEREF _Toc107563865 \h </w:instrText>
        </w:r>
        <w:r>
          <w:rPr>
            <w:noProof/>
            <w:webHidden/>
          </w:rPr>
        </w:r>
        <w:r>
          <w:rPr>
            <w:noProof/>
            <w:webHidden/>
          </w:rPr>
          <w:fldChar w:fldCharType="separate"/>
        </w:r>
        <w:r>
          <w:rPr>
            <w:noProof/>
            <w:webHidden/>
          </w:rPr>
          <w:t>6</w:t>
        </w:r>
        <w:r>
          <w:rPr>
            <w:noProof/>
            <w:webHidden/>
          </w:rPr>
          <w:fldChar w:fldCharType="end"/>
        </w:r>
      </w:hyperlink>
    </w:p>
    <w:p w:rsidR="00950D75" w:rsidRDefault="00950D75">
      <w:pPr>
        <w:pStyle w:val="61"/>
        <w:tabs>
          <w:tab w:val="right" w:leader="dot" w:pos="10195"/>
        </w:tabs>
        <w:rPr>
          <w:noProof/>
          <w:sz w:val="22"/>
          <w:szCs w:val="22"/>
        </w:rPr>
      </w:pPr>
      <w:hyperlink w:anchor="_Toc107563866" w:history="1">
        <w:r w:rsidRPr="00EF4AC9">
          <w:rPr>
            <w:rStyle w:val="af2"/>
            <w:noProof/>
            <w:lang w:bidi="en-US"/>
          </w:rPr>
          <w:t>Выдача дубликата страхового свидетельства (АДВ-3) (постановление № 2п от 11.01.2017)</w:t>
        </w:r>
        <w:r>
          <w:rPr>
            <w:noProof/>
            <w:webHidden/>
          </w:rPr>
          <w:tab/>
        </w:r>
        <w:r>
          <w:rPr>
            <w:noProof/>
            <w:webHidden/>
          </w:rPr>
          <w:fldChar w:fldCharType="begin"/>
        </w:r>
        <w:r>
          <w:rPr>
            <w:noProof/>
            <w:webHidden/>
          </w:rPr>
          <w:instrText xml:space="preserve"> PAGEREF _Toc107563866 \h </w:instrText>
        </w:r>
        <w:r>
          <w:rPr>
            <w:noProof/>
            <w:webHidden/>
          </w:rPr>
        </w:r>
        <w:r>
          <w:rPr>
            <w:noProof/>
            <w:webHidden/>
          </w:rPr>
          <w:fldChar w:fldCharType="separate"/>
        </w:r>
        <w:r>
          <w:rPr>
            <w:noProof/>
            <w:webHidden/>
          </w:rPr>
          <w:t>7</w:t>
        </w:r>
        <w:r>
          <w:rPr>
            <w:noProof/>
            <w:webHidden/>
          </w:rPr>
          <w:fldChar w:fldCharType="end"/>
        </w:r>
      </w:hyperlink>
    </w:p>
    <w:p w:rsidR="00950D75" w:rsidRDefault="00950D75">
      <w:pPr>
        <w:pStyle w:val="61"/>
        <w:tabs>
          <w:tab w:val="right" w:leader="dot" w:pos="10195"/>
        </w:tabs>
        <w:rPr>
          <w:noProof/>
          <w:sz w:val="22"/>
          <w:szCs w:val="22"/>
        </w:rPr>
      </w:pPr>
      <w:hyperlink w:anchor="_Toc107563867" w:history="1">
        <w:r w:rsidRPr="00EF4AC9">
          <w:rPr>
            <w:rStyle w:val="af2"/>
            <w:noProof/>
            <w:lang w:bidi="en-US"/>
          </w:rPr>
          <w:t>Справка о смерти (АДВ-8)</w:t>
        </w:r>
        <w:r>
          <w:rPr>
            <w:noProof/>
            <w:webHidden/>
          </w:rPr>
          <w:tab/>
        </w:r>
        <w:r>
          <w:rPr>
            <w:noProof/>
            <w:webHidden/>
          </w:rPr>
          <w:fldChar w:fldCharType="begin"/>
        </w:r>
        <w:r>
          <w:rPr>
            <w:noProof/>
            <w:webHidden/>
          </w:rPr>
          <w:instrText xml:space="preserve"> PAGEREF _Toc107563867 \h </w:instrText>
        </w:r>
        <w:r>
          <w:rPr>
            <w:noProof/>
            <w:webHidden/>
          </w:rPr>
        </w:r>
        <w:r>
          <w:rPr>
            <w:noProof/>
            <w:webHidden/>
          </w:rPr>
          <w:fldChar w:fldCharType="separate"/>
        </w:r>
        <w:r>
          <w:rPr>
            <w:noProof/>
            <w:webHidden/>
          </w:rPr>
          <w:t>7</w:t>
        </w:r>
        <w:r>
          <w:rPr>
            <w:noProof/>
            <w:webHidden/>
          </w:rPr>
          <w:fldChar w:fldCharType="end"/>
        </w:r>
      </w:hyperlink>
    </w:p>
    <w:p w:rsidR="00950D75" w:rsidRDefault="00950D75">
      <w:pPr>
        <w:pStyle w:val="61"/>
        <w:tabs>
          <w:tab w:val="right" w:leader="dot" w:pos="10195"/>
        </w:tabs>
        <w:rPr>
          <w:noProof/>
          <w:sz w:val="22"/>
          <w:szCs w:val="22"/>
        </w:rPr>
      </w:pPr>
      <w:hyperlink w:anchor="_Toc107563868" w:history="1">
        <w:r w:rsidRPr="00EF4AC9">
          <w:rPr>
            <w:rStyle w:val="af2"/>
            <w:noProof/>
            <w:lang w:bidi="en-US"/>
          </w:rPr>
          <w:t>Добровольная уплата дополнительных страховых взносов (ДСВ-1)(2016)</w:t>
        </w:r>
        <w:r>
          <w:rPr>
            <w:noProof/>
            <w:webHidden/>
          </w:rPr>
          <w:tab/>
        </w:r>
        <w:r>
          <w:rPr>
            <w:noProof/>
            <w:webHidden/>
          </w:rPr>
          <w:fldChar w:fldCharType="begin"/>
        </w:r>
        <w:r>
          <w:rPr>
            <w:noProof/>
            <w:webHidden/>
          </w:rPr>
          <w:instrText xml:space="preserve"> PAGEREF _Toc107563868 \h </w:instrText>
        </w:r>
        <w:r>
          <w:rPr>
            <w:noProof/>
            <w:webHidden/>
          </w:rPr>
        </w:r>
        <w:r>
          <w:rPr>
            <w:noProof/>
            <w:webHidden/>
          </w:rPr>
          <w:fldChar w:fldCharType="separate"/>
        </w:r>
        <w:r>
          <w:rPr>
            <w:noProof/>
            <w:webHidden/>
          </w:rPr>
          <w:t>8</w:t>
        </w:r>
        <w:r>
          <w:rPr>
            <w:noProof/>
            <w:webHidden/>
          </w:rPr>
          <w:fldChar w:fldCharType="end"/>
        </w:r>
      </w:hyperlink>
    </w:p>
    <w:p w:rsidR="00950D75" w:rsidRDefault="00950D75">
      <w:pPr>
        <w:pStyle w:val="61"/>
        <w:tabs>
          <w:tab w:val="right" w:leader="dot" w:pos="10195"/>
        </w:tabs>
        <w:rPr>
          <w:noProof/>
          <w:sz w:val="22"/>
          <w:szCs w:val="22"/>
        </w:rPr>
      </w:pPr>
      <w:hyperlink w:anchor="_Toc107563869" w:history="1">
        <w:r w:rsidRPr="00EF4AC9">
          <w:rPr>
            <w:rStyle w:val="af2"/>
            <w:noProof/>
            <w:lang w:bidi="en-US"/>
          </w:rPr>
          <w:t>Реестр застрахованных лиц, за которых перечислены дополнительные страховые взносы (ДСВ-3) (2016 г.)</w:t>
        </w:r>
        <w:r>
          <w:rPr>
            <w:noProof/>
            <w:webHidden/>
          </w:rPr>
          <w:tab/>
        </w:r>
        <w:r>
          <w:rPr>
            <w:noProof/>
            <w:webHidden/>
          </w:rPr>
          <w:fldChar w:fldCharType="begin"/>
        </w:r>
        <w:r>
          <w:rPr>
            <w:noProof/>
            <w:webHidden/>
          </w:rPr>
          <w:instrText xml:space="preserve"> PAGEREF _Toc107563869 \h </w:instrText>
        </w:r>
        <w:r>
          <w:rPr>
            <w:noProof/>
            <w:webHidden/>
          </w:rPr>
        </w:r>
        <w:r>
          <w:rPr>
            <w:noProof/>
            <w:webHidden/>
          </w:rPr>
          <w:fldChar w:fldCharType="separate"/>
        </w:r>
        <w:r>
          <w:rPr>
            <w:noProof/>
            <w:webHidden/>
          </w:rPr>
          <w:t>8</w:t>
        </w:r>
        <w:r>
          <w:rPr>
            <w:noProof/>
            <w:webHidden/>
          </w:rPr>
          <w:fldChar w:fldCharType="end"/>
        </w:r>
      </w:hyperlink>
    </w:p>
    <w:p w:rsidR="00950D75" w:rsidRDefault="00950D75">
      <w:pPr>
        <w:pStyle w:val="61"/>
        <w:tabs>
          <w:tab w:val="right" w:leader="dot" w:pos="10195"/>
        </w:tabs>
        <w:rPr>
          <w:noProof/>
          <w:sz w:val="22"/>
          <w:szCs w:val="22"/>
        </w:rPr>
      </w:pPr>
      <w:hyperlink w:anchor="_Toc107563870" w:history="1">
        <w:r w:rsidRPr="00EF4AC9">
          <w:rPr>
            <w:rStyle w:val="af2"/>
            <w:noProof/>
            <w:lang w:bidi="en-US"/>
          </w:rPr>
          <w:t>Заявление ФЛ о постановке на учет в налоговом органе</w:t>
        </w:r>
        <w:r>
          <w:rPr>
            <w:noProof/>
            <w:webHidden/>
          </w:rPr>
          <w:tab/>
        </w:r>
        <w:r>
          <w:rPr>
            <w:noProof/>
            <w:webHidden/>
          </w:rPr>
          <w:fldChar w:fldCharType="begin"/>
        </w:r>
        <w:r>
          <w:rPr>
            <w:noProof/>
            <w:webHidden/>
          </w:rPr>
          <w:instrText xml:space="preserve"> PAGEREF _Toc107563870 \h </w:instrText>
        </w:r>
        <w:r>
          <w:rPr>
            <w:noProof/>
            <w:webHidden/>
          </w:rPr>
        </w:r>
        <w:r>
          <w:rPr>
            <w:noProof/>
            <w:webHidden/>
          </w:rPr>
          <w:fldChar w:fldCharType="separate"/>
        </w:r>
        <w:r>
          <w:rPr>
            <w:noProof/>
            <w:webHidden/>
          </w:rPr>
          <w:t>9</w:t>
        </w:r>
        <w:r>
          <w:rPr>
            <w:noProof/>
            <w:webHidden/>
          </w:rPr>
          <w:fldChar w:fldCharType="end"/>
        </w:r>
      </w:hyperlink>
    </w:p>
    <w:p w:rsidR="00950D75" w:rsidRDefault="00950D75">
      <w:pPr>
        <w:pStyle w:val="61"/>
        <w:tabs>
          <w:tab w:val="right" w:leader="dot" w:pos="10195"/>
        </w:tabs>
        <w:rPr>
          <w:noProof/>
          <w:sz w:val="22"/>
          <w:szCs w:val="22"/>
        </w:rPr>
      </w:pPr>
      <w:hyperlink w:anchor="_Toc107563871" w:history="1">
        <w:r w:rsidRPr="00EF4AC9">
          <w:rPr>
            <w:rStyle w:val="af2"/>
            <w:noProof/>
            <w:lang w:bidi="en-US"/>
          </w:rPr>
          <w:t>Свидетельство о постановке ФЛ на учет в налоговом органе</w:t>
        </w:r>
        <w:r>
          <w:rPr>
            <w:noProof/>
            <w:webHidden/>
          </w:rPr>
          <w:tab/>
        </w:r>
        <w:r>
          <w:rPr>
            <w:noProof/>
            <w:webHidden/>
          </w:rPr>
          <w:fldChar w:fldCharType="begin"/>
        </w:r>
        <w:r>
          <w:rPr>
            <w:noProof/>
            <w:webHidden/>
          </w:rPr>
          <w:instrText xml:space="preserve"> PAGEREF _Toc107563871 \h </w:instrText>
        </w:r>
        <w:r>
          <w:rPr>
            <w:noProof/>
            <w:webHidden/>
          </w:rPr>
        </w:r>
        <w:r>
          <w:rPr>
            <w:noProof/>
            <w:webHidden/>
          </w:rPr>
          <w:fldChar w:fldCharType="separate"/>
        </w:r>
        <w:r>
          <w:rPr>
            <w:noProof/>
            <w:webHidden/>
          </w:rPr>
          <w:t>9</w:t>
        </w:r>
        <w:r>
          <w:rPr>
            <w:noProof/>
            <w:webHidden/>
          </w:rPr>
          <w:fldChar w:fldCharType="end"/>
        </w:r>
      </w:hyperlink>
    </w:p>
    <w:p w:rsidR="00950D75" w:rsidRDefault="00950D75">
      <w:pPr>
        <w:pStyle w:val="61"/>
        <w:tabs>
          <w:tab w:val="right" w:leader="dot" w:pos="10195"/>
        </w:tabs>
        <w:rPr>
          <w:noProof/>
          <w:sz w:val="22"/>
          <w:szCs w:val="22"/>
        </w:rPr>
      </w:pPr>
      <w:hyperlink w:anchor="_Toc107563872" w:history="1">
        <w:r w:rsidRPr="00EF4AC9">
          <w:rPr>
            <w:rStyle w:val="af2"/>
            <w:noProof/>
            <w:lang w:bidi="en-US"/>
          </w:rPr>
          <w:t>Информация по адресам регистрации</w:t>
        </w:r>
        <w:r>
          <w:rPr>
            <w:noProof/>
            <w:webHidden/>
          </w:rPr>
          <w:tab/>
        </w:r>
        <w:r>
          <w:rPr>
            <w:noProof/>
            <w:webHidden/>
          </w:rPr>
          <w:fldChar w:fldCharType="begin"/>
        </w:r>
        <w:r>
          <w:rPr>
            <w:noProof/>
            <w:webHidden/>
          </w:rPr>
          <w:instrText xml:space="preserve"> PAGEREF _Toc107563872 \h </w:instrText>
        </w:r>
        <w:r>
          <w:rPr>
            <w:noProof/>
            <w:webHidden/>
          </w:rPr>
        </w:r>
        <w:r>
          <w:rPr>
            <w:noProof/>
            <w:webHidden/>
          </w:rPr>
          <w:fldChar w:fldCharType="separate"/>
        </w:r>
        <w:r>
          <w:rPr>
            <w:noProof/>
            <w:webHidden/>
          </w:rPr>
          <w:t>10</w:t>
        </w:r>
        <w:r>
          <w:rPr>
            <w:noProof/>
            <w:webHidden/>
          </w:rPr>
          <w:fldChar w:fldCharType="end"/>
        </w:r>
      </w:hyperlink>
    </w:p>
    <w:p w:rsidR="00950D75" w:rsidRDefault="00950D75">
      <w:pPr>
        <w:pStyle w:val="61"/>
        <w:tabs>
          <w:tab w:val="right" w:leader="dot" w:pos="10195"/>
        </w:tabs>
        <w:rPr>
          <w:noProof/>
          <w:sz w:val="22"/>
          <w:szCs w:val="22"/>
        </w:rPr>
      </w:pPr>
      <w:hyperlink w:anchor="_Toc107563873" w:history="1">
        <w:r w:rsidRPr="00EF4AC9">
          <w:rPr>
            <w:rStyle w:val="af2"/>
            <w:noProof/>
            <w:lang w:bidi="en-US"/>
          </w:rPr>
          <w:t>Личная карточка работника (Т-2)</w:t>
        </w:r>
        <w:r>
          <w:rPr>
            <w:noProof/>
            <w:webHidden/>
          </w:rPr>
          <w:tab/>
        </w:r>
        <w:r>
          <w:rPr>
            <w:noProof/>
            <w:webHidden/>
          </w:rPr>
          <w:fldChar w:fldCharType="begin"/>
        </w:r>
        <w:r>
          <w:rPr>
            <w:noProof/>
            <w:webHidden/>
          </w:rPr>
          <w:instrText xml:space="preserve"> PAGEREF _Toc107563873 \h </w:instrText>
        </w:r>
        <w:r>
          <w:rPr>
            <w:noProof/>
            <w:webHidden/>
          </w:rPr>
        </w:r>
        <w:r>
          <w:rPr>
            <w:noProof/>
            <w:webHidden/>
          </w:rPr>
          <w:fldChar w:fldCharType="separate"/>
        </w:r>
        <w:r>
          <w:rPr>
            <w:noProof/>
            <w:webHidden/>
          </w:rPr>
          <w:t>10</w:t>
        </w:r>
        <w:r>
          <w:rPr>
            <w:noProof/>
            <w:webHidden/>
          </w:rPr>
          <w:fldChar w:fldCharType="end"/>
        </w:r>
      </w:hyperlink>
    </w:p>
    <w:p w:rsidR="00950D75" w:rsidRDefault="00950D75">
      <w:pPr>
        <w:pStyle w:val="61"/>
        <w:tabs>
          <w:tab w:val="right" w:leader="dot" w:pos="10195"/>
        </w:tabs>
        <w:rPr>
          <w:noProof/>
          <w:sz w:val="22"/>
          <w:szCs w:val="22"/>
        </w:rPr>
      </w:pPr>
      <w:hyperlink w:anchor="_Toc107563874" w:history="1">
        <w:r w:rsidRPr="00EF4AC9">
          <w:rPr>
            <w:rStyle w:val="af2"/>
            <w:noProof/>
            <w:lang w:bidi="en-US"/>
          </w:rPr>
          <w:t>Личная карточка сотрудника Т-2 ЮП по контракту</w:t>
        </w:r>
        <w:r>
          <w:rPr>
            <w:noProof/>
            <w:webHidden/>
          </w:rPr>
          <w:tab/>
        </w:r>
        <w:r>
          <w:rPr>
            <w:noProof/>
            <w:webHidden/>
          </w:rPr>
          <w:fldChar w:fldCharType="begin"/>
        </w:r>
        <w:r>
          <w:rPr>
            <w:noProof/>
            <w:webHidden/>
          </w:rPr>
          <w:instrText xml:space="preserve"> PAGEREF _Toc107563874 \h </w:instrText>
        </w:r>
        <w:r>
          <w:rPr>
            <w:noProof/>
            <w:webHidden/>
          </w:rPr>
        </w:r>
        <w:r>
          <w:rPr>
            <w:noProof/>
            <w:webHidden/>
          </w:rPr>
          <w:fldChar w:fldCharType="separate"/>
        </w:r>
        <w:r>
          <w:rPr>
            <w:noProof/>
            <w:webHidden/>
          </w:rPr>
          <w:t>11</w:t>
        </w:r>
        <w:r>
          <w:rPr>
            <w:noProof/>
            <w:webHidden/>
          </w:rPr>
          <w:fldChar w:fldCharType="end"/>
        </w:r>
      </w:hyperlink>
    </w:p>
    <w:p w:rsidR="00950D75" w:rsidRDefault="00950D75">
      <w:pPr>
        <w:pStyle w:val="61"/>
        <w:tabs>
          <w:tab w:val="right" w:leader="dot" w:pos="10195"/>
        </w:tabs>
        <w:rPr>
          <w:noProof/>
          <w:sz w:val="22"/>
          <w:szCs w:val="22"/>
        </w:rPr>
      </w:pPr>
      <w:hyperlink w:anchor="_Toc107563875" w:history="1">
        <w:r w:rsidRPr="00EF4AC9">
          <w:rPr>
            <w:rStyle w:val="af2"/>
            <w:noProof/>
            <w:lang w:bidi="en-US"/>
          </w:rPr>
          <w:t>Отчет о стаже сотрудников (ЮП)</w:t>
        </w:r>
        <w:r>
          <w:rPr>
            <w:noProof/>
            <w:webHidden/>
          </w:rPr>
          <w:tab/>
        </w:r>
        <w:r>
          <w:rPr>
            <w:noProof/>
            <w:webHidden/>
          </w:rPr>
          <w:fldChar w:fldCharType="begin"/>
        </w:r>
        <w:r>
          <w:rPr>
            <w:noProof/>
            <w:webHidden/>
          </w:rPr>
          <w:instrText xml:space="preserve"> PAGEREF _Toc107563875 \h </w:instrText>
        </w:r>
        <w:r>
          <w:rPr>
            <w:noProof/>
            <w:webHidden/>
          </w:rPr>
        </w:r>
        <w:r>
          <w:rPr>
            <w:noProof/>
            <w:webHidden/>
          </w:rPr>
          <w:fldChar w:fldCharType="separate"/>
        </w:r>
        <w:r>
          <w:rPr>
            <w:noProof/>
            <w:webHidden/>
          </w:rPr>
          <w:t>11</w:t>
        </w:r>
        <w:r>
          <w:rPr>
            <w:noProof/>
            <w:webHidden/>
          </w:rPr>
          <w:fldChar w:fldCharType="end"/>
        </w:r>
      </w:hyperlink>
    </w:p>
    <w:p w:rsidR="00950D75" w:rsidRDefault="00950D75">
      <w:pPr>
        <w:pStyle w:val="61"/>
        <w:tabs>
          <w:tab w:val="right" w:leader="dot" w:pos="10195"/>
        </w:tabs>
        <w:rPr>
          <w:noProof/>
          <w:sz w:val="22"/>
          <w:szCs w:val="22"/>
        </w:rPr>
      </w:pPr>
      <w:hyperlink w:anchor="_Toc107563876" w:history="1">
        <w:r w:rsidRPr="00EF4AC9">
          <w:rPr>
            <w:rStyle w:val="af2"/>
            <w:noProof/>
            <w:lang w:bidi="en-US"/>
          </w:rPr>
          <w:t>Отчет по адресам сотрудников</w:t>
        </w:r>
        <w:r>
          <w:rPr>
            <w:noProof/>
            <w:webHidden/>
          </w:rPr>
          <w:tab/>
        </w:r>
        <w:r>
          <w:rPr>
            <w:noProof/>
            <w:webHidden/>
          </w:rPr>
          <w:fldChar w:fldCharType="begin"/>
        </w:r>
        <w:r>
          <w:rPr>
            <w:noProof/>
            <w:webHidden/>
          </w:rPr>
          <w:instrText xml:space="preserve"> PAGEREF _Toc107563876 \h </w:instrText>
        </w:r>
        <w:r>
          <w:rPr>
            <w:noProof/>
            <w:webHidden/>
          </w:rPr>
        </w:r>
        <w:r>
          <w:rPr>
            <w:noProof/>
            <w:webHidden/>
          </w:rPr>
          <w:fldChar w:fldCharType="separate"/>
        </w:r>
        <w:r>
          <w:rPr>
            <w:noProof/>
            <w:webHidden/>
          </w:rPr>
          <w:t>12</w:t>
        </w:r>
        <w:r>
          <w:rPr>
            <w:noProof/>
            <w:webHidden/>
          </w:rPr>
          <w:fldChar w:fldCharType="end"/>
        </w:r>
      </w:hyperlink>
    </w:p>
    <w:p w:rsidR="00950D75" w:rsidRDefault="00950D75">
      <w:pPr>
        <w:pStyle w:val="61"/>
        <w:tabs>
          <w:tab w:val="right" w:leader="dot" w:pos="10195"/>
        </w:tabs>
        <w:rPr>
          <w:noProof/>
          <w:sz w:val="22"/>
          <w:szCs w:val="22"/>
        </w:rPr>
      </w:pPr>
      <w:hyperlink w:anchor="_Toc107563877" w:history="1">
        <w:r w:rsidRPr="00EF4AC9">
          <w:rPr>
            <w:rStyle w:val="af2"/>
            <w:noProof/>
            <w:lang w:bidi="en-US"/>
          </w:rPr>
          <w:t>Отчет по датам рождения</w:t>
        </w:r>
        <w:r>
          <w:rPr>
            <w:noProof/>
            <w:webHidden/>
          </w:rPr>
          <w:tab/>
        </w:r>
        <w:r>
          <w:rPr>
            <w:noProof/>
            <w:webHidden/>
          </w:rPr>
          <w:fldChar w:fldCharType="begin"/>
        </w:r>
        <w:r>
          <w:rPr>
            <w:noProof/>
            <w:webHidden/>
          </w:rPr>
          <w:instrText xml:space="preserve"> PAGEREF _Toc107563877 \h </w:instrText>
        </w:r>
        <w:r>
          <w:rPr>
            <w:noProof/>
            <w:webHidden/>
          </w:rPr>
        </w:r>
        <w:r>
          <w:rPr>
            <w:noProof/>
            <w:webHidden/>
          </w:rPr>
          <w:fldChar w:fldCharType="separate"/>
        </w:r>
        <w:r>
          <w:rPr>
            <w:noProof/>
            <w:webHidden/>
          </w:rPr>
          <w:t>13</w:t>
        </w:r>
        <w:r>
          <w:rPr>
            <w:noProof/>
            <w:webHidden/>
          </w:rPr>
          <w:fldChar w:fldCharType="end"/>
        </w:r>
      </w:hyperlink>
    </w:p>
    <w:p w:rsidR="00950D75" w:rsidRDefault="00950D75">
      <w:pPr>
        <w:pStyle w:val="61"/>
        <w:tabs>
          <w:tab w:val="right" w:leader="dot" w:pos="10195"/>
        </w:tabs>
        <w:rPr>
          <w:noProof/>
          <w:sz w:val="22"/>
          <w:szCs w:val="22"/>
        </w:rPr>
      </w:pPr>
      <w:hyperlink w:anchor="_Toc107563878" w:history="1">
        <w:r w:rsidRPr="00EF4AC9">
          <w:rPr>
            <w:rStyle w:val="af2"/>
            <w:noProof/>
            <w:lang w:bidi="en-US"/>
          </w:rPr>
          <w:t>Отчет по дням рождения сотрудников</w:t>
        </w:r>
        <w:r>
          <w:rPr>
            <w:noProof/>
            <w:webHidden/>
          </w:rPr>
          <w:tab/>
        </w:r>
        <w:r>
          <w:rPr>
            <w:noProof/>
            <w:webHidden/>
          </w:rPr>
          <w:fldChar w:fldCharType="begin"/>
        </w:r>
        <w:r>
          <w:rPr>
            <w:noProof/>
            <w:webHidden/>
          </w:rPr>
          <w:instrText xml:space="preserve"> PAGEREF _Toc107563878 \h </w:instrText>
        </w:r>
        <w:r>
          <w:rPr>
            <w:noProof/>
            <w:webHidden/>
          </w:rPr>
        </w:r>
        <w:r>
          <w:rPr>
            <w:noProof/>
            <w:webHidden/>
          </w:rPr>
          <w:fldChar w:fldCharType="separate"/>
        </w:r>
        <w:r>
          <w:rPr>
            <w:noProof/>
            <w:webHidden/>
          </w:rPr>
          <w:t>13</w:t>
        </w:r>
        <w:r>
          <w:rPr>
            <w:noProof/>
            <w:webHidden/>
          </w:rPr>
          <w:fldChar w:fldCharType="end"/>
        </w:r>
      </w:hyperlink>
    </w:p>
    <w:p w:rsidR="00950D75" w:rsidRDefault="00950D75">
      <w:pPr>
        <w:pStyle w:val="61"/>
        <w:tabs>
          <w:tab w:val="right" w:leader="dot" w:pos="10195"/>
        </w:tabs>
        <w:rPr>
          <w:noProof/>
          <w:sz w:val="22"/>
          <w:szCs w:val="22"/>
        </w:rPr>
      </w:pPr>
      <w:hyperlink w:anchor="_Toc107563879" w:history="1">
        <w:r w:rsidRPr="00EF4AC9">
          <w:rPr>
            <w:rStyle w:val="af2"/>
            <w:noProof/>
            <w:lang w:bidi="en-US"/>
          </w:rPr>
          <w:t>Отчет по личным данным сотрудников</w:t>
        </w:r>
        <w:r>
          <w:rPr>
            <w:noProof/>
            <w:webHidden/>
          </w:rPr>
          <w:tab/>
        </w:r>
        <w:r>
          <w:rPr>
            <w:noProof/>
            <w:webHidden/>
          </w:rPr>
          <w:fldChar w:fldCharType="begin"/>
        </w:r>
        <w:r>
          <w:rPr>
            <w:noProof/>
            <w:webHidden/>
          </w:rPr>
          <w:instrText xml:space="preserve"> PAGEREF _Toc107563879 \h </w:instrText>
        </w:r>
        <w:r>
          <w:rPr>
            <w:noProof/>
            <w:webHidden/>
          </w:rPr>
        </w:r>
        <w:r>
          <w:rPr>
            <w:noProof/>
            <w:webHidden/>
          </w:rPr>
          <w:fldChar w:fldCharType="separate"/>
        </w:r>
        <w:r>
          <w:rPr>
            <w:noProof/>
            <w:webHidden/>
          </w:rPr>
          <w:t>14</w:t>
        </w:r>
        <w:r>
          <w:rPr>
            <w:noProof/>
            <w:webHidden/>
          </w:rPr>
          <w:fldChar w:fldCharType="end"/>
        </w:r>
      </w:hyperlink>
    </w:p>
    <w:p w:rsidR="00950D75" w:rsidRDefault="00950D75">
      <w:pPr>
        <w:pStyle w:val="61"/>
        <w:tabs>
          <w:tab w:val="right" w:leader="dot" w:pos="10195"/>
        </w:tabs>
        <w:rPr>
          <w:noProof/>
          <w:sz w:val="22"/>
          <w:szCs w:val="22"/>
        </w:rPr>
      </w:pPr>
      <w:hyperlink w:anchor="_Toc107563880" w:history="1">
        <w:r w:rsidRPr="00EF4AC9">
          <w:rPr>
            <w:rStyle w:val="af2"/>
            <w:noProof/>
            <w:lang w:bidi="en-US"/>
          </w:rPr>
          <w:t>Отчет по родственникам сотрудников</w:t>
        </w:r>
        <w:r>
          <w:rPr>
            <w:noProof/>
            <w:webHidden/>
          </w:rPr>
          <w:tab/>
        </w:r>
        <w:r>
          <w:rPr>
            <w:noProof/>
            <w:webHidden/>
          </w:rPr>
          <w:fldChar w:fldCharType="begin"/>
        </w:r>
        <w:r>
          <w:rPr>
            <w:noProof/>
            <w:webHidden/>
          </w:rPr>
          <w:instrText xml:space="preserve"> PAGEREF _Toc107563880 \h </w:instrText>
        </w:r>
        <w:r>
          <w:rPr>
            <w:noProof/>
            <w:webHidden/>
          </w:rPr>
        </w:r>
        <w:r>
          <w:rPr>
            <w:noProof/>
            <w:webHidden/>
          </w:rPr>
          <w:fldChar w:fldCharType="separate"/>
        </w:r>
        <w:r>
          <w:rPr>
            <w:noProof/>
            <w:webHidden/>
          </w:rPr>
          <w:t>16</w:t>
        </w:r>
        <w:r>
          <w:rPr>
            <w:noProof/>
            <w:webHidden/>
          </w:rPr>
          <w:fldChar w:fldCharType="end"/>
        </w:r>
      </w:hyperlink>
    </w:p>
    <w:p w:rsidR="00950D75" w:rsidRDefault="00950D75">
      <w:pPr>
        <w:pStyle w:val="61"/>
        <w:tabs>
          <w:tab w:val="right" w:leader="dot" w:pos="10195"/>
        </w:tabs>
        <w:rPr>
          <w:noProof/>
          <w:sz w:val="22"/>
          <w:szCs w:val="22"/>
        </w:rPr>
      </w:pPr>
      <w:hyperlink w:anchor="_Toc107563881" w:history="1">
        <w:r w:rsidRPr="00EF4AC9">
          <w:rPr>
            <w:rStyle w:val="af2"/>
            <w:noProof/>
            <w:lang w:bidi="en-US"/>
          </w:rPr>
          <w:t>Проверочный отчет по отчислениям в фонды (2019 г.)</w:t>
        </w:r>
        <w:r>
          <w:rPr>
            <w:noProof/>
            <w:webHidden/>
          </w:rPr>
          <w:tab/>
        </w:r>
        <w:r>
          <w:rPr>
            <w:noProof/>
            <w:webHidden/>
          </w:rPr>
          <w:fldChar w:fldCharType="begin"/>
        </w:r>
        <w:r>
          <w:rPr>
            <w:noProof/>
            <w:webHidden/>
          </w:rPr>
          <w:instrText xml:space="preserve"> PAGEREF _Toc107563881 \h </w:instrText>
        </w:r>
        <w:r>
          <w:rPr>
            <w:noProof/>
            <w:webHidden/>
          </w:rPr>
        </w:r>
        <w:r>
          <w:rPr>
            <w:noProof/>
            <w:webHidden/>
          </w:rPr>
          <w:fldChar w:fldCharType="separate"/>
        </w:r>
        <w:r>
          <w:rPr>
            <w:noProof/>
            <w:webHidden/>
          </w:rPr>
          <w:t>17</w:t>
        </w:r>
        <w:r>
          <w:rPr>
            <w:noProof/>
            <w:webHidden/>
          </w:rPr>
          <w:fldChar w:fldCharType="end"/>
        </w:r>
      </w:hyperlink>
    </w:p>
    <w:p w:rsidR="00950D75" w:rsidRDefault="00950D75">
      <w:pPr>
        <w:pStyle w:val="61"/>
        <w:tabs>
          <w:tab w:val="right" w:leader="dot" w:pos="10195"/>
        </w:tabs>
        <w:rPr>
          <w:noProof/>
          <w:sz w:val="22"/>
          <w:szCs w:val="22"/>
        </w:rPr>
      </w:pPr>
      <w:hyperlink w:anchor="_Toc107563882" w:history="1">
        <w:r w:rsidRPr="00EF4AC9">
          <w:rPr>
            <w:rStyle w:val="af2"/>
            <w:noProof/>
            <w:lang w:bidi="en-US"/>
          </w:rPr>
          <w:t>Расшифровка по НДФЛ</w:t>
        </w:r>
        <w:r>
          <w:rPr>
            <w:noProof/>
            <w:webHidden/>
          </w:rPr>
          <w:tab/>
        </w:r>
        <w:r>
          <w:rPr>
            <w:noProof/>
            <w:webHidden/>
          </w:rPr>
          <w:fldChar w:fldCharType="begin"/>
        </w:r>
        <w:r>
          <w:rPr>
            <w:noProof/>
            <w:webHidden/>
          </w:rPr>
          <w:instrText xml:space="preserve"> PAGEREF _Toc107563882 \h </w:instrText>
        </w:r>
        <w:r>
          <w:rPr>
            <w:noProof/>
            <w:webHidden/>
          </w:rPr>
        </w:r>
        <w:r>
          <w:rPr>
            <w:noProof/>
            <w:webHidden/>
          </w:rPr>
          <w:fldChar w:fldCharType="separate"/>
        </w:r>
        <w:r>
          <w:rPr>
            <w:noProof/>
            <w:webHidden/>
          </w:rPr>
          <w:t>20</w:t>
        </w:r>
        <w:r>
          <w:rPr>
            <w:noProof/>
            <w:webHidden/>
          </w:rPr>
          <w:fldChar w:fldCharType="end"/>
        </w:r>
      </w:hyperlink>
    </w:p>
    <w:p w:rsidR="00950D75" w:rsidRDefault="00950D75">
      <w:pPr>
        <w:pStyle w:val="61"/>
        <w:tabs>
          <w:tab w:val="right" w:leader="dot" w:pos="10195"/>
        </w:tabs>
        <w:rPr>
          <w:noProof/>
          <w:sz w:val="22"/>
          <w:szCs w:val="22"/>
        </w:rPr>
      </w:pPr>
      <w:hyperlink w:anchor="_Toc107563883" w:history="1">
        <w:r w:rsidRPr="00EF4AC9">
          <w:rPr>
            <w:rStyle w:val="af2"/>
            <w:noProof/>
            <w:lang w:bidi="en-US"/>
          </w:rPr>
          <w:t>Регистр налогового учета 2016 г.</w:t>
        </w:r>
        <w:r>
          <w:rPr>
            <w:noProof/>
            <w:webHidden/>
          </w:rPr>
          <w:tab/>
        </w:r>
        <w:r>
          <w:rPr>
            <w:noProof/>
            <w:webHidden/>
          </w:rPr>
          <w:fldChar w:fldCharType="begin"/>
        </w:r>
        <w:r>
          <w:rPr>
            <w:noProof/>
            <w:webHidden/>
          </w:rPr>
          <w:instrText xml:space="preserve"> PAGEREF _Toc107563883 \h </w:instrText>
        </w:r>
        <w:r>
          <w:rPr>
            <w:noProof/>
            <w:webHidden/>
          </w:rPr>
        </w:r>
        <w:r>
          <w:rPr>
            <w:noProof/>
            <w:webHidden/>
          </w:rPr>
          <w:fldChar w:fldCharType="separate"/>
        </w:r>
        <w:r>
          <w:rPr>
            <w:noProof/>
            <w:webHidden/>
          </w:rPr>
          <w:t>22</w:t>
        </w:r>
        <w:r>
          <w:rPr>
            <w:noProof/>
            <w:webHidden/>
          </w:rPr>
          <w:fldChar w:fldCharType="end"/>
        </w:r>
      </w:hyperlink>
    </w:p>
    <w:p w:rsidR="00950D75" w:rsidRDefault="00950D75">
      <w:pPr>
        <w:pStyle w:val="61"/>
        <w:tabs>
          <w:tab w:val="right" w:leader="dot" w:pos="10195"/>
        </w:tabs>
        <w:rPr>
          <w:noProof/>
          <w:sz w:val="22"/>
          <w:szCs w:val="22"/>
        </w:rPr>
      </w:pPr>
      <w:hyperlink w:anchor="_Toc107563884" w:history="1">
        <w:r w:rsidRPr="00EF4AC9">
          <w:rPr>
            <w:rStyle w:val="af2"/>
            <w:noProof/>
            <w:lang w:bidi="en-US"/>
          </w:rPr>
          <w:t>Реестр сведений о доходах физического лица и ЕСН</w:t>
        </w:r>
        <w:r>
          <w:rPr>
            <w:noProof/>
            <w:webHidden/>
          </w:rPr>
          <w:tab/>
        </w:r>
        <w:r>
          <w:rPr>
            <w:noProof/>
            <w:webHidden/>
          </w:rPr>
          <w:fldChar w:fldCharType="begin"/>
        </w:r>
        <w:r>
          <w:rPr>
            <w:noProof/>
            <w:webHidden/>
          </w:rPr>
          <w:instrText xml:space="preserve"> PAGEREF _Toc107563884 \h </w:instrText>
        </w:r>
        <w:r>
          <w:rPr>
            <w:noProof/>
            <w:webHidden/>
          </w:rPr>
        </w:r>
        <w:r>
          <w:rPr>
            <w:noProof/>
            <w:webHidden/>
          </w:rPr>
          <w:fldChar w:fldCharType="separate"/>
        </w:r>
        <w:r>
          <w:rPr>
            <w:noProof/>
            <w:webHidden/>
          </w:rPr>
          <w:t>25</w:t>
        </w:r>
        <w:r>
          <w:rPr>
            <w:noProof/>
            <w:webHidden/>
          </w:rPr>
          <w:fldChar w:fldCharType="end"/>
        </w:r>
      </w:hyperlink>
    </w:p>
    <w:p w:rsidR="00950D75" w:rsidRDefault="00950D75">
      <w:pPr>
        <w:pStyle w:val="61"/>
        <w:tabs>
          <w:tab w:val="right" w:leader="dot" w:pos="10195"/>
        </w:tabs>
        <w:rPr>
          <w:noProof/>
          <w:sz w:val="22"/>
          <w:szCs w:val="22"/>
        </w:rPr>
      </w:pPr>
      <w:hyperlink w:anchor="_Toc107563885" w:history="1">
        <w:r w:rsidRPr="00EF4AC9">
          <w:rPr>
            <w:rStyle w:val="af2"/>
            <w:noProof/>
            <w:lang w:bidi="en-US"/>
          </w:rPr>
          <w:t>Реестр 2-НДФЛ (2018 г.)</w:t>
        </w:r>
        <w:r>
          <w:rPr>
            <w:noProof/>
            <w:webHidden/>
          </w:rPr>
          <w:tab/>
        </w:r>
        <w:r>
          <w:rPr>
            <w:noProof/>
            <w:webHidden/>
          </w:rPr>
          <w:fldChar w:fldCharType="begin"/>
        </w:r>
        <w:r>
          <w:rPr>
            <w:noProof/>
            <w:webHidden/>
          </w:rPr>
          <w:instrText xml:space="preserve"> PAGEREF _Toc107563885 \h </w:instrText>
        </w:r>
        <w:r>
          <w:rPr>
            <w:noProof/>
            <w:webHidden/>
          </w:rPr>
        </w:r>
        <w:r>
          <w:rPr>
            <w:noProof/>
            <w:webHidden/>
          </w:rPr>
          <w:fldChar w:fldCharType="separate"/>
        </w:r>
        <w:r>
          <w:rPr>
            <w:noProof/>
            <w:webHidden/>
          </w:rPr>
          <w:t>26</w:t>
        </w:r>
        <w:r>
          <w:rPr>
            <w:noProof/>
            <w:webHidden/>
          </w:rPr>
          <w:fldChar w:fldCharType="end"/>
        </w:r>
      </w:hyperlink>
    </w:p>
    <w:p w:rsidR="00950D75" w:rsidRDefault="00950D75">
      <w:pPr>
        <w:pStyle w:val="61"/>
        <w:tabs>
          <w:tab w:val="right" w:leader="dot" w:pos="10195"/>
        </w:tabs>
        <w:rPr>
          <w:noProof/>
          <w:sz w:val="22"/>
          <w:szCs w:val="22"/>
        </w:rPr>
      </w:pPr>
      <w:hyperlink w:anchor="_Toc107563886" w:history="1">
        <w:r w:rsidRPr="00EF4AC9">
          <w:rPr>
            <w:rStyle w:val="af2"/>
            <w:noProof/>
            <w:lang w:bidi="en-US"/>
          </w:rPr>
          <w:t>Справка о доходах и суммах НДФЛ (приказ № ММВ-7-11/566@ от 02.10.2018)</w:t>
        </w:r>
        <w:r>
          <w:rPr>
            <w:noProof/>
            <w:webHidden/>
          </w:rPr>
          <w:tab/>
        </w:r>
        <w:r>
          <w:rPr>
            <w:noProof/>
            <w:webHidden/>
          </w:rPr>
          <w:fldChar w:fldCharType="begin"/>
        </w:r>
        <w:r>
          <w:rPr>
            <w:noProof/>
            <w:webHidden/>
          </w:rPr>
          <w:instrText xml:space="preserve"> PAGEREF _Toc107563886 \h </w:instrText>
        </w:r>
        <w:r>
          <w:rPr>
            <w:noProof/>
            <w:webHidden/>
          </w:rPr>
        </w:r>
        <w:r>
          <w:rPr>
            <w:noProof/>
            <w:webHidden/>
          </w:rPr>
          <w:fldChar w:fldCharType="separate"/>
        </w:r>
        <w:r>
          <w:rPr>
            <w:noProof/>
            <w:webHidden/>
          </w:rPr>
          <w:t>28</w:t>
        </w:r>
        <w:r>
          <w:rPr>
            <w:noProof/>
            <w:webHidden/>
          </w:rPr>
          <w:fldChar w:fldCharType="end"/>
        </w:r>
      </w:hyperlink>
    </w:p>
    <w:p w:rsidR="00950D75" w:rsidRDefault="00950D75">
      <w:pPr>
        <w:pStyle w:val="61"/>
        <w:tabs>
          <w:tab w:val="right" w:leader="dot" w:pos="10195"/>
        </w:tabs>
        <w:rPr>
          <w:noProof/>
          <w:sz w:val="22"/>
          <w:szCs w:val="22"/>
        </w:rPr>
      </w:pPr>
      <w:hyperlink w:anchor="_Toc107563887" w:history="1">
        <w:r w:rsidRPr="00EF4AC9">
          <w:rPr>
            <w:rStyle w:val="af2"/>
            <w:noProof/>
            <w:lang w:bidi="en-US"/>
          </w:rPr>
          <w:t>Справка о доходах Форма 2-НДФЛ (ОП) (2017 г.)</w:t>
        </w:r>
        <w:r>
          <w:rPr>
            <w:noProof/>
            <w:webHidden/>
          </w:rPr>
          <w:tab/>
        </w:r>
        <w:r>
          <w:rPr>
            <w:noProof/>
            <w:webHidden/>
          </w:rPr>
          <w:fldChar w:fldCharType="begin"/>
        </w:r>
        <w:r>
          <w:rPr>
            <w:noProof/>
            <w:webHidden/>
          </w:rPr>
          <w:instrText xml:space="preserve"> PAGEREF _Toc107563887 \h </w:instrText>
        </w:r>
        <w:r>
          <w:rPr>
            <w:noProof/>
            <w:webHidden/>
          </w:rPr>
        </w:r>
        <w:r>
          <w:rPr>
            <w:noProof/>
            <w:webHidden/>
          </w:rPr>
          <w:fldChar w:fldCharType="separate"/>
        </w:r>
        <w:r>
          <w:rPr>
            <w:noProof/>
            <w:webHidden/>
          </w:rPr>
          <w:t>29</w:t>
        </w:r>
        <w:r>
          <w:rPr>
            <w:noProof/>
            <w:webHidden/>
          </w:rPr>
          <w:fldChar w:fldCharType="end"/>
        </w:r>
      </w:hyperlink>
    </w:p>
    <w:p w:rsidR="00950D75" w:rsidRDefault="00950D75">
      <w:pPr>
        <w:pStyle w:val="61"/>
        <w:tabs>
          <w:tab w:val="right" w:leader="dot" w:pos="10195"/>
        </w:tabs>
        <w:rPr>
          <w:noProof/>
          <w:sz w:val="22"/>
          <w:szCs w:val="22"/>
        </w:rPr>
      </w:pPr>
      <w:hyperlink w:anchor="_Toc107563888" w:history="1">
        <w:r w:rsidRPr="00EF4AC9">
          <w:rPr>
            <w:rStyle w:val="af2"/>
            <w:noProof/>
            <w:lang w:bidi="en-US"/>
          </w:rPr>
          <w:t>Форма 6-НДФЛ</w:t>
        </w:r>
        <w:r>
          <w:rPr>
            <w:noProof/>
            <w:webHidden/>
          </w:rPr>
          <w:tab/>
        </w:r>
        <w:r>
          <w:rPr>
            <w:noProof/>
            <w:webHidden/>
          </w:rPr>
          <w:fldChar w:fldCharType="begin"/>
        </w:r>
        <w:r>
          <w:rPr>
            <w:noProof/>
            <w:webHidden/>
          </w:rPr>
          <w:instrText xml:space="preserve"> PAGEREF _Toc107563888 \h </w:instrText>
        </w:r>
        <w:r>
          <w:rPr>
            <w:noProof/>
            <w:webHidden/>
          </w:rPr>
        </w:r>
        <w:r>
          <w:rPr>
            <w:noProof/>
            <w:webHidden/>
          </w:rPr>
          <w:fldChar w:fldCharType="separate"/>
        </w:r>
        <w:r>
          <w:rPr>
            <w:noProof/>
            <w:webHidden/>
          </w:rPr>
          <w:t>30</w:t>
        </w:r>
        <w:r>
          <w:rPr>
            <w:noProof/>
            <w:webHidden/>
          </w:rPr>
          <w:fldChar w:fldCharType="end"/>
        </w:r>
      </w:hyperlink>
    </w:p>
    <w:p w:rsidR="00950D75" w:rsidRDefault="00950D75">
      <w:pPr>
        <w:pStyle w:val="61"/>
        <w:tabs>
          <w:tab w:val="right" w:leader="dot" w:pos="10195"/>
        </w:tabs>
        <w:rPr>
          <w:noProof/>
          <w:sz w:val="22"/>
          <w:szCs w:val="22"/>
        </w:rPr>
      </w:pPr>
      <w:hyperlink w:anchor="_Toc107563889" w:history="1">
        <w:r w:rsidRPr="00EF4AC9">
          <w:rPr>
            <w:rStyle w:val="af2"/>
            <w:noProof/>
            <w:lang w:bidi="en-US"/>
          </w:rPr>
          <w:t>Форма 6-НДФЛ (2021 г.) – Детализация к форме 6-НДФЛ</w:t>
        </w:r>
        <w:r>
          <w:rPr>
            <w:noProof/>
            <w:webHidden/>
          </w:rPr>
          <w:tab/>
        </w:r>
        <w:r>
          <w:rPr>
            <w:noProof/>
            <w:webHidden/>
          </w:rPr>
          <w:fldChar w:fldCharType="begin"/>
        </w:r>
        <w:r>
          <w:rPr>
            <w:noProof/>
            <w:webHidden/>
          </w:rPr>
          <w:instrText xml:space="preserve"> PAGEREF _Toc107563889 \h </w:instrText>
        </w:r>
        <w:r>
          <w:rPr>
            <w:noProof/>
            <w:webHidden/>
          </w:rPr>
        </w:r>
        <w:r>
          <w:rPr>
            <w:noProof/>
            <w:webHidden/>
          </w:rPr>
          <w:fldChar w:fldCharType="separate"/>
        </w:r>
        <w:r>
          <w:rPr>
            <w:noProof/>
            <w:webHidden/>
          </w:rPr>
          <w:t>36</w:t>
        </w:r>
        <w:r>
          <w:rPr>
            <w:noProof/>
            <w:webHidden/>
          </w:rPr>
          <w:fldChar w:fldCharType="end"/>
        </w:r>
      </w:hyperlink>
    </w:p>
    <w:p w:rsidR="00950D75" w:rsidRDefault="00950D75">
      <w:pPr>
        <w:pStyle w:val="61"/>
        <w:tabs>
          <w:tab w:val="right" w:leader="dot" w:pos="10195"/>
        </w:tabs>
        <w:rPr>
          <w:noProof/>
          <w:sz w:val="22"/>
          <w:szCs w:val="22"/>
        </w:rPr>
      </w:pPr>
      <w:hyperlink w:anchor="_Toc107563890" w:history="1">
        <w:r w:rsidRPr="00EF4AC9">
          <w:rPr>
            <w:rStyle w:val="af2"/>
            <w:noProof/>
            <w:lang w:bidi="en-US"/>
          </w:rPr>
          <w:t>Реестр лицевых счетов</w:t>
        </w:r>
        <w:r>
          <w:rPr>
            <w:noProof/>
            <w:webHidden/>
          </w:rPr>
          <w:tab/>
        </w:r>
        <w:r>
          <w:rPr>
            <w:noProof/>
            <w:webHidden/>
          </w:rPr>
          <w:fldChar w:fldCharType="begin"/>
        </w:r>
        <w:r>
          <w:rPr>
            <w:noProof/>
            <w:webHidden/>
          </w:rPr>
          <w:instrText xml:space="preserve"> PAGEREF _Toc107563890 \h </w:instrText>
        </w:r>
        <w:r>
          <w:rPr>
            <w:noProof/>
            <w:webHidden/>
          </w:rPr>
        </w:r>
        <w:r>
          <w:rPr>
            <w:noProof/>
            <w:webHidden/>
          </w:rPr>
          <w:fldChar w:fldCharType="separate"/>
        </w:r>
        <w:r>
          <w:rPr>
            <w:noProof/>
            <w:webHidden/>
          </w:rPr>
          <w:t>36</w:t>
        </w:r>
        <w:r>
          <w:rPr>
            <w:noProof/>
            <w:webHidden/>
          </w:rPr>
          <w:fldChar w:fldCharType="end"/>
        </w:r>
      </w:hyperlink>
    </w:p>
    <w:p w:rsidR="00950D75" w:rsidRDefault="00950D75">
      <w:pPr>
        <w:pStyle w:val="61"/>
        <w:tabs>
          <w:tab w:val="right" w:leader="dot" w:pos="10195"/>
        </w:tabs>
        <w:rPr>
          <w:noProof/>
          <w:sz w:val="22"/>
          <w:szCs w:val="22"/>
        </w:rPr>
      </w:pPr>
      <w:hyperlink w:anchor="_Toc107563891" w:history="1">
        <w:r w:rsidRPr="00EF4AC9">
          <w:rPr>
            <w:rStyle w:val="af2"/>
            <w:noProof/>
            <w:lang w:bidi="en-US"/>
          </w:rPr>
          <w:t>Сведения о работниках организаций, не являющихся пенсионерами</w:t>
        </w:r>
        <w:r>
          <w:rPr>
            <w:noProof/>
            <w:webHidden/>
          </w:rPr>
          <w:tab/>
        </w:r>
        <w:r>
          <w:rPr>
            <w:noProof/>
            <w:webHidden/>
          </w:rPr>
          <w:fldChar w:fldCharType="begin"/>
        </w:r>
        <w:r>
          <w:rPr>
            <w:noProof/>
            <w:webHidden/>
          </w:rPr>
          <w:instrText xml:space="preserve"> PAGEREF _Toc107563891 \h </w:instrText>
        </w:r>
        <w:r>
          <w:rPr>
            <w:noProof/>
            <w:webHidden/>
          </w:rPr>
        </w:r>
        <w:r>
          <w:rPr>
            <w:noProof/>
            <w:webHidden/>
          </w:rPr>
          <w:fldChar w:fldCharType="separate"/>
        </w:r>
        <w:r>
          <w:rPr>
            <w:noProof/>
            <w:webHidden/>
          </w:rPr>
          <w:t>36</w:t>
        </w:r>
        <w:r>
          <w:rPr>
            <w:noProof/>
            <w:webHidden/>
          </w:rPr>
          <w:fldChar w:fldCharType="end"/>
        </w:r>
      </w:hyperlink>
    </w:p>
    <w:p w:rsidR="00950D75" w:rsidRDefault="00950D75">
      <w:pPr>
        <w:pStyle w:val="61"/>
        <w:tabs>
          <w:tab w:val="right" w:leader="dot" w:pos="10195"/>
        </w:tabs>
        <w:rPr>
          <w:noProof/>
          <w:sz w:val="22"/>
          <w:szCs w:val="22"/>
        </w:rPr>
      </w:pPr>
      <w:hyperlink w:anchor="_Toc107563892" w:history="1">
        <w:r w:rsidRPr="00EF4AC9">
          <w:rPr>
            <w:rStyle w:val="af2"/>
            <w:noProof/>
            <w:lang w:bidi="en-US"/>
          </w:rPr>
          <w:t>Сведения о трудовом стаже (СЗВ-К) (постановление № 2п от 11.01.2017)</w:t>
        </w:r>
        <w:r>
          <w:rPr>
            <w:noProof/>
            <w:webHidden/>
          </w:rPr>
          <w:tab/>
        </w:r>
        <w:r>
          <w:rPr>
            <w:noProof/>
            <w:webHidden/>
          </w:rPr>
          <w:fldChar w:fldCharType="begin"/>
        </w:r>
        <w:r>
          <w:rPr>
            <w:noProof/>
            <w:webHidden/>
          </w:rPr>
          <w:instrText xml:space="preserve"> PAGEREF _Toc107563892 \h </w:instrText>
        </w:r>
        <w:r>
          <w:rPr>
            <w:noProof/>
            <w:webHidden/>
          </w:rPr>
        </w:r>
        <w:r>
          <w:rPr>
            <w:noProof/>
            <w:webHidden/>
          </w:rPr>
          <w:fldChar w:fldCharType="separate"/>
        </w:r>
        <w:r>
          <w:rPr>
            <w:noProof/>
            <w:webHidden/>
          </w:rPr>
          <w:t>37</w:t>
        </w:r>
        <w:r>
          <w:rPr>
            <w:noProof/>
            <w:webHidden/>
          </w:rPr>
          <w:fldChar w:fldCharType="end"/>
        </w:r>
      </w:hyperlink>
    </w:p>
    <w:p w:rsidR="00950D75" w:rsidRDefault="00950D75">
      <w:pPr>
        <w:pStyle w:val="61"/>
        <w:tabs>
          <w:tab w:val="right" w:leader="dot" w:pos="10195"/>
        </w:tabs>
        <w:rPr>
          <w:noProof/>
          <w:sz w:val="22"/>
          <w:szCs w:val="22"/>
        </w:rPr>
      </w:pPr>
      <w:hyperlink w:anchor="_Toc107563893" w:history="1">
        <w:r w:rsidRPr="00EF4AC9">
          <w:rPr>
            <w:rStyle w:val="af2"/>
            <w:noProof/>
            <w:lang w:bidi="en-US"/>
          </w:rPr>
          <w:t>Список сотрудников на открытие счетов. Крайинвест</w:t>
        </w:r>
        <w:r>
          <w:rPr>
            <w:noProof/>
            <w:webHidden/>
          </w:rPr>
          <w:tab/>
        </w:r>
        <w:r>
          <w:rPr>
            <w:noProof/>
            <w:webHidden/>
          </w:rPr>
          <w:fldChar w:fldCharType="begin"/>
        </w:r>
        <w:r>
          <w:rPr>
            <w:noProof/>
            <w:webHidden/>
          </w:rPr>
          <w:instrText xml:space="preserve"> PAGEREF _Toc107563893 \h </w:instrText>
        </w:r>
        <w:r>
          <w:rPr>
            <w:noProof/>
            <w:webHidden/>
          </w:rPr>
        </w:r>
        <w:r>
          <w:rPr>
            <w:noProof/>
            <w:webHidden/>
          </w:rPr>
          <w:fldChar w:fldCharType="separate"/>
        </w:r>
        <w:r>
          <w:rPr>
            <w:noProof/>
            <w:webHidden/>
          </w:rPr>
          <w:t>38</w:t>
        </w:r>
        <w:r>
          <w:rPr>
            <w:noProof/>
            <w:webHidden/>
          </w:rPr>
          <w:fldChar w:fldCharType="end"/>
        </w:r>
      </w:hyperlink>
    </w:p>
    <w:p w:rsidR="00950D75" w:rsidRDefault="00950D75">
      <w:pPr>
        <w:pStyle w:val="61"/>
        <w:tabs>
          <w:tab w:val="right" w:leader="dot" w:pos="10195"/>
        </w:tabs>
        <w:rPr>
          <w:noProof/>
          <w:sz w:val="22"/>
          <w:szCs w:val="22"/>
        </w:rPr>
      </w:pPr>
      <w:hyperlink w:anchor="_Toc107563894" w:history="1">
        <w:r w:rsidRPr="00EF4AC9">
          <w:rPr>
            <w:rStyle w:val="af2"/>
            <w:noProof/>
            <w:lang w:bidi="en-US"/>
          </w:rPr>
          <w:t>Список уволенных сотрудников. Крайинвест</w:t>
        </w:r>
        <w:r>
          <w:rPr>
            <w:noProof/>
            <w:webHidden/>
          </w:rPr>
          <w:tab/>
        </w:r>
        <w:r>
          <w:rPr>
            <w:noProof/>
            <w:webHidden/>
          </w:rPr>
          <w:fldChar w:fldCharType="begin"/>
        </w:r>
        <w:r>
          <w:rPr>
            <w:noProof/>
            <w:webHidden/>
          </w:rPr>
          <w:instrText xml:space="preserve"> PAGEREF _Toc107563894 \h </w:instrText>
        </w:r>
        <w:r>
          <w:rPr>
            <w:noProof/>
            <w:webHidden/>
          </w:rPr>
        </w:r>
        <w:r>
          <w:rPr>
            <w:noProof/>
            <w:webHidden/>
          </w:rPr>
          <w:fldChar w:fldCharType="separate"/>
        </w:r>
        <w:r>
          <w:rPr>
            <w:noProof/>
            <w:webHidden/>
          </w:rPr>
          <w:t>39</w:t>
        </w:r>
        <w:r>
          <w:rPr>
            <w:noProof/>
            <w:webHidden/>
          </w:rPr>
          <w:fldChar w:fldCharType="end"/>
        </w:r>
      </w:hyperlink>
    </w:p>
    <w:p w:rsidR="00950D75" w:rsidRDefault="00950D75">
      <w:pPr>
        <w:pStyle w:val="61"/>
        <w:tabs>
          <w:tab w:val="right" w:leader="dot" w:pos="10195"/>
        </w:tabs>
        <w:rPr>
          <w:noProof/>
          <w:sz w:val="22"/>
          <w:szCs w:val="22"/>
        </w:rPr>
      </w:pPr>
      <w:hyperlink w:anchor="_Toc107563895" w:history="1">
        <w:r w:rsidRPr="00EF4AC9">
          <w:rPr>
            <w:rStyle w:val="af2"/>
            <w:noProof/>
            <w:lang w:bidi="en-US"/>
          </w:rPr>
          <w:t>Справка в ЦЗН (Южный Парус) 2021</w:t>
        </w:r>
        <w:r>
          <w:rPr>
            <w:noProof/>
            <w:webHidden/>
          </w:rPr>
          <w:tab/>
        </w:r>
        <w:r>
          <w:rPr>
            <w:noProof/>
            <w:webHidden/>
          </w:rPr>
          <w:fldChar w:fldCharType="begin"/>
        </w:r>
        <w:r>
          <w:rPr>
            <w:noProof/>
            <w:webHidden/>
          </w:rPr>
          <w:instrText xml:space="preserve"> PAGEREF _Toc107563895 \h </w:instrText>
        </w:r>
        <w:r>
          <w:rPr>
            <w:noProof/>
            <w:webHidden/>
          </w:rPr>
        </w:r>
        <w:r>
          <w:rPr>
            <w:noProof/>
            <w:webHidden/>
          </w:rPr>
          <w:fldChar w:fldCharType="separate"/>
        </w:r>
        <w:r>
          <w:rPr>
            <w:noProof/>
            <w:webHidden/>
          </w:rPr>
          <w:t>40</w:t>
        </w:r>
        <w:r>
          <w:rPr>
            <w:noProof/>
            <w:webHidden/>
          </w:rPr>
          <w:fldChar w:fldCharType="end"/>
        </w:r>
      </w:hyperlink>
    </w:p>
    <w:p w:rsidR="00950D75" w:rsidRDefault="00950D75">
      <w:pPr>
        <w:pStyle w:val="61"/>
        <w:tabs>
          <w:tab w:val="right" w:leader="dot" w:pos="10195"/>
        </w:tabs>
        <w:rPr>
          <w:noProof/>
          <w:sz w:val="22"/>
          <w:szCs w:val="22"/>
        </w:rPr>
      </w:pPr>
      <w:hyperlink w:anchor="_Toc107563896" w:history="1">
        <w:r w:rsidRPr="00EF4AC9">
          <w:rPr>
            <w:rStyle w:val="af2"/>
            <w:noProof/>
            <w:lang w:bidi="en-US"/>
          </w:rPr>
          <w:t>Справка о доходах для больничных листов (Приказ №182н от 09.01.2017)</w:t>
        </w:r>
        <w:r>
          <w:rPr>
            <w:noProof/>
            <w:webHidden/>
          </w:rPr>
          <w:tab/>
        </w:r>
        <w:r>
          <w:rPr>
            <w:noProof/>
            <w:webHidden/>
          </w:rPr>
          <w:fldChar w:fldCharType="begin"/>
        </w:r>
        <w:r>
          <w:rPr>
            <w:noProof/>
            <w:webHidden/>
          </w:rPr>
          <w:instrText xml:space="preserve"> PAGEREF _Toc107563896 \h </w:instrText>
        </w:r>
        <w:r>
          <w:rPr>
            <w:noProof/>
            <w:webHidden/>
          </w:rPr>
        </w:r>
        <w:r>
          <w:rPr>
            <w:noProof/>
            <w:webHidden/>
          </w:rPr>
          <w:fldChar w:fldCharType="separate"/>
        </w:r>
        <w:r>
          <w:rPr>
            <w:noProof/>
            <w:webHidden/>
          </w:rPr>
          <w:t>41</w:t>
        </w:r>
        <w:r>
          <w:rPr>
            <w:noProof/>
            <w:webHidden/>
          </w:rPr>
          <w:fldChar w:fldCharType="end"/>
        </w:r>
      </w:hyperlink>
    </w:p>
    <w:p w:rsidR="00950D75" w:rsidRDefault="00950D75">
      <w:pPr>
        <w:pStyle w:val="61"/>
        <w:tabs>
          <w:tab w:val="right" w:leader="dot" w:pos="10195"/>
        </w:tabs>
        <w:rPr>
          <w:noProof/>
          <w:sz w:val="22"/>
          <w:szCs w:val="22"/>
        </w:rPr>
      </w:pPr>
      <w:hyperlink w:anchor="_Toc107563897" w:history="1">
        <w:r w:rsidRPr="00EF4AC9">
          <w:rPr>
            <w:rStyle w:val="af2"/>
            <w:noProof/>
            <w:lang w:bidi="en-US"/>
          </w:rPr>
          <w:t>Справка о доходах для пособий по ОСС НС (2018 г.)</w:t>
        </w:r>
        <w:r>
          <w:rPr>
            <w:noProof/>
            <w:webHidden/>
          </w:rPr>
          <w:tab/>
        </w:r>
        <w:r>
          <w:rPr>
            <w:noProof/>
            <w:webHidden/>
          </w:rPr>
          <w:fldChar w:fldCharType="begin"/>
        </w:r>
        <w:r>
          <w:rPr>
            <w:noProof/>
            <w:webHidden/>
          </w:rPr>
          <w:instrText xml:space="preserve"> PAGEREF _Toc107563897 \h </w:instrText>
        </w:r>
        <w:r>
          <w:rPr>
            <w:noProof/>
            <w:webHidden/>
          </w:rPr>
        </w:r>
        <w:r>
          <w:rPr>
            <w:noProof/>
            <w:webHidden/>
          </w:rPr>
          <w:fldChar w:fldCharType="separate"/>
        </w:r>
        <w:r>
          <w:rPr>
            <w:noProof/>
            <w:webHidden/>
          </w:rPr>
          <w:t>42</w:t>
        </w:r>
        <w:r>
          <w:rPr>
            <w:noProof/>
            <w:webHidden/>
          </w:rPr>
          <w:fldChar w:fldCharType="end"/>
        </w:r>
      </w:hyperlink>
    </w:p>
    <w:p w:rsidR="00950D75" w:rsidRDefault="00950D75">
      <w:pPr>
        <w:pStyle w:val="61"/>
        <w:tabs>
          <w:tab w:val="right" w:leader="dot" w:pos="10195"/>
        </w:tabs>
        <w:rPr>
          <w:noProof/>
          <w:sz w:val="22"/>
          <w:szCs w:val="22"/>
        </w:rPr>
      </w:pPr>
      <w:hyperlink w:anchor="_Toc107563898" w:history="1">
        <w:r w:rsidRPr="00EF4AC9">
          <w:rPr>
            <w:rStyle w:val="af2"/>
            <w:noProof/>
            <w:lang w:bidi="en-US"/>
          </w:rPr>
          <w:t>Экспорт данных для открытия расчетных счетов в банке</w:t>
        </w:r>
        <w:r>
          <w:rPr>
            <w:noProof/>
            <w:webHidden/>
          </w:rPr>
          <w:tab/>
        </w:r>
        <w:r>
          <w:rPr>
            <w:noProof/>
            <w:webHidden/>
          </w:rPr>
          <w:fldChar w:fldCharType="begin"/>
        </w:r>
        <w:r>
          <w:rPr>
            <w:noProof/>
            <w:webHidden/>
          </w:rPr>
          <w:instrText xml:space="preserve"> PAGEREF _Toc107563898 \h </w:instrText>
        </w:r>
        <w:r>
          <w:rPr>
            <w:noProof/>
            <w:webHidden/>
          </w:rPr>
        </w:r>
        <w:r>
          <w:rPr>
            <w:noProof/>
            <w:webHidden/>
          </w:rPr>
          <w:fldChar w:fldCharType="separate"/>
        </w:r>
        <w:r>
          <w:rPr>
            <w:noProof/>
            <w:webHidden/>
          </w:rPr>
          <w:t>43</w:t>
        </w:r>
        <w:r>
          <w:rPr>
            <w:noProof/>
            <w:webHidden/>
          </w:rPr>
          <w:fldChar w:fldCharType="end"/>
        </w:r>
      </w:hyperlink>
    </w:p>
    <w:p w:rsidR="00950D75" w:rsidRDefault="00950D75">
      <w:pPr>
        <w:pStyle w:val="61"/>
        <w:tabs>
          <w:tab w:val="right" w:leader="dot" w:pos="10195"/>
        </w:tabs>
        <w:rPr>
          <w:noProof/>
          <w:sz w:val="22"/>
          <w:szCs w:val="22"/>
        </w:rPr>
      </w:pPr>
      <w:hyperlink w:anchor="_Toc107563899" w:history="1">
        <w:r w:rsidRPr="00EF4AC9">
          <w:rPr>
            <w:rStyle w:val="af2"/>
            <w:noProof/>
            <w:lang w:bidi="en-US"/>
          </w:rPr>
          <w:t>Экспорт данных для открытия расчетных счетов в Сбербанке</w:t>
        </w:r>
        <w:r>
          <w:rPr>
            <w:noProof/>
            <w:webHidden/>
          </w:rPr>
          <w:tab/>
        </w:r>
        <w:r>
          <w:rPr>
            <w:noProof/>
            <w:webHidden/>
          </w:rPr>
          <w:fldChar w:fldCharType="begin"/>
        </w:r>
        <w:r>
          <w:rPr>
            <w:noProof/>
            <w:webHidden/>
          </w:rPr>
          <w:instrText xml:space="preserve"> PAGEREF _Toc107563899 \h </w:instrText>
        </w:r>
        <w:r>
          <w:rPr>
            <w:noProof/>
            <w:webHidden/>
          </w:rPr>
        </w:r>
        <w:r>
          <w:rPr>
            <w:noProof/>
            <w:webHidden/>
          </w:rPr>
          <w:fldChar w:fldCharType="separate"/>
        </w:r>
        <w:r>
          <w:rPr>
            <w:noProof/>
            <w:webHidden/>
          </w:rPr>
          <w:t>43</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00" w:history="1">
        <w:r w:rsidRPr="00EF4AC9">
          <w:rPr>
            <w:rStyle w:val="af2"/>
            <w:noProof/>
            <w:lang w:bidi="en-US"/>
          </w:rPr>
          <w:t>Расчет заработной платы, Исполнения должностей</w:t>
        </w:r>
        <w:r>
          <w:rPr>
            <w:noProof/>
            <w:webHidden/>
          </w:rPr>
          <w:tab/>
        </w:r>
        <w:r>
          <w:rPr>
            <w:noProof/>
            <w:webHidden/>
          </w:rPr>
          <w:fldChar w:fldCharType="begin"/>
        </w:r>
        <w:r>
          <w:rPr>
            <w:noProof/>
            <w:webHidden/>
          </w:rPr>
          <w:instrText xml:space="preserve"> PAGEREF _Toc107563900 \h </w:instrText>
        </w:r>
        <w:r>
          <w:rPr>
            <w:noProof/>
            <w:webHidden/>
          </w:rPr>
        </w:r>
        <w:r>
          <w:rPr>
            <w:noProof/>
            <w:webHidden/>
          </w:rPr>
          <w:fldChar w:fldCharType="separate"/>
        </w:r>
        <w:r>
          <w:rPr>
            <w:noProof/>
            <w:webHidden/>
          </w:rPr>
          <w:t>44</w:t>
        </w:r>
        <w:r>
          <w:rPr>
            <w:noProof/>
            <w:webHidden/>
          </w:rPr>
          <w:fldChar w:fldCharType="end"/>
        </w:r>
      </w:hyperlink>
    </w:p>
    <w:p w:rsidR="00950D75" w:rsidRDefault="00950D75">
      <w:pPr>
        <w:pStyle w:val="61"/>
        <w:tabs>
          <w:tab w:val="right" w:leader="dot" w:pos="10195"/>
        </w:tabs>
        <w:rPr>
          <w:noProof/>
          <w:sz w:val="22"/>
          <w:szCs w:val="22"/>
        </w:rPr>
      </w:pPr>
      <w:hyperlink w:anchor="_Toc107563901" w:history="1">
        <w:r w:rsidRPr="00EF4AC9">
          <w:rPr>
            <w:rStyle w:val="af2"/>
            <w:noProof/>
            <w:lang w:bidi="en-US"/>
          </w:rPr>
          <w:t>Ведомость больничных листов</w:t>
        </w:r>
        <w:r>
          <w:rPr>
            <w:noProof/>
            <w:webHidden/>
          </w:rPr>
          <w:tab/>
        </w:r>
        <w:r>
          <w:rPr>
            <w:noProof/>
            <w:webHidden/>
          </w:rPr>
          <w:fldChar w:fldCharType="begin"/>
        </w:r>
        <w:r>
          <w:rPr>
            <w:noProof/>
            <w:webHidden/>
          </w:rPr>
          <w:instrText xml:space="preserve"> PAGEREF _Toc107563901 \h </w:instrText>
        </w:r>
        <w:r>
          <w:rPr>
            <w:noProof/>
            <w:webHidden/>
          </w:rPr>
        </w:r>
        <w:r>
          <w:rPr>
            <w:noProof/>
            <w:webHidden/>
          </w:rPr>
          <w:fldChar w:fldCharType="separate"/>
        </w:r>
        <w:r>
          <w:rPr>
            <w:noProof/>
            <w:webHidden/>
          </w:rPr>
          <w:t>44</w:t>
        </w:r>
        <w:r>
          <w:rPr>
            <w:noProof/>
            <w:webHidden/>
          </w:rPr>
          <w:fldChar w:fldCharType="end"/>
        </w:r>
      </w:hyperlink>
    </w:p>
    <w:p w:rsidR="00950D75" w:rsidRDefault="00950D75">
      <w:pPr>
        <w:pStyle w:val="61"/>
        <w:tabs>
          <w:tab w:val="right" w:leader="dot" w:pos="10195"/>
        </w:tabs>
        <w:rPr>
          <w:noProof/>
          <w:sz w:val="22"/>
          <w:szCs w:val="22"/>
        </w:rPr>
      </w:pPr>
      <w:hyperlink w:anchor="_Toc107563902" w:history="1">
        <w:r w:rsidRPr="00EF4AC9">
          <w:rPr>
            <w:rStyle w:val="af2"/>
            <w:noProof/>
            <w:lang w:bidi="en-US"/>
          </w:rPr>
          <w:t>Ведомость по выплате (удержанию)</w:t>
        </w:r>
        <w:r>
          <w:rPr>
            <w:noProof/>
            <w:webHidden/>
          </w:rPr>
          <w:tab/>
        </w:r>
        <w:r>
          <w:rPr>
            <w:noProof/>
            <w:webHidden/>
          </w:rPr>
          <w:fldChar w:fldCharType="begin"/>
        </w:r>
        <w:r>
          <w:rPr>
            <w:noProof/>
            <w:webHidden/>
          </w:rPr>
          <w:instrText xml:space="preserve"> PAGEREF _Toc107563902 \h </w:instrText>
        </w:r>
        <w:r>
          <w:rPr>
            <w:noProof/>
            <w:webHidden/>
          </w:rPr>
        </w:r>
        <w:r>
          <w:rPr>
            <w:noProof/>
            <w:webHidden/>
          </w:rPr>
          <w:fldChar w:fldCharType="separate"/>
        </w:r>
        <w:r>
          <w:rPr>
            <w:noProof/>
            <w:webHidden/>
          </w:rPr>
          <w:t>45</w:t>
        </w:r>
        <w:r>
          <w:rPr>
            <w:noProof/>
            <w:webHidden/>
          </w:rPr>
          <w:fldChar w:fldCharType="end"/>
        </w:r>
      </w:hyperlink>
    </w:p>
    <w:p w:rsidR="00950D75" w:rsidRDefault="00950D75">
      <w:pPr>
        <w:pStyle w:val="61"/>
        <w:tabs>
          <w:tab w:val="right" w:leader="dot" w:pos="10195"/>
        </w:tabs>
        <w:rPr>
          <w:noProof/>
          <w:sz w:val="22"/>
          <w:szCs w:val="22"/>
        </w:rPr>
      </w:pPr>
      <w:hyperlink w:anchor="_Toc107563903" w:history="1">
        <w:r w:rsidRPr="00EF4AC9">
          <w:rPr>
            <w:rStyle w:val="af2"/>
            <w:noProof/>
            <w:lang w:bidi="en-US"/>
          </w:rPr>
          <w:t>Дублирование оснований неявки</w:t>
        </w:r>
        <w:r>
          <w:rPr>
            <w:noProof/>
            <w:webHidden/>
          </w:rPr>
          <w:tab/>
        </w:r>
        <w:r>
          <w:rPr>
            <w:noProof/>
            <w:webHidden/>
          </w:rPr>
          <w:fldChar w:fldCharType="begin"/>
        </w:r>
        <w:r>
          <w:rPr>
            <w:noProof/>
            <w:webHidden/>
          </w:rPr>
          <w:instrText xml:space="preserve"> PAGEREF _Toc107563903 \h </w:instrText>
        </w:r>
        <w:r>
          <w:rPr>
            <w:noProof/>
            <w:webHidden/>
          </w:rPr>
        </w:r>
        <w:r>
          <w:rPr>
            <w:noProof/>
            <w:webHidden/>
          </w:rPr>
          <w:fldChar w:fldCharType="separate"/>
        </w:r>
        <w:r>
          <w:rPr>
            <w:noProof/>
            <w:webHidden/>
          </w:rPr>
          <w:t>46</w:t>
        </w:r>
        <w:r>
          <w:rPr>
            <w:noProof/>
            <w:webHidden/>
          </w:rPr>
          <w:fldChar w:fldCharType="end"/>
        </w:r>
      </w:hyperlink>
    </w:p>
    <w:p w:rsidR="00950D75" w:rsidRDefault="00950D75">
      <w:pPr>
        <w:pStyle w:val="61"/>
        <w:tabs>
          <w:tab w:val="right" w:leader="dot" w:pos="10195"/>
        </w:tabs>
        <w:rPr>
          <w:noProof/>
          <w:sz w:val="22"/>
          <w:szCs w:val="22"/>
        </w:rPr>
      </w:pPr>
      <w:hyperlink w:anchor="_Toc107563904" w:history="1">
        <w:r w:rsidRPr="00EF4AC9">
          <w:rPr>
            <w:rStyle w:val="af2"/>
            <w:noProof/>
            <w:lang w:bidi="en-US"/>
          </w:rPr>
          <w:t>Записка-расчет ф.0504425 (52н) ЮП по составам затрат</w:t>
        </w:r>
        <w:r>
          <w:rPr>
            <w:noProof/>
            <w:webHidden/>
          </w:rPr>
          <w:tab/>
        </w:r>
        <w:r>
          <w:rPr>
            <w:noProof/>
            <w:webHidden/>
          </w:rPr>
          <w:fldChar w:fldCharType="begin"/>
        </w:r>
        <w:r>
          <w:rPr>
            <w:noProof/>
            <w:webHidden/>
          </w:rPr>
          <w:instrText xml:space="preserve"> PAGEREF _Toc107563904 \h </w:instrText>
        </w:r>
        <w:r>
          <w:rPr>
            <w:noProof/>
            <w:webHidden/>
          </w:rPr>
        </w:r>
        <w:r>
          <w:rPr>
            <w:noProof/>
            <w:webHidden/>
          </w:rPr>
          <w:fldChar w:fldCharType="separate"/>
        </w:r>
        <w:r>
          <w:rPr>
            <w:noProof/>
            <w:webHidden/>
          </w:rPr>
          <w:t>47</w:t>
        </w:r>
        <w:r>
          <w:rPr>
            <w:noProof/>
            <w:webHidden/>
          </w:rPr>
          <w:fldChar w:fldCharType="end"/>
        </w:r>
      </w:hyperlink>
    </w:p>
    <w:p w:rsidR="00950D75" w:rsidRDefault="00950D75">
      <w:pPr>
        <w:pStyle w:val="61"/>
        <w:tabs>
          <w:tab w:val="right" w:leader="dot" w:pos="10195"/>
        </w:tabs>
        <w:rPr>
          <w:noProof/>
          <w:sz w:val="22"/>
          <w:szCs w:val="22"/>
        </w:rPr>
      </w:pPr>
      <w:hyperlink w:anchor="_Toc107563905" w:history="1">
        <w:r w:rsidRPr="00EF4AC9">
          <w:rPr>
            <w:rStyle w:val="af2"/>
            <w:noProof/>
            <w:lang w:bidi="en-US"/>
          </w:rPr>
          <w:t>Записка-расчет ф.0504425 (52н) ЮП по составам затрат 2022</w:t>
        </w:r>
        <w:r>
          <w:rPr>
            <w:noProof/>
            <w:webHidden/>
          </w:rPr>
          <w:tab/>
        </w:r>
        <w:r>
          <w:rPr>
            <w:noProof/>
            <w:webHidden/>
          </w:rPr>
          <w:fldChar w:fldCharType="begin"/>
        </w:r>
        <w:r>
          <w:rPr>
            <w:noProof/>
            <w:webHidden/>
          </w:rPr>
          <w:instrText xml:space="preserve"> PAGEREF _Toc107563905 \h </w:instrText>
        </w:r>
        <w:r>
          <w:rPr>
            <w:noProof/>
            <w:webHidden/>
          </w:rPr>
        </w:r>
        <w:r>
          <w:rPr>
            <w:noProof/>
            <w:webHidden/>
          </w:rPr>
          <w:fldChar w:fldCharType="separate"/>
        </w:r>
        <w:r>
          <w:rPr>
            <w:noProof/>
            <w:webHidden/>
          </w:rPr>
          <w:t>49</w:t>
        </w:r>
        <w:r>
          <w:rPr>
            <w:noProof/>
            <w:webHidden/>
          </w:rPr>
          <w:fldChar w:fldCharType="end"/>
        </w:r>
      </w:hyperlink>
    </w:p>
    <w:p w:rsidR="00950D75" w:rsidRDefault="00950D75">
      <w:pPr>
        <w:pStyle w:val="61"/>
        <w:tabs>
          <w:tab w:val="right" w:leader="dot" w:pos="10195"/>
        </w:tabs>
        <w:rPr>
          <w:noProof/>
          <w:sz w:val="22"/>
          <w:szCs w:val="22"/>
        </w:rPr>
      </w:pPr>
      <w:hyperlink w:anchor="_Toc107563906" w:history="1">
        <w:r w:rsidRPr="00EF4AC9">
          <w:rPr>
            <w:rStyle w:val="af2"/>
            <w:noProof/>
            <w:lang w:bidi="en-US"/>
          </w:rPr>
          <w:t>Карточка-справка ф.0504417 (52н) ЮП</w:t>
        </w:r>
        <w:r>
          <w:rPr>
            <w:noProof/>
            <w:webHidden/>
          </w:rPr>
          <w:tab/>
        </w:r>
        <w:r>
          <w:rPr>
            <w:noProof/>
            <w:webHidden/>
          </w:rPr>
          <w:fldChar w:fldCharType="begin"/>
        </w:r>
        <w:r>
          <w:rPr>
            <w:noProof/>
            <w:webHidden/>
          </w:rPr>
          <w:instrText xml:space="preserve"> PAGEREF _Toc107563906 \h </w:instrText>
        </w:r>
        <w:r>
          <w:rPr>
            <w:noProof/>
            <w:webHidden/>
          </w:rPr>
        </w:r>
        <w:r>
          <w:rPr>
            <w:noProof/>
            <w:webHidden/>
          </w:rPr>
          <w:fldChar w:fldCharType="separate"/>
        </w:r>
        <w:r>
          <w:rPr>
            <w:noProof/>
            <w:webHidden/>
          </w:rPr>
          <w:t>51</w:t>
        </w:r>
        <w:r>
          <w:rPr>
            <w:noProof/>
            <w:webHidden/>
          </w:rPr>
          <w:fldChar w:fldCharType="end"/>
        </w:r>
      </w:hyperlink>
    </w:p>
    <w:p w:rsidR="00950D75" w:rsidRDefault="00950D75">
      <w:pPr>
        <w:pStyle w:val="61"/>
        <w:tabs>
          <w:tab w:val="right" w:leader="dot" w:pos="10195"/>
        </w:tabs>
        <w:rPr>
          <w:noProof/>
          <w:sz w:val="22"/>
          <w:szCs w:val="22"/>
        </w:rPr>
      </w:pPr>
      <w:hyperlink w:anchor="_Toc107563907" w:history="1">
        <w:r w:rsidRPr="00EF4AC9">
          <w:rPr>
            <w:rStyle w:val="af2"/>
            <w:noProof/>
            <w:lang w:bidi="en-US"/>
          </w:rPr>
          <w:t>Расчет доплаты до МРОТ</w:t>
        </w:r>
        <w:r>
          <w:rPr>
            <w:noProof/>
            <w:webHidden/>
          </w:rPr>
          <w:tab/>
        </w:r>
        <w:r>
          <w:rPr>
            <w:noProof/>
            <w:webHidden/>
          </w:rPr>
          <w:fldChar w:fldCharType="begin"/>
        </w:r>
        <w:r>
          <w:rPr>
            <w:noProof/>
            <w:webHidden/>
          </w:rPr>
          <w:instrText xml:space="preserve"> PAGEREF _Toc107563907 \h </w:instrText>
        </w:r>
        <w:r>
          <w:rPr>
            <w:noProof/>
            <w:webHidden/>
          </w:rPr>
        </w:r>
        <w:r>
          <w:rPr>
            <w:noProof/>
            <w:webHidden/>
          </w:rPr>
          <w:fldChar w:fldCharType="separate"/>
        </w:r>
        <w:r>
          <w:rPr>
            <w:noProof/>
            <w:webHidden/>
          </w:rPr>
          <w:t>52</w:t>
        </w:r>
        <w:r>
          <w:rPr>
            <w:noProof/>
            <w:webHidden/>
          </w:rPr>
          <w:fldChar w:fldCharType="end"/>
        </w:r>
      </w:hyperlink>
    </w:p>
    <w:p w:rsidR="00950D75" w:rsidRDefault="00950D75">
      <w:pPr>
        <w:pStyle w:val="61"/>
        <w:tabs>
          <w:tab w:val="right" w:leader="dot" w:pos="10195"/>
        </w:tabs>
        <w:rPr>
          <w:noProof/>
          <w:sz w:val="22"/>
          <w:szCs w:val="22"/>
        </w:rPr>
      </w:pPr>
      <w:hyperlink w:anchor="_Toc107563908" w:history="1">
        <w:r w:rsidRPr="00EF4AC9">
          <w:rPr>
            <w:rStyle w:val="af2"/>
            <w:noProof/>
            <w:lang w:bidi="en-US"/>
          </w:rPr>
          <w:t>Отчет о начислениях, незакрытых ведомостью</w:t>
        </w:r>
        <w:r>
          <w:rPr>
            <w:noProof/>
            <w:webHidden/>
          </w:rPr>
          <w:tab/>
        </w:r>
        <w:r>
          <w:rPr>
            <w:noProof/>
            <w:webHidden/>
          </w:rPr>
          <w:fldChar w:fldCharType="begin"/>
        </w:r>
        <w:r>
          <w:rPr>
            <w:noProof/>
            <w:webHidden/>
          </w:rPr>
          <w:instrText xml:space="preserve"> PAGEREF _Toc107563908 \h </w:instrText>
        </w:r>
        <w:r>
          <w:rPr>
            <w:noProof/>
            <w:webHidden/>
          </w:rPr>
        </w:r>
        <w:r>
          <w:rPr>
            <w:noProof/>
            <w:webHidden/>
          </w:rPr>
          <w:fldChar w:fldCharType="separate"/>
        </w:r>
        <w:r>
          <w:rPr>
            <w:noProof/>
            <w:webHidden/>
          </w:rPr>
          <w:t>52</w:t>
        </w:r>
        <w:r>
          <w:rPr>
            <w:noProof/>
            <w:webHidden/>
          </w:rPr>
          <w:fldChar w:fldCharType="end"/>
        </w:r>
      </w:hyperlink>
    </w:p>
    <w:p w:rsidR="00950D75" w:rsidRDefault="00950D75">
      <w:pPr>
        <w:pStyle w:val="61"/>
        <w:tabs>
          <w:tab w:val="right" w:leader="dot" w:pos="10195"/>
        </w:tabs>
        <w:rPr>
          <w:noProof/>
          <w:sz w:val="22"/>
          <w:szCs w:val="22"/>
        </w:rPr>
      </w:pPr>
      <w:hyperlink w:anchor="_Toc107563909" w:history="1">
        <w:r w:rsidRPr="00EF4AC9">
          <w:rPr>
            <w:rStyle w:val="af2"/>
            <w:noProof/>
            <w:lang w:bidi="en-US"/>
          </w:rPr>
          <w:t>Расчет отпуска (больничного) из среднего заработка с итогами по составам затрат ЮП 2022</w:t>
        </w:r>
        <w:r>
          <w:rPr>
            <w:noProof/>
            <w:webHidden/>
          </w:rPr>
          <w:tab/>
        </w:r>
        <w:r>
          <w:rPr>
            <w:noProof/>
            <w:webHidden/>
          </w:rPr>
          <w:fldChar w:fldCharType="begin"/>
        </w:r>
        <w:r>
          <w:rPr>
            <w:noProof/>
            <w:webHidden/>
          </w:rPr>
          <w:instrText xml:space="preserve"> PAGEREF _Toc107563909 \h </w:instrText>
        </w:r>
        <w:r>
          <w:rPr>
            <w:noProof/>
            <w:webHidden/>
          </w:rPr>
        </w:r>
        <w:r>
          <w:rPr>
            <w:noProof/>
            <w:webHidden/>
          </w:rPr>
          <w:fldChar w:fldCharType="separate"/>
        </w:r>
        <w:r>
          <w:rPr>
            <w:noProof/>
            <w:webHidden/>
          </w:rPr>
          <w:t>53</w:t>
        </w:r>
        <w:r>
          <w:rPr>
            <w:noProof/>
            <w:webHidden/>
          </w:rPr>
          <w:fldChar w:fldCharType="end"/>
        </w:r>
      </w:hyperlink>
    </w:p>
    <w:p w:rsidR="00950D75" w:rsidRDefault="00950D75">
      <w:pPr>
        <w:pStyle w:val="61"/>
        <w:tabs>
          <w:tab w:val="right" w:leader="dot" w:pos="10195"/>
        </w:tabs>
        <w:rPr>
          <w:noProof/>
          <w:sz w:val="22"/>
          <w:szCs w:val="22"/>
        </w:rPr>
      </w:pPr>
      <w:hyperlink w:anchor="_Toc107563910" w:history="1">
        <w:r w:rsidRPr="00EF4AC9">
          <w:rPr>
            <w:rStyle w:val="af2"/>
            <w:noProof/>
            <w:lang w:bidi="en-US"/>
          </w:rPr>
          <w:t>Расчет пособия по временной нетрудоспособности (приложение к листку временной нетрудоспособности) Сводный</w:t>
        </w:r>
        <w:r>
          <w:rPr>
            <w:noProof/>
            <w:webHidden/>
          </w:rPr>
          <w:tab/>
        </w:r>
        <w:r>
          <w:rPr>
            <w:noProof/>
            <w:webHidden/>
          </w:rPr>
          <w:fldChar w:fldCharType="begin"/>
        </w:r>
        <w:r>
          <w:rPr>
            <w:noProof/>
            <w:webHidden/>
          </w:rPr>
          <w:instrText xml:space="preserve"> PAGEREF _Toc107563910 \h </w:instrText>
        </w:r>
        <w:r>
          <w:rPr>
            <w:noProof/>
            <w:webHidden/>
          </w:rPr>
        </w:r>
        <w:r>
          <w:rPr>
            <w:noProof/>
            <w:webHidden/>
          </w:rPr>
          <w:fldChar w:fldCharType="separate"/>
        </w:r>
        <w:r>
          <w:rPr>
            <w:noProof/>
            <w:webHidden/>
          </w:rPr>
          <w:t>54</w:t>
        </w:r>
        <w:r>
          <w:rPr>
            <w:noProof/>
            <w:webHidden/>
          </w:rPr>
          <w:fldChar w:fldCharType="end"/>
        </w:r>
      </w:hyperlink>
    </w:p>
    <w:p w:rsidR="00950D75" w:rsidRDefault="00950D75">
      <w:pPr>
        <w:pStyle w:val="61"/>
        <w:tabs>
          <w:tab w:val="right" w:leader="dot" w:pos="10195"/>
        </w:tabs>
        <w:rPr>
          <w:noProof/>
          <w:sz w:val="22"/>
          <w:szCs w:val="22"/>
        </w:rPr>
      </w:pPr>
      <w:hyperlink w:anchor="_Toc107563911" w:history="1">
        <w:r w:rsidRPr="00EF4AC9">
          <w:rPr>
            <w:rStyle w:val="af2"/>
            <w:noProof/>
            <w:lang w:bidi="en-US"/>
          </w:rPr>
          <w:t>Расчетный листок двойной (Южный Парус)</w:t>
        </w:r>
        <w:r>
          <w:rPr>
            <w:noProof/>
            <w:webHidden/>
          </w:rPr>
          <w:tab/>
        </w:r>
        <w:r>
          <w:rPr>
            <w:noProof/>
            <w:webHidden/>
          </w:rPr>
          <w:fldChar w:fldCharType="begin"/>
        </w:r>
        <w:r>
          <w:rPr>
            <w:noProof/>
            <w:webHidden/>
          </w:rPr>
          <w:instrText xml:space="preserve"> PAGEREF _Toc107563911 \h </w:instrText>
        </w:r>
        <w:r>
          <w:rPr>
            <w:noProof/>
            <w:webHidden/>
          </w:rPr>
        </w:r>
        <w:r>
          <w:rPr>
            <w:noProof/>
            <w:webHidden/>
          </w:rPr>
          <w:fldChar w:fldCharType="separate"/>
        </w:r>
        <w:r>
          <w:rPr>
            <w:noProof/>
            <w:webHidden/>
          </w:rPr>
          <w:t>56</w:t>
        </w:r>
        <w:r>
          <w:rPr>
            <w:noProof/>
            <w:webHidden/>
          </w:rPr>
          <w:fldChar w:fldCharType="end"/>
        </w:r>
      </w:hyperlink>
    </w:p>
    <w:p w:rsidR="00950D75" w:rsidRDefault="00950D75">
      <w:pPr>
        <w:pStyle w:val="61"/>
        <w:tabs>
          <w:tab w:val="right" w:leader="dot" w:pos="10195"/>
        </w:tabs>
        <w:rPr>
          <w:noProof/>
          <w:sz w:val="22"/>
          <w:szCs w:val="22"/>
        </w:rPr>
      </w:pPr>
      <w:hyperlink w:anchor="_Toc107563912" w:history="1">
        <w:r w:rsidRPr="00EF4AC9">
          <w:rPr>
            <w:rStyle w:val="af2"/>
            <w:noProof/>
            <w:lang w:bidi="en-US"/>
          </w:rPr>
          <w:t>Расчетный листок двойной (Южный Парус) Книжная</w:t>
        </w:r>
        <w:r>
          <w:rPr>
            <w:noProof/>
            <w:webHidden/>
          </w:rPr>
          <w:tab/>
        </w:r>
        <w:r>
          <w:rPr>
            <w:noProof/>
            <w:webHidden/>
          </w:rPr>
          <w:fldChar w:fldCharType="begin"/>
        </w:r>
        <w:r>
          <w:rPr>
            <w:noProof/>
            <w:webHidden/>
          </w:rPr>
          <w:instrText xml:space="preserve"> PAGEREF _Toc107563912 \h </w:instrText>
        </w:r>
        <w:r>
          <w:rPr>
            <w:noProof/>
            <w:webHidden/>
          </w:rPr>
        </w:r>
        <w:r>
          <w:rPr>
            <w:noProof/>
            <w:webHidden/>
          </w:rPr>
          <w:fldChar w:fldCharType="separate"/>
        </w:r>
        <w:r>
          <w:rPr>
            <w:noProof/>
            <w:webHidden/>
          </w:rPr>
          <w:t>56</w:t>
        </w:r>
        <w:r>
          <w:rPr>
            <w:noProof/>
            <w:webHidden/>
          </w:rPr>
          <w:fldChar w:fldCharType="end"/>
        </w:r>
      </w:hyperlink>
    </w:p>
    <w:p w:rsidR="00950D75" w:rsidRDefault="00950D75">
      <w:pPr>
        <w:pStyle w:val="61"/>
        <w:tabs>
          <w:tab w:val="right" w:leader="dot" w:pos="10195"/>
        </w:tabs>
        <w:rPr>
          <w:noProof/>
          <w:sz w:val="22"/>
          <w:szCs w:val="22"/>
        </w:rPr>
      </w:pPr>
      <w:hyperlink w:anchor="_Toc107563913" w:history="1">
        <w:r w:rsidRPr="00EF4AC9">
          <w:rPr>
            <w:rStyle w:val="af2"/>
            <w:noProof/>
            <w:lang w:bidi="en-US"/>
          </w:rPr>
          <w:t>Расчетный листок (Южный Парус)</w:t>
        </w:r>
        <w:r>
          <w:rPr>
            <w:noProof/>
            <w:webHidden/>
          </w:rPr>
          <w:tab/>
        </w:r>
        <w:r>
          <w:rPr>
            <w:noProof/>
            <w:webHidden/>
          </w:rPr>
          <w:fldChar w:fldCharType="begin"/>
        </w:r>
        <w:r>
          <w:rPr>
            <w:noProof/>
            <w:webHidden/>
          </w:rPr>
          <w:instrText xml:space="preserve"> PAGEREF _Toc107563913 \h </w:instrText>
        </w:r>
        <w:r>
          <w:rPr>
            <w:noProof/>
            <w:webHidden/>
          </w:rPr>
        </w:r>
        <w:r>
          <w:rPr>
            <w:noProof/>
            <w:webHidden/>
          </w:rPr>
          <w:fldChar w:fldCharType="separate"/>
        </w:r>
        <w:r>
          <w:rPr>
            <w:noProof/>
            <w:webHidden/>
          </w:rPr>
          <w:t>58</w:t>
        </w:r>
        <w:r>
          <w:rPr>
            <w:noProof/>
            <w:webHidden/>
          </w:rPr>
          <w:fldChar w:fldCharType="end"/>
        </w:r>
      </w:hyperlink>
    </w:p>
    <w:p w:rsidR="00950D75" w:rsidRDefault="00950D75">
      <w:pPr>
        <w:pStyle w:val="61"/>
        <w:tabs>
          <w:tab w:val="right" w:leader="dot" w:pos="10195"/>
        </w:tabs>
        <w:rPr>
          <w:noProof/>
          <w:sz w:val="22"/>
          <w:szCs w:val="22"/>
        </w:rPr>
      </w:pPr>
      <w:hyperlink w:anchor="_Toc107563914" w:history="1">
        <w:r w:rsidRPr="00EF4AC9">
          <w:rPr>
            <w:rStyle w:val="af2"/>
            <w:noProof/>
            <w:lang w:bidi="en-US"/>
          </w:rPr>
          <w:t>Расчетный листок (Южный Парус) новый</w:t>
        </w:r>
        <w:r>
          <w:rPr>
            <w:noProof/>
            <w:webHidden/>
          </w:rPr>
          <w:tab/>
        </w:r>
        <w:r>
          <w:rPr>
            <w:noProof/>
            <w:webHidden/>
          </w:rPr>
          <w:fldChar w:fldCharType="begin"/>
        </w:r>
        <w:r>
          <w:rPr>
            <w:noProof/>
            <w:webHidden/>
          </w:rPr>
          <w:instrText xml:space="preserve"> PAGEREF _Toc107563914 \h </w:instrText>
        </w:r>
        <w:r>
          <w:rPr>
            <w:noProof/>
            <w:webHidden/>
          </w:rPr>
        </w:r>
        <w:r>
          <w:rPr>
            <w:noProof/>
            <w:webHidden/>
          </w:rPr>
          <w:fldChar w:fldCharType="separate"/>
        </w:r>
        <w:r>
          <w:rPr>
            <w:noProof/>
            <w:webHidden/>
          </w:rPr>
          <w:t>60</w:t>
        </w:r>
        <w:r>
          <w:rPr>
            <w:noProof/>
            <w:webHidden/>
          </w:rPr>
          <w:fldChar w:fldCharType="end"/>
        </w:r>
      </w:hyperlink>
    </w:p>
    <w:p w:rsidR="00950D75" w:rsidRDefault="00950D75">
      <w:pPr>
        <w:pStyle w:val="61"/>
        <w:tabs>
          <w:tab w:val="right" w:leader="dot" w:pos="10195"/>
        </w:tabs>
        <w:rPr>
          <w:noProof/>
          <w:sz w:val="22"/>
          <w:szCs w:val="22"/>
        </w:rPr>
      </w:pPr>
      <w:hyperlink w:anchor="_Toc107563915" w:history="1">
        <w:r w:rsidRPr="00EF4AC9">
          <w:rPr>
            <w:rStyle w:val="af2"/>
            <w:noProof/>
            <w:lang w:bidi="en-US"/>
          </w:rPr>
          <w:t>Лицевой счет</w:t>
        </w:r>
        <w:r>
          <w:rPr>
            <w:noProof/>
            <w:webHidden/>
          </w:rPr>
          <w:tab/>
        </w:r>
        <w:r>
          <w:rPr>
            <w:noProof/>
            <w:webHidden/>
          </w:rPr>
          <w:fldChar w:fldCharType="begin"/>
        </w:r>
        <w:r>
          <w:rPr>
            <w:noProof/>
            <w:webHidden/>
          </w:rPr>
          <w:instrText xml:space="preserve"> PAGEREF _Toc107563915 \h </w:instrText>
        </w:r>
        <w:r>
          <w:rPr>
            <w:noProof/>
            <w:webHidden/>
          </w:rPr>
        </w:r>
        <w:r>
          <w:rPr>
            <w:noProof/>
            <w:webHidden/>
          </w:rPr>
          <w:fldChar w:fldCharType="separate"/>
        </w:r>
        <w:r>
          <w:rPr>
            <w:noProof/>
            <w:webHidden/>
          </w:rPr>
          <w:t>61</w:t>
        </w:r>
        <w:r>
          <w:rPr>
            <w:noProof/>
            <w:webHidden/>
          </w:rPr>
          <w:fldChar w:fldCharType="end"/>
        </w:r>
      </w:hyperlink>
    </w:p>
    <w:p w:rsidR="00950D75" w:rsidRDefault="00950D75">
      <w:pPr>
        <w:pStyle w:val="61"/>
        <w:tabs>
          <w:tab w:val="right" w:leader="dot" w:pos="10195"/>
        </w:tabs>
        <w:rPr>
          <w:noProof/>
          <w:sz w:val="22"/>
          <w:szCs w:val="22"/>
        </w:rPr>
      </w:pPr>
      <w:hyperlink w:anchor="_Toc107563916" w:history="1">
        <w:r w:rsidRPr="00EF4AC9">
          <w:rPr>
            <w:rStyle w:val="af2"/>
            <w:noProof/>
            <w:lang w:bidi="en-US"/>
          </w:rPr>
          <w:t>Лицевой счет (архивный)</w:t>
        </w:r>
        <w:r>
          <w:rPr>
            <w:noProof/>
            <w:webHidden/>
          </w:rPr>
          <w:tab/>
        </w:r>
        <w:r>
          <w:rPr>
            <w:noProof/>
            <w:webHidden/>
          </w:rPr>
          <w:fldChar w:fldCharType="begin"/>
        </w:r>
        <w:r>
          <w:rPr>
            <w:noProof/>
            <w:webHidden/>
          </w:rPr>
          <w:instrText xml:space="preserve"> PAGEREF _Toc107563916 \h </w:instrText>
        </w:r>
        <w:r>
          <w:rPr>
            <w:noProof/>
            <w:webHidden/>
          </w:rPr>
        </w:r>
        <w:r>
          <w:rPr>
            <w:noProof/>
            <w:webHidden/>
          </w:rPr>
          <w:fldChar w:fldCharType="separate"/>
        </w:r>
        <w:r>
          <w:rPr>
            <w:noProof/>
            <w:webHidden/>
          </w:rPr>
          <w:t>61</w:t>
        </w:r>
        <w:r>
          <w:rPr>
            <w:noProof/>
            <w:webHidden/>
          </w:rPr>
          <w:fldChar w:fldCharType="end"/>
        </w:r>
      </w:hyperlink>
    </w:p>
    <w:p w:rsidR="00950D75" w:rsidRDefault="00950D75">
      <w:pPr>
        <w:pStyle w:val="61"/>
        <w:tabs>
          <w:tab w:val="right" w:leader="dot" w:pos="10195"/>
        </w:tabs>
        <w:rPr>
          <w:noProof/>
          <w:sz w:val="22"/>
          <w:szCs w:val="22"/>
        </w:rPr>
      </w:pPr>
      <w:hyperlink w:anchor="_Toc107563917" w:history="1">
        <w:r w:rsidRPr="00EF4AC9">
          <w:rPr>
            <w:rStyle w:val="af2"/>
            <w:noProof/>
            <w:lang w:bidi="en-US"/>
          </w:rPr>
          <w:t>Справка о зарплате соцзащиты по начислениям по месяцу ЗА</w:t>
        </w:r>
        <w:r>
          <w:rPr>
            <w:noProof/>
            <w:webHidden/>
          </w:rPr>
          <w:tab/>
        </w:r>
        <w:r>
          <w:rPr>
            <w:noProof/>
            <w:webHidden/>
          </w:rPr>
          <w:fldChar w:fldCharType="begin"/>
        </w:r>
        <w:r>
          <w:rPr>
            <w:noProof/>
            <w:webHidden/>
          </w:rPr>
          <w:instrText xml:space="preserve"> PAGEREF _Toc107563917 \h </w:instrText>
        </w:r>
        <w:r>
          <w:rPr>
            <w:noProof/>
            <w:webHidden/>
          </w:rPr>
        </w:r>
        <w:r>
          <w:rPr>
            <w:noProof/>
            <w:webHidden/>
          </w:rPr>
          <w:fldChar w:fldCharType="separate"/>
        </w:r>
        <w:r>
          <w:rPr>
            <w:noProof/>
            <w:webHidden/>
          </w:rPr>
          <w:t>63</w:t>
        </w:r>
        <w:r>
          <w:rPr>
            <w:noProof/>
            <w:webHidden/>
          </w:rPr>
          <w:fldChar w:fldCharType="end"/>
        </w:r>
      </w:hyperlink>
    </w:p>
    <w:p w:rsidR="00950D75" w:rsidRDefault="00950D75">
      <w:pPr>
        <w:pStyle w:val="61"/>
        <w:tabs>
          <w:tab w:val="right" w:leader="dot" w:pos="10195"/>
        </w:tabs>
        <w:rPr>
          <w:noProof/>
          <w:sz w:val="22"/>
          <w:szCs w:val="22"/>
        </w:rPr>
      </w:pPr>
      <w:hyperlink w:anchor="_Toc107563918" w:history="1">
        <w:r w:rsidRPr="00EF4AC9">
          <w:rPr>
            <w:rStyle w:val="af2"/>
            <w:noProof/>
            <w:lang w:bidi="en-US"/>
          </w:rPr>
          <w:t>Реестр лиц, занятых на должностях со льготными условиями</w:t>
        </w:r>
        <w:r>
          <w:rPr>
            <w:noProof/>
            <w:webHidden/>
          </w:rPr>
          <w:tab/>
        </w:r>
        <w:r>
          <w:rPr>
            <w:noProof/>
            <w:webHidden/>
          </w:rPr>
          <w:fldChar w:fldCharType="begin"/>
        </w:r>
        <w:r>
          <w:rPr>
            <w:noProof/>
            <w:webHidden/>
          </w:rPr>
          <w:instrText xml:space="preserve"> PAGEREF _Toc107563918 \h </w:instrText>
        </w:r>
        <w:r>
          <w:rPr>
            <w:noProof/>
            <w:webHidden/>
          </w:rPr>
        </w:r>
        <w:r>
          <w:rPr>
            <w:noProof/>
            <w:webHidden/>
          </w:rPr>
          <w:fldChar w:fldCharType="separate"/>
        </w:r>
        <w:r>
          <w:rPr>
            <w:noProof/>
            <w:webHidden/>
          </w:rPr>
          <w:t>64</w:t>
        </w:r>
        <w:r>
          <w:rPr>
            <w:noProof/>
            <w:webHidden/>
          </w:rPr>
          <w:fldChar w:fldCharType="end"/>
        </w:r>
      </w:hyperlink>
    </w:p>
    <w:p w:rsidR="00950D75" w:rsidRDefault="00950D75">
      <w:pPr>
        <w:pStyle w:val="61"/>
        <w:tabs>
          <w:tab w:val="right" w:leader="dot" w:pos="10195"/>
        </w:tabs>
        <w:rPr>
          <w:noProof/>
          <w:sz w:val="22"/>
          <w:szCs w:val="22"/>
        </w:rPr>
      </w:pPr>
      <w:hyperlink w:anchor="_Toc107563919" w:history="1">
        <w:r w:rsidRPr="00EF4AC9">
          <w:rPr>
            <w:rStyle w:val="af2"/>
            <w:noProof/>
            <w:lang w:bidi="en-US"/>
          </w:rPr>
          <w:t>Шахматная ведомость Южный Парус</w:t>
        </w:r>
        <w:r>
          <w:rPr>
            <w:noProof/>
            <w:webHidden/>
          </w:rPr>
          <w:tab/>
        </w:r>
        <w:r>
          <w:rPr>
            <w:noProof/>
            <w:webHidden/>
          </w:rPr>
          <w:fldChar w:fldCharType="begin"/>
        </w:r>
        <w:r>
          <w:rPr>
            <w:noProof/>
            <w:webHidden/>
          </w:rPr>
          <w:instrText xml:space="preserve"> PAGEREF _Toc107563919 \h </w:instrText>
        </w:r>
        <w:r>
          <w:rPr>
            <w:noProof/>
            <w:webHidden/>
          </w:rPr>
        </w:r>
        <w:r>
          <w:rPr>
            <w:noProof/>
            <w:webHidden/>
          </w:rPr>
          <w:fldChar w:fldCharType="separate"/>
        </w:r>
        <w:r>
          <w:rPr>
            <w:noProof/>
            <w:webHidden/>
          </w:rPr>
          <w:t>65</w:t>
        </w:r>
        <w:r>
          <w:rPr>
            <w:noProof/>
            <w:webHidden/>
          </w:rPr>
          <w:fldChar w:fldCharType="end"/>
        </w:r>
      </w:hyperlink>
    </w:p>
    <w:p w:rsidR="00950D75" w:rsidRDefault="00950D75">
      <w:pPr>
        <w:pStyle w:val="61"/>
        <w:tabs>
          <w:tab w:val="right" w:leader="dot" w:pos="10195"/>
        </w:tabs>
        <w:rPr>
          <w:noProof/>
          <w:sz w:val="22"/>
          <w:szCs w:val="22"/>
        </w:rPr>
      </w:pPr>
      <w:hyperlink w:anchor="_Toc107563920" w:history="1">
        <w:r w:rsidRPr="00EF4AC9">
          <w:rPr>
            <w:rStyle w:val="af2"/>
            <w:noProof/>
            <w:lang w:bidi="en-US"/>
          </w:rPr>
          <w:t>Мониторинг денежных выплат по родовым сертификатам ЮП</w:t>
        </w:r>
        <w:r>
          <w:rPr>
            <w:noProof/>
            <w:webHidden/>
          </w:rPr>
          <w:tab/>
        </w:r>
        <w:r>
          <w:rPr>
            <w:noProof/>
            <w:webHidden/>
          </w:rPr>
          <w:fldChar w:fldCharType="begin"/>
        </w:r>
        <w:r>
          <w:rPr>
            <w:noProof/>
            <w:webHidden/>
          </w:rPr>
          <w:instrText xml:space="preserve"> PAGEREF _Toc107563920 \h </w:instrText>
        </w:r>
        <w:r>
          <w:rPr>
            <w:noProof/>
            <w:webHidden/>
          </w:rPr>
        </w:r>
        <w:r>
          <w:rPr>
            <w:noProof/>
            <w:webHidden/>
          </w:rPr>
          <w:fldChar w:fldCharType="separate"/>
        </w:r>
        <w:r>
          <w:rPr>
            <w:noProof/>
            <w:webHidden/>
          </w:rPr>
          <w:t>65</w:t>
        </w:r>
        <w:r>
          <w:rPr>
            <w:noProof/>
            <w:webHidden/>
          </w:rPr>
          <w:fldChar w:fldCharType="end"/>
        </w:r>
      </w:hyperlink>
    </w:p>
    <w:p w:rsidR="00950D75" w:rsidRDefault="00950D75">
      <w:pPr>
        <w:pStyle w:val="61"/>
        <w:tabs>
          <w:tab w:val="right" w:leader="dot" w:pos="10195"/>
        </w:tabs>
        <w:rPr>
          <w:noProof/>
          <w:sz w:val="22"/>
          <w:szCs w:val="22"/>
        </w:rPr>
      </w:pPr>
      <w:hyperlink w:anchor="_Toc107563921" w:history="1">
        <w:r w:rsidRPr="00EF4AC9">
          <w:rPr>
            <w:rStyle w:val="af2"/>
            <w:noProof/>
            <w:lang w:bidi="en-US"/>
          </w:rPr>
          <w:t>Информация о выплате стимулирующего характера по отдельным категориям работников ЮП</w:t>
        </w:r>
        <w:r>
          <w:rPr>
            <w:noProof/>
            <w:webHidden/>
          </w:rPr>
          <w:tab/>
        </w:r>
        <w:r>
          <w:rPr>
            <w:noProof/>
            <w:webHidden/>
          </w:rPr>
          <w:fldChar w:fldCharType="begin"/>
        </w:r>
        <w:r>
          <w:rPr>
            <w:noProof/>
            <w:webHidden/>
          </w:rPr>
          <w:instrText xml:space="preserve"> PAGEREF _Toc107563921 \h </w:instrText>
        </w:r>
        <w:r>
          <w:rPr>
            <w:noProof/>
            <w:webHidden/>
          </w:rPr>
        </w:r>
        <w:r>
          <w:rPr>
            <w:noProof/>
            <w:webHidden/>
          </w:rPr>
          <w:fldChar w:fldCharType="separate"/>
        </w:r>
        <w:r>
          <w:rPr>
            <w:noProof/>
            <w:webHidden/>
          </w:rPr>
          <w:t>67</w:t>
        </w:r>
        <w:r>
          <w:rPr>
            <w:noProof/>
            <w:webHidden/>
          </w:rPr>
          <w:fldChar w:fldCharType="end"/>
        </w:r>
      </w:hyperlink>
    </w:p>
    <w:p w:rsidR="00950D75" w:rsidRDefault="00950D75">
      <w:pPr>
        <w:pStyle w:val="61"/>
        <w:tabs>
          <w:tab w:val="right" w:leader="dot" w:pos="10195"/>
        </w:tabs>
        <w:rPr>
          <w:noProof/>
          <w:sz w:val="22"/>
          <w:szCs w:val="22"/>
        </w:rPr>
      </w:pPr>
      <w:hyperlink w:anchor="_Toc107563922" w:history="1">
        <w:r w:rsidRPr="00EF4AC9">
          <w:rPr>
            <w:rStyle w:val="af2"/>
            <w:noProof/>
            <w:lang w:bidi="en-US"/>
          </w:rPr>
          <w:t>Информация о среднемесячной заработной плате по категориям персонала ЮП</w:t>
        </w:r>
        <w:r>
          <w:rPr>
            <w:noProof/>
            <w:webHidden/>
          </w:rPr>
          <w:tab/>
        </w:r>
        <w:r>
          <w:rPr>
            <w:noProof/>
            <w:webHidden/>
          </w:rPr>
          <w:fldChar w:fldCharType="begin"/>
        </w:r>
        <w:r>
          <w:rPr>
            <w:noProof/>
            <w:webHidden/>
          </w:rPr>
          <w:instrText xml:space="preserve"> PAGEREF _Toc107563922 \h </w:instrText>
        </w:r>
        <w:r>
          <w:rPr>
            <w:noProof/>
            <w:webHidden/>
          </w:rPr>
        </w:r>
        <w:r>
          <w:rPr>
            <w:noProof/>
            <w:webHidden/>
          </w:rPr>
          <w:fldChar w:fldCharType="separate"/>
        </w:r>
        <w:r>
          <w:rPr>
            <w:noProof/>
            <w:webHidden/>
          </w:rPr>
          <w:t>69</w:t>
        </w:r>
        <w:r>
          <w:rPr>
            <w:noProof/>
            <w:webHidden/>
          </w:rPr>
          <w:fldChar w:fldCharType="end"/>
        </w:r>
      </w:hyperlink>
    </w:p>
    <w:p w:rsidR="00950D75" w:rsidRDefault="00950D75">
      <w:pPr>
        <w:pStyle w:val="61"/>
        <w:tabs>
          <w:tab w:val="right" w:leader="dot" w:pos="10195"/>
        </w:tabs>
        <w:rPr>
          <w:noProof/>
          <w:sz w:val="22"/>
          <w:szCs w:val="22"/>
        </w:rPr>
      </w:pPr>
      <w:hyperlink w:anchor="_Toc107563923" w:history="1">
        <w:r w:rsidRPr="00EF4AC9">
          <w:rPr>
            <w:rStyle w:val="af2"/>
            <w:noProof/>
            <w:lang w:bidi="en-US"/>
          </w:rPr>
          <w:t>Информация о среднемесячной номинальной начисленной заработной плате ЮП</w:t>
        </w:r>
        <w:r>
          <w:rPr>
            <w:noProof/>
            <w:webHidden/>
          </w:rPr>
          <w:tab/>
        </w:r>
        <w:r>
          <w:rPr>
            <w:noProof/>
            <w:webHidden/>
          </w:rPr>
          <w:fldChar w:fldCharType="begin"/>
        </w:r>
        <w:r>
          <w:rPr>
            <w:noProof/>
            <w:webHidden/>
          </w:rPr>
          <w:instrText xml:space="preserve"> PAGEREF _Toc107563923 \h </w:instrText>
        </w:r>
        <w:r>
          <w:rPr>
            <w:noProof/>
            <w:webHidden/>
          </w:rPr>
        </w:r>
        <w:r>
          <w:rPr>
            <w:noProof/>
            <w:webHidden/>
          </w:rPr>
          <w:fldChar w:fldCharType="separate"/>
        </w:r>
        <w:r>
          <w:rPr>
            <w:noProof/>
            <w:webHidden/>
          </w:rPr>
          <w:t>70</w:t>
        </w:r>
        <w:r>
          <w:rPr>
            <w:noProof/>
            <w:webHidden/>
          </w:rPr>
          <w:fldChar w:fldCharType="end"/>
        </w:r>
      </w:hyperlink>
    </w:p>
    <w:p w:rsidR="00950D75" w:rsidRDefault="00950D75">
      <w:pPr>
        <w:pStyle w:val="61"/>
        <w:tabs>
          <w:tab w:val="right" w:leader="dot" w:pos="10195"/>
        </w:tabs>
        <w:rPr>
          <w:noProof/>
          <w:sz w:val="22"/>
          <w:szCs w:val="22"/>
        </w:rPr>
      </w:pPr>
      <w:hyperlink w:anchor="_Toc107563924" w:history="1">
        <w:r w:rsidRPr="00EF4AC9">
          <w:rPr>
            <w:rStyle w:val="af2"/>
            <w:noProof/>
            <w:lang w:bidi="en-US"/>
          </w:rPr>
          <w:t>Сведения о заработной плате работников медицинских организаций в сфере ОМС (приказ № 65 от 26.03.2013)</w:t>
        </w:r>
        <w:r>
          <w:rPr>
            <w:noProof/>
            <w:webHidden/>
          </w:rPr>
          <w:tab/>
        </w:r>
        <w:r>
          <w:rPr>
            <w:noProof/>
            <w:webHidden/>
          </w:rPr>
          <w:fldChar w:fldCharType="begin"/>
        </w:r>
        <w:r>
          <w:rPr>
            <w:noProof/>
            <w:webHidden/>
          </w:rPr>
          <w:instrText xml:space="preserve"> PAGEREF _Toc107563924 \h </w:instrText>
        </w:r>
        <w:r>
          <w:rPr>
            <w:noProof/>
            <w:webHidden/>
          </w:rPr>
        </w:r>
        <w:r>
          <w:rPr>
            <w:noProof/>
            <w:webHidden/>
          </w:rPr>
          <w:fldChar w:fldCharType="separate"/>
        </w:r>
        <w:r>
          <w:rPr>
            <w:noProof/>
            <w:webHidden/>
          </w:rPr>
          <w:t>72</w:t>
        </w:r>
        <w:r>
          <w:rPr>
            <w:noProof/>
            <w:webHidden/>
          </w:rPr>
          <w:fldChar w:fldCharType="end"/>
        </w:r>
      </w:hyperlink>
    </w:p>
    <w:p w:rsidR="00950D75" w:rsidRDefault="00950D75">
      <w:pPr>
        <w:pStyle w:val="61"/>
        <w:tabs>
          <w:tab w:val="right" w:leader="dot" w:pos="10195"/>
        </w:tabs>
        <w:rPr>
          <w:noProof/>
          <w:sz w:val="22"/>
          <w:szCs w:val="22"/>
        </w:rPr>
      </w:pPr>
      <w:hyperlink w:anchor="_Toc107563925" w:history="1">
        <w:r w:rsidRPr="00EF4AC9">
          <w:rPr>
            <w:rStyle w:val="af2"/>
            <w:noProof/>
            <w:lang w:bidi="en-US"/>
          </w:rPr>
          <w:t>Сведения о распределении численности работников по размерам ЗП (Форма № 1 Приказ Росстата N 37 от 27.01.2021)</w:t>
        </w:r>
        <w:r>
          <w:rPr>
            <w:noProof/>
            <w:webHidden/>
          </w:rPr>
          <w:tab/>
        </w:r>
        <w:r>
          <w:rPr>
            <w:noProof/>
            <w:webHidden/>
          </w:rPr>
          <w:fldChar w:fldCharType="begin"/>
        </w:r>
        <w:r>
          <w:rPr>
            <w:noProof/>
            <w:webHidden/>
          </w:rPr>
          <w:instrText xml:space="preserve"> PAGEREF _Toc107563925 \h </w:instrText>
        </w:r>
        <w:r>
          <w:rPr>
            <w:noProof/>
            <w:webHidden/>
          </w:rPr>
        </w:r>
        <w:r>
          <w:rPr>
            <w:noProof/>
            <w:webHidden/>
          </w:rPr>
          <w:fldChar w:fldCharType="separate"/>
        </w:r>
        <w:r>
          <w:rPr>
            <w:noProof/>
            <w:webHidden/>
          </w:rPr>
          <w:t>75</w:t>
        </w:r>
        <w:r>
          <w:rPr>
            <w:noProof/>
            <w:webHidden/>
          </w:rPr>
          <w:fldChar w:fldCharType="end"/>
        </w:r>
      </w:hyperlink>
    </w:p>
    <w:p w:rsidR="00950D75" w:rsidRDefault="00950D75">
      <w:pPr>
        <w:pStyle w:val="61"/>
        <w:tabs>
          <w:tab w:val="right" w:leader="dot" w:pos="10195"/>
        </w:tabs>
        <w:rPr>
          <w:noProof/>
          <w:sz w:val="22"/>
          <w:szCs w:val="22"/>
        </w:rPr>
      </w:pPr>
      <w:hyperlink w:anchor="_Toc107563926" w:history="1">
        <w:r w:rsidRPr="00EF4AC9">
          <w:rPr>
            <w:rStyle w:val="af2"/>
            <w:noProof/>
            <w:lang w:bidi="en-US"/>
          </w:rPr>
          <w:t>Сведения о структуре ЗП медработников за счет всех источников финансирования</w:t>
        </w:r>
        <w:r>
          <w:rPr>
            <w:noProof/>
            <w:webHidden/>
          </w:rPr>
          <w:tab/>
        </w:r>
        <w:r>
          <w:rPr>
            <w:noProof/>
            <w:webHidden/>
          </w:rPr>
          <w:fldChar w:fldCharType="begin"/>
        </w:r>
        <w:r>
          <w:rPr>
            <w:noProof/>
            <w:webHidden/>
          </w:rPr>
          <w:instrText xml:space="preserve"> PAGEREF _Toc107563926 \h </w:instrText>
        </w:r>
        <w:r>
          <w:rPr>
            <w:noProof/>
            <w:webHidden/>
          </w:rPr>
        </w:r>
        <w:r>
          <w:rPr>
            <w:noProof/>
            <w:webHidden/>
          </w:rPr>
          <w:fldChar w:fldCharType="separate"/>
        </w:r>
        <w:r>
          <w:rPr>
            <w:noProof/>
            <w:webHidden/>
          </w:rPr>
          <w:t>77</w:t>
        </w:r>
        <w:r>
          <w:rPr>
            <w:noProof/>
            <w:webHidden/>
          </w:rPr>
          <w:fldChar w:fldCharType="end"/>
        </w:r>
      </w:hyperlink>
    </w:p>
    <w:p w:rsidR="00950D75" w:rsidRDefault="00950D75">
      <w:pPr>
        <w:pStyle w:val="61"/>
        <w:tabs>
          <w:tab w:val="right" w:leader="dot" w:pos="10195"/>
        </w:tabs>
        <w:rPr>
          <w:noProof/>
          <w:sz w:val="22"/>
          <w:szCs w:val="22"/>
        </w:rPr>
      </w:pPr>
      <w:hyperlink w:anchor="_Toc107563927" w:history="1">
        <w:r w:rsidRPr="00EF4AC9">
          <w:rPr>
            <w:rStyle w:val="af2"/>
            <w:noProof/>
            <w:lang w:bidi="en-US"/>
          </w:rPr>
          <w:t>Сведения о численности и заработной плате работников (П-4 Приказ № 457 от 30.07.2021)</w:t>
        </w:r>
        <w:r>
          <w:rPr>
            <w:noProof/>
            <w:webHidden/>
          </w:rPr>
          <w:tab/>
        </w:r>
        <w:r>
          <w:rPr>
            <w:noProof/>
            <w:webHidden/>
          </w:rPr>
          <w:fldChar w:fldCharType="begin"/>
        </w:r>
        <w:r>
          <w:rPr>
            <w:noProof/>
            <w:webHidden/>
          </w:rPr>
          <w:instrText xml:space="preserve"> PAGEREF _Toc107563927 \h </w:instrText>
        </w:r>
        <w:r>
          <w:rPr>
            <w:noProof/>
            <w:webHidden/>
          </w:rPr>
        </w:r>
        <w:r>
          <w:rPr>
            <w:noProof/>
            <w:webHidden/>
          </w:rPr>
          <w:fldChar w:fldCharType="separate"/>
        </w:r>
        <w:r>
          <w:rPr>
            <w:noProof/>
            <w:webHidden/>
          </w:rPr>
          <w:t>83</w:t>
        </w:r>
        <w:r>
          <w:rPr>
            <w:noProof/>
            <w:webHidden/>
          </w:rPr>
          <w:fldChar w:fldCharType="end"/>
        </w:r>
      </w:hyperlink>
    </w:p>
    <w:p w:rsidR="00950D75" w:rsidRDefault="00950D75">
      <w:pPr>
        <w:pStyle w:val="61"/>
        <w:tabs>
          <w:tab w:val="right" w:leader="dot" w:pos="10195"/>
        </w:tabs>
        <w:rPr>
          <w:noProof/>
          <w:sz w:val="22"/>
          <w:szCs w:val="22"/>
        </w:rPr>
      </w:pPr>
      <w:hyperlink w:anchor="_Toc107563928" w:history="1">
        <w:r w:rsidRPr="00EF4AC9">
          <w:rPr>
            <w:rStyle w:val="af2"/>
            <w:noProof/>
            <w:lang w:bidi="en-US"/>
          </w:rPr>
          <w:t>Сведения о численности и оплате труда работников сферы здравоохранения (ЗП-здрав, приказ № 412 от 24.07.2020)</w:t>
        </w:r>
        <w:r>
          <w:rPr>
            <w:noProof/>
            <w:webHidden/>
          </w:rPr>
          <w:tab/>
        </w:r>
        <w:r>
          <w:rPr>
            <w:noProof/>
            <w:webHidden/>
          </w:rPr>
          <w:fldChar w:fldCharType="begin"/>
        </w:r>
        <w:r>
          <w:rPr>
            <w:noProof/>
            <w:webHidden/>
          </w:rPr>
          <w:instrText xml:space="preserve"> PAGEREF _Toc107563928 \h </w:instrText>
        </w:r>
        <w:r>
          <w:rPr>
            <w:noProof/>
            <w:webHidden/>
          </w:rPr>
        </w:r>
        <w:r>
          <w:rPr>
            <w:noProof/>
            <w:webHidden/>
          </w:rPr>
          <w:fldChar w:fldCharType="separate"/>
        </w:r>
        <w:r>
          <w:rPr>
            <w:noProof/>
            <w:webHidden/>
          </w:rPr>
          <w:t>85</w:t>
        </w:r>
        <w:r>
          <w:rPr>
            <w:noProof/>
            <w:webHidden/>
          </w:rPr>
          <w:fldChar w:fldCharType="end"/>
        </w:r>
      </w:hyperlink>
    </w:p>
    <w:p w:rsidR="00950D75" w:rsidRDefault="00950D75">
      <w:pPr>
        <w:pStyle w:val="61"/>
        <w:tabs>
          <w:tab w:val="right" w:leader="dot" w:pos="10195"/>
        </w:tabs>
        <w:rPr>
          <w:noProof/>
          <w:sz w:val="22"/>
          <w:szCs w:val="22"/>
        </w:rPr>
      </w:pPr>
      <w:hyperlink w:anchor="_Toc107563929" w:history="1">
        <w:r w:rsidRPr="00EF4AC9">
          <w:rPr>
            <w:rStyle w:val="af2"/>
            <w:noProof/>
            <w:lang w:bidi="en-US"/>
          </w:rPr>
          <w:t>Форма отчетности о заработной плате работников медицинских организаций в сфере ОМС</w:t>
        </w:r>
        <w:r>
          <w:rPr>
            <w:noProof/>
            <w:webHidden/>
          </w:rPr>
          <w:tab/>
        </w:r>
        <w:r>
          <w:rPr>
            <w:noProof/>
            <w:webHidden/>
          </w:rPr>
          <w:fldChar w:fldCharType="begin"/>
        </w:r>
        <w:r>
          <w:rPr>
            <w:noProof/>
            <w:webHidden/>
          </w:rPr>
          <w:instrText xml:space="preserve"> PAGEREF _Toc107563929 \h </w:instrText>
        </w:r>
        <w:r>
          <w:rPr>
            <w:noProof/>
            <w:webHidden/>
          </w:rPr>
        </w:r>
        <w:r>
          <w:rPr>
            <w:noProof/>
            <w:webHidden/>
          </w:rPr>
          <w:fldChar w:fldCharType="separate"/>
        </w:r>
        <w:r>
          <w:rPr>
            <w:noProof/>
            <w:webHidden/>
          </w:rPr>
          <w:t>86</w:t>
        </w:r>
        <w:r>
          <w:rPr>
            <w:noProof/>
            <w:webHidden/>
          </w:rPr>
          <w:fldChar w:fldCharType="end"/>
        </w:r>
      </w:hyperlink>
    </w:p>
    <w:p w:rsidR="00950D75" w:rsidRDefault="00950D75">
      <w:pPr>
        <w:pStyle w:val="61"/>
        <w:tabs>
          <w:tab w:val="right" w:leader="dot" w:pos="10195"/>
        </w:tabs>
        <w:rPr>
          <w:noProof/>
          <w:sz w:val="22"/>
          <w:szCs w:val="22"/>
        </w:rPr>
      </w:pPr>
      <w:hyperlink w:anchor="_Toc107563930" w:history="1">
        <w:r w:rsidRPr="00EF4AC9">
          <w:rPr>
            <w:rStyle w:val="af2"/>
            <w:noProof/>
            <w:lang w:bidi="en-US"/>
          </w:rPr>
          <w:t>Отчет о среднем заработке</w:t>
        </w:r>
        <w:r>
          <w:rPr>
            <w:noProof/>
            <w:webHidden/>
          </w:rPr>
          <w:tab/>
        </w:r>
        <w:r>
          <w:rPr>
            <w:noProof/>
            <w:webHidden/>
          </w:rPr>
          <w:fldChar w:fldCharType="begin"/>
        </w:r>
        <w:r>
          <w:rPr>
            <w:noProof/>
            <w:webHidden/>
          </w:rPr>
          <w:instrText xml:space="preserve"> PAGEREF _Toc107563930 \h </w:instrText>
        </w:r>
        <w:r>
          <w:rPr>
            <w:noProof/>
            <w:webHidden/>
          </w:rPr>
        </w:r>
        <w:r>
          <w:rPr>
            <w:noProof/>
            <w:webHidden/>
          </w:rPr>
          <w:fldChar w:fldCharType="separate"/>
        </w:r>
        <w:r>
          <w:rPr>
            <w:noProof/>
            <w:webHidden/>
          </w:rPr>
          <w:t>90</w:t>
        </w:r>
        <w:r>
          <w:rPr>
            <w:noProof/>
            <w:webHidden/>
          </w:rPr>
          <w:fldChar w:fldCharType="end"/>
        </w:r>
      </w:hyperlink>
    </w:p>
    <w:p w:rsidR="00950D75" w:rsidRDefault="00950D75">
      <w:pPr>
        <w:pStyle w:val="61"/>
        <w:tabs>
          <w:tab w:val="right" w:leader="dot" w:pos="10195"/>
        </w:tabs>
        <w:rPr>
          <w:noProof/>
          <w:sz w:val="22"/>
          <w:szCs w:val="22"/>
        </w:rPr>
      </w:pPr>
      <w:hyperlink w:anchor="_Toc107563931" w:history="1">
        <w:r w:rsidRPr="00EF4AC9">
          <w:rPr>
            <w:rStyle w:val="af2"/>
            <w:noProof/>
            <w:lang w:bidi="en-US"/>
          </w:rPr>
          <w:t>Средняя зарплата прирост (ЮП)</w:t>
        </w:r>
        <w:r>
          <w:rPr>
            <w:noProof/>
            <w:webHidden/>
          </w:rPr>
          <w:tab/>
        </w:r>
        <w:r>
          <w:rPr>
            <w:noProof/>
            <w:webHidden/>
          </w:rPr>
          <w:fldChar w:fldCharType="begin"/>
        </w:r>
        <w:r>
          <w:rPr>
            <w:noProof/>
            <w:webHidden/>
          </w:rPr>
          <w:instrText xml:space="preserve"> PAGEREF _Toc107563931 \h </w:instrText>
        </w:r>
        <w:r>
          <w:rPr>
            <w:noProof/>
            <w:webHidden/>
          </w:rPr>
        </w:r>
        <w:r>
          <w:rPr>
            <w:noProof/>
            <w:webHidden/>
          </w:rPr>
          <w:fldChar w:fldCharType="separate"/>
        </w:r>
        <w:r>
          <w:rPr>
            <w:noProof/>
            <w:webHidden/>
          </w:rPr>
          <w:t>91</w:t>
        </w:r>
        <w:r>
          <w:rPr>
            <w:noProof/>
            <w:webHidden/>
          </w:rPr>
          <w:fldChar w:fldCharType="end"/>
        </w:r>
      </w:hyperlink>
    </w:p>
    <w:p w:rsidR="00950D75" w:rsidRDefault="00950D75">
      <w:pPr>
        <w:pStyle w:val="61"/>
        <w:tabs>
          <w:tab w:val="right" w:leader="dot" w:pos="10195"/>
        </w:tabs>
        <w:rPr>
          <w:noProof/>
          <w:sz w:val="22"/>
          <w:szCs w:val="22"/>
        </w:rPr>
      </w:pPr>
      <w:hyperlink w:anchor="_Toc107563932" w:history="1">
        <w:r w:rsidRPr="00EF4AC9">
          <w:rPr>
            <w:rStyle w:val="af2"/>
            <w:noProof/>
            <w:lang w:bidi="en-US"/>
          </w:rPr>
          <w:t>Расчет средней заработной платы</w:t>
        </w:r>
        <w:r>
          <w:rPr>
            <w:noProof/>
            <w:webHidden/>
          </w:rPr>
          <w:tab/>
        </w:r>
        <w:r>
          <w:rPr>
            <w:noProof/>
            <w:webHidden/>
          </w:rPr>
          <w:fldChar w:fldCharType="begin"/>
        </w:r>
        <w:r>
          <w:rPr>
            <w:noProof/>
            <w:webHidden/>
          </w:rPr>
          <w:instrText xml:space="preserve"> PAGEREF _Toc107563932 \h </w:instrText>
        </w:r>
        <w:r>
          <w:rPr>
            <w:noProof/>
            <w:webHidden/>
          </w:rPr>
        </w:r>
        <w:r>
          <w:rPr>
            <w:noProof/>
            <w:webHidden/>
          </w:rPr>
          <w:fldChar w:fldCharType="separate"/>
        </w:r>
        <w:r>
          <w:rPr>
            <w:noProof/>
            <w:webHidden/>
          </w:rPr>
          <w:t>91</w:t>
        </w:r>
        <w:r>
          <w:rPr>
            <w:noProof/>
            <w:webHidden/>
          </w:rPr>
          <w:fldChar w:fldCharType="end"/>
        </w:r>
      </w:hyperlink>
    </w:p>
    <w:p w:rsidR="00950D75" w:rsidRDefault="00950D75">
      <w:pPr>
        <w:pStyle w:val="61"/>
        <w:tabs>
          <w:tab w:val="right" w:leader="dot" w:pos="10195"/>
        </w:tabs>
        <w:rPr>
          <w:noProof/>
          <w:sz w:val="22"/>
          <w:szCs w:val="22"/>
        </w:rPr>
      </w:pPr>
      <w:hyperlink w:anchor="_Toc107563933" w:history="1">
        <w:r w:rsidRPr="00EF4AC9">
          <w:rPr>
            <w:rStyle w:val="af2"/>
            <w:noProof/>
            <w:lang w:bidi="en-US"/>
          </w:rPr>
          <w:t>Распределение численности работников по размерам начисленной заработной платы ЮП</w:t>
        </w:r>
        <w:r>
          <w:rPr>
            <w:noProof/>
            <w:webHidden/>
          </w:rPr>
          <w:tab/>
        </w:r>
        <w:r>
          <w:rPr>
            <w:noProof/>
            <w:webHidden/>
          </w:rPr>
          <w:fldChar w:fldCharType="begin"/>
        </w:r>
        <w:r>
          <w:rPr>
            <w:noProof/>
            <w:webHidden/>
          </w:rPr>
          <w:instrText xml:space="preserve"> PAGEREF _Toc107563933 \h </w:instrText>
        </w:r>
        <w:r>
          <w:rPr>
            <w:noProof/>
            <w:webHidden/>
          </w:rPr>
        </w:r>
        <w:r>
          <w:rPr>
            <w:noProof/>
            <w:webHidden/>
          </w:rPr>
          <w:fldChar w:fldCharType="separate"/>
        </w:r>
        <w:r>
          <w:rPr>
            <w:noProof/>
            <w:webHidden/>
          </w:rPr>
          <w:t>92</w:t>
        </w:r>
        <w:r>
          <w:rPr>
            <w:noProof/>
            <w:webHidden/>
          </w:rPr>
          <w:fldChar w:fldCharType="end"/>
        </w:r>
      </w:hyperlink>
    </w:p>
    <w:p w:rsidR="00950D75" w:rsidRDefault="00950D75">
      <w:pPr>
        <w:pStyle w:val="61"/>
        <w:tabs>
          <w:tab w:val="right" w:leader="dot" w:pos="10195"/>
        </w:tabs>
        <w:rPr>
          <w:noProof/>
          <w:sz w:val="22"/>
          <w:szCs w:val="22"/>
        </w:rPr>
      </w:pPr>
      <w:hyperlink w:anchor="_Toc107563934" w:history="1">
        <w:r w:rsidRPr="00EF4AC9">
          <w:rPr>
            <w:rStyle w:val="af2"/>
            <w:noProof/>
            <w:lang w:bidi="en-US"/>
          </w:rPr>
          <w:t>Информация о средней ЗП сотрудников для МЗ</w:t>
        </w:r>
        <w:r>
          <w:rPr>
            <w:noProof/>
            <w:webHidden/>
          </w:rPr>
          <w:tab/>
        </w:r>
        <w:r>
          <w:rPr>
            <w:noProof/>
            <w:webHidden/>
          </w:rPr>
          <w:fldChar w:fldCharType="begin"/>
        </w:r>
        <w:r>
          <w:rPr>
            <w:noProof/>
            <w:webHidden/>
          </w:rPr>
          <w:instrText xml:space="preserve"> PAGEREF _Toc107563934 \h </w:instrText>
        </w:r>
        <w:r>
          <w:rPr>
            <w:noProof/>
            <w:webHidden/>
          </w:rPr>
        </w:r>
        <w:r>
          <w:rPr>
            <w:noProof/>
            <w:webHidden/>
          </w:rPr>
          <w:fldChar w:fldCharType="separate"/>
        </w:r>
        <w:r>
          <w:rPr>
            <w:noProof/>
            <w:webHidden/>
          </w:rPr>
          <w:t>94</w:t>
        </w:r>
        <w:r>
          <w:rPr>
            <w:noProof/>
            <w:webHidden/>
          </w:rPr>
          <w:fldChar w:fldCharType="end"/>
        </w:r>
      </w:hyperlink>
    </w:p>
    <w:p w:rsidR="00950D75" w:rsidRDefault="00950D75">
      <w:pPr>
        <w:pStyle w:val="61"/>
        <w:tabs>
          <w:tab w:val="right" w:leader="dot" w:pos="10195"/>
        </w:tabs>
        <w:rPr>
          <w:noProof/>
          <w:sz w:val="22"/>
          <w:szCs w:val="22"/>
        </w:rPr>
      </w:pPr>
      <w:hyperlink w:anchor="_Toc107563935" w:history="1">
        <w:r w:rsidRPr="00EF4AC9">
          <w:rPr>
            <w:rStyle w:val="af2"/>
            <w:noProof/>
            <w:lang w:bidi="en-US"/>
          </w:rPr>
          <w:t>Заработная плата по месяцам ЮП</w:t>
        </w:r>
        <w:r>
          <w:rPr>
            <w:noProof/>
            <w:webHidden/>
          </w:rPr>
          <w:tab/>
        </w:r>
        <w:r>
          <w:rPr>
            <w:noProof/>
            <w:webHidden/>
          </w:rPr>
          <w:fldChar w:fldCharType="begin"/>
        </w:r>
        <w:r>
          <w:rPr>
            <w:noProof/>
            <w:webHidden/>
          </w:rPr>
          <w:instrText xml:space="preserve"> PAGEREF _Toc107563935 \h </w:instrText>
        </w:r>
        <w:r>
          <w:rPr>
            <w:noProof/>
            <w:webHidden/>
          </w:rPr>
        </w:r>
        <w:r>
          <w:rPr>
            <w:noProof/>
            <w:webHidden/>
          </w:rPr>
          <w:fldChar w:fldCharType="separate"/>
        </w:r>
        <w:r>
          <w:rPr>
            <w:noProof/>
            <w:webHidden/>
          </w:rPr>
          <w:t>96</w:t>
        </w:r>
        <w:r>
          <w:rPr>
            <w:noProof/>
            <w:webHidden/>
          </w:rPr>
          <w:fldChar w:fldCharType="end"/>
        </w:r>
      </w:hyperlink>
    </w:p>
    <w:p w:rsidR="00950D75" w:rsidRDefault="00950D75">
      <w:pPr>
        <w:pStyle w:val="61"/>
        <w:tabs>
          <w:tab w:val="right" w:leader="dot" w:pos="10195"/>
        </w:tabs>
        <w:rPr>
          <w:noProof/>
          <w:sz w:val="22"/>
          <w:szCs w:val="22"/>
        </w:rPr>
      </w:pPr>
      <w:hyperlink w:anchor="_Toc107563936" w:history="1">
        <w:r w:rsidRPr="00EF4AC9">
          <w:rPr>
            <w:rStyle w:val="af2"/>
            <w:noProof/>
            <w:lang w:bidi="en-US"/>
          </w:rPr>
          <w:t>Расчет ставки руководящего состава (Excel)</w:t>
        </w:r>
        <w:r>
          <w:rPr>
            <w:noProof/>
            <w:webHidden/>
          </w:rPr>
          <w:tab/>
        </w:r>
        <w:r>
          <w:rPr>
            <w:noProof/>
            <w:webHidden/>
          </w:rPr>
          <w:fldChar w:fldCharType="begin"/>
        </w:r>
        <w:r>
          <w:rPr>
            <w:noProof/>
            <w:webHidden/>
          </w:rPr>
          <w:instrText xml:space="preserve"> PAGEREF _Toc107563936 \h </w:instrText>
        </w:r>
        <w:r>
          <w:rPr>
            <w:noProof/>
            <w:webHidden/>
          </w:rPr>
        </w:r>
        <w:r>
          <w:rPr>
            <w:noProof/>
            <w:webHidden/>
          </w:rPr>
          <w:fldChar w:fldCharType="separate"/>
        </w:r>
        <w:r>
          <w:rPr>
            <w:noProof/>
            <w:webHidden/>
          </w:rPr>
          <w:t>97</w:t>
        </w:r>
        <w:r>
          <w:rPr>
            <w:noProof/>
            <w:webHidden/>
          </w:rPr>
          <w:fldChar w:fldCharType="end"/>
        </w:r>
      </w:hyperlink>
    </w:p>
    <w:p w:rsidR="00950D75" w:rsidRDefault="00950D75">
      <w:pPr>
        <w:pStyle w:val="61"/>
        <w:tabs>
          <w:tab w:val="right" w:leader="dot" w:pos="10195"/>
        </w:tabs>
        <w:rPr>
          <w:noProof/>
          <w:sz w:val="22"/>
          <w:szCs w:val="22"/>
        </w:rPr>
      </w:pPr>
      <w:hyperlink w:anchor="_Toc107563937" w:history="1">
        <w:r w:rsidRPr="00EF4AC9">
          <w:rPr>
            <w:rStyle w:val="af2"/>
            <w:noProof/>
            <w:lang w:bidi="en-US"/>
          </w:rPr>
          <w:t>Табель учета использования рабочего времени ф.0504421 (52н) (Южный Парус) по типам часов</w:t>
        </w:r>
        <w:r>
          <w:rPr>
            <w:noProof/>
            <w:webHidden/>
          </w:rPr>
          <w:tab/>
        </w:r>
        <w:r>
          <w:rPr>
            <w:noProof/>
            <w:webHidden/>
          </w:rPr>
          <w:fldChar w:fldCharType="begin"/>
        </w:r>
        <w:r>
          <w:rPr>
            <w:noProof/>
            <w:webHidden/>
          </w:rPr>
          <w:instrText xml:space="preserve"> PAGEREF _Toc107563937 \h </w:instrText>
        </w:r>
        <w:r>
          <w:rPr>
            <w:noProof/>
            <w:webHidden/>
          </w:rPr>
        </w:r>
        <w:r>
          <w:rPr>
            <w:noProof/>
            <w:webHidden/>
          </w:rPr>
          <w:fldChar w:fldCharType="separate"/>
        </w:r>
        <w:r>
          <w:rPr>
            <w:noProof/>
            <w:webHidden/>
          </w:rPr>
          <w:t>98</w:t>
        </w:r>
        <w:r>
          <w:rPr>
            <w:noProof/>
            <w:webHidden/>
          </w:rPr>
          <w:fldChar w:fldCharType="end"/>
        </w:r>
      </w:hyperlink>
    </w:p>
    <w:p w:rsidR="00950D75" w:rsidRDefault="00950D75">
      <w:pPr>
        <w:pStyle w:val="61"/>
        <w:tabs>
          <w:tab w:val="right" w:leader="dot" w:pos="10195"/>
        </w:tabs>
        <w:rPr>
          <w:noProof/>
          <w:sz w:val="22"/>
          <w:szCs w:val="22"/>
        </w:rPr>
      </w:pPr>
      <w:hyperlink w:anchor="_Toc107563938" w:history="1">
        <w:r w:rsidRPr="00EF4AC9">
          <w:rPr>
            <w:rStyle w:val="af2"/>
            <w:noProof/>
            <w:lang w:bidi="en-US"/>
          </w:rPr>
          <w:t>Тарификационный список сотрудников (Excel) для ЦРБ Лабинск (на формулах)</w:t>
        </w:r>
        <w:r>
          <w:rPr>
            <w:noProof/>
            <w:webHidden/>
          </w:rPr>
          <w:tab/>
        </w:r>
        <w:r>
          <w:rPr>
            <w:noProof/>
            <w:webHidden/>
          </w:rPr>
          <w:fldChar w:fldCharType="begin"/>
        </w:r>
        <w:r>
          <w:rPr>
            <w:noProof/>
            <w:webHidden/>
          </w:rPr>
          <w:instrText xml:space="preserve"> PAGEREF _Toc107563938 \h </w:instrText>
        </w:r>
        <w:r>
          <w:rPr>
            <w:noProof/>
            <w:webHidden/>
          </w:rPr>
        </w:r>
        <w:r>
          <w:rPr>
            <w:noProof/>
            <w:webHidden/>
          </w:rPr>
          <w:fldChar w:fldCharType="separate"/>
        </w:r>
        <w:r>
          <w:rPr>
            <w:noProof/>
            <w:webHidden/>
          </w:rPr>
          <w:t>100</w:t>
        </w:r>
        <w:r>
          <w:rPr>
            <w:noProof/>
            <w:webHidden/>
          </w:rPr>
          <w:fldChar w:fldCharType="end"/>
        </w:r>
      </w:hyperlink>
    </w:p>
    <w:p w:rsidR="00950D75" w:rsidRDefault="00950D75">
      <w:pPr>
        <w:pStyle w:val="61"/>
        <w:tabs>
          <w:tab w:val="right" w:leader="dot" w:pos="10195"/>
        </w:tabs>
        <w:rPr>
          <w:noProof/>
          <w:sz w:val="22"/>
          <w:szCs w:val="22"/>
        </w:rPr>
      </w:pPr>
      <w:hyperlink w:anchor="_Toc107563939" w:history="1">
        <w:r w:rsidRPr="00EF4AC9">
          <w:rPr>
            <w:rStyle w:val="af2"/>
            <w:noProof/>
            <w:lang w:bidi="en-US"/>
          </w:rPr>
          <w:t>Тарификационный список сотрудников (Excel) ЮП</w:t>
        </w:r>
        <w:r>
          <w:rPr>
            <w:noProof/>
            <w:webHidden/>
          </w:rPr>
          <w:tab/>
        </w:r>
        <w:r>
          <w:rPr>
            <w:noProof/>
            <w:webHidden/>
          </w:rPr>
          <w:fldChar w:fldCharType="begin"/>
        </w:r>
        <w:r>
          <w:rPr>
            <w:noProof/>
            <w:webHidden/>
          </w:rPr>
          <w:instrText xml:space="preserve"> PAGEREF _Toc107563939 \h </w:instrText>
        </w:r>
        <w:r>
          <w:rPr>
            <w:noProof/>
            <w:webHidden/>
          </w:rPr>
        </w:r>
        <w:r>
          <w:rPr>
            <w:noProof/>
            <w:webHidden/>
          </w:rPr>
          <w:fldChar w:fldCharType="separate"/>
        </w:r>
        <w:r>
          <w:rPr>
            <w:noProof/>
            <w:webHidden/>
          </w:rPr>
          <w:t>102</w:t>
        </w:r>
        <w:r>
          <w:rPr>
            <w:noProof/>
            <w:webHidden/>
          </w:rPr>
          <w:fldChar w:fldCharType="end"/>
        </w:r>
      </w:hyperlink>
    </w:p>
    <w:p w:rsidR="00950D75" w:rsidRDefault="00950D75">
      <w:pPr>
        <w:pStyle w:val="61"/>
        <w:tabs>
          <w:tab w:val="right" w:leader="dot" w:pos="10195"/>
        </w:tabs>
        <w:rPr>
          <w:noProof/>
          <w:sz w:val="22"/>
          <w:szCs w:val="22"/>
        </w:rPr>
      </w:pPr>
      <w:hyperlink w:anchor="_Toc107563940" w:history="1">
        <w:r w:rsidRPr="00EF4AC9">
          <w:rPr>
            <w:rStyle w:val="af2"/>
            <w:noProof/>
            <w:lang w:bidi="en-US"/>
          </w:rPr>
          <w:t>Форма СПВ-2 2014 г.</w:t>
        </w:r>
        <w:r>
          <w:rPr>
            <w:noProof/>
            <w:webHidden/>
          </w:rPr>
          <w:tab/>
        </w:r>
        <w:r>
          <w:rPr>
            <w:noProof/>
            <w:webHidden/>
          </w:rPr>
          <w:fldChar w:fldCharType="begin"/>
        </w:r>
        <w:r>
          <w:rPr>
            <w:noProof/>
            <w:webHidden/>
          </w:rPr>
          <w:instrText xml:space="preserve"> PAGEREF _Toc107563940 \h </w:instrText>
        </w:r>
        <w:r>
          <w:rPr>
            <w:noProof/>
            <w:webHidden/>
          </w:rPr>
        </w:r>
        <w:r>
          <w:rPr>
            <w:noProof/>
            <w:webHidden/>
          </w:rPr>
          <w:fldChar w:fldCharType="separate"/>
        </w:r>
        <w:r>
          <w:rPr>
            <w:noProof/>
            <w:webHidden/>
          </w:rPr>
          <w:t>103</w:t>
        </w:r>
        <w:r>
          <w:rPr>
            <w:noProof/>
            <w:webHidden/>
          </w:rPr>
          <w:fldChar w:fldCharType="end"/>
        </w:r>
      </w:hyperlink>
    </w:p>
    <w:p w:rsidR="00950D75" w:rsidRDefault="00950D75">
      <w:pPr>
        <w:pStyle w:val="61"/>
        <w:tabs>
          <w:tab w:val="right" w:leader="dot" w:pos="10195"/>
        </w:tabs>
        <w:rPr>
          <w:noProof/>
          <w:sz w:val="22"/>
          <w:szCs w:val="22"/>
        </w:rPr>
      </w:pPr>
      <w:hyperlink w:anchor="_Toc107563941" w:history="1">
        <w:r w:rsidRPr="00EF4AC9">
          <w:rPr>
            <w:rStyle w:val="af2"/>
            <w:noProof/>
            <w:lang w:bidi="en-US"/>
          </w:rPr>
          <w:t>Шахматная ведомость (куб)</w:t>
        </w:r>
        <w:r>
          <w:rPr>
            <w:noProof/>
            <w:webHidden/>
          </w:rPr>
          <w:tab/>
        </w:r>
        <w:r>
          <w:rPr>
            <w:noProof/>
            <w:webHidden/>
          </w:rPr>
          <w:fldChar w:fldCharType="begin"/>
        </w:r>
        <w:r>
          <w:rPr>
            <w:noProof/>
            <w:webHidden/>
          </w:rPr>
          <w:instrText xml:space="preserve"> PAGEREF _Toc107563941 \h </w:instrText>
        </w:r>
        <w:r>
          <w:rPr>
            <w:noProof/>
            <w:webHidden/>
          </w:rPr>
        </w:r>
        <w:r>
          <w:rPr>
            <w:noProof/>
            <w:webHidden/>
          </w:rPr>
          <w:fldChar w:fldCharType="separate"/>
        </w:r>
        <w:r>
          <w:rPr>
            <w:noProof/>
            <w:webHidden/>
          </w:rPr>
          <w:t>104</w:t>
        </w:r>
        <w:r>
          <w:rPr>
            <w:noProof/>
            <w:webHidden/>
          </w:rPr>
          <w:fldChar w:fldCharType="end"/>
        </w:r>
      </w:hyperlink>
    </w:p>
    <w:p w:rsidR="00950D75" w:rsidRDefault="00950D75">
      <w:pPr>
        <w:pStyle w:val="61"/>
        <w:tabs>
          <w:tab w:val="right" w:leader="dot" w:pos="10195"/>
        </w:tabs>
        <w:rPr>
          <w:noProof/>
          <w:sz w:val="22"/>
          <w:szCs w:val="22"/>
        </w:rPr>
      </w:pPr>
      <w:hyperlink w:anchor="_Toc107563942" w:history="1">
        <w:r w:rsidRPr="00EF4AC9">
          <w:rPr>
            <w:rStyle w:val="af2"/>
            <w:noProof/>
            <w:lang w:bidi="en-US"/>
          </w:rPr>
          <w:t>Формирование куба</w:t>
        </w:r>
        <w:r>
          <w:rPr>
            <w:noProof/>
            <w:webHidden/>
          </w:rPr>
          <w:tab/>
        </w:r>
        <w:r>
          <w:rPr>
            <w:noProof/>
            <w:webHidden/>
          </w:rPr>
          <w:fldChar w:fldCharType="begin"/>
        </w:r>
        <w:r>
          <w:rPr>
            <w:noProof/>
            <w:webHidden/>
          </w:rPr>
          <w:instrText xml:space="preserve"> PAGEREF _Toc107563942 \h </w:instrText>
        </w:r>
        <w:r>
          <w:rPr>
            <w:noProof/>
            <w:webHidden/>
          </w:rPr>
        </w:r>
        <w:r>
          <w:rPr>
            <w:noProof/>
            <w:webHidden/>
          </w:rPr>
          <w:fldChar w:fldCharType="separate"/>
        </w:r>
        <w:r>
          <w:rPr>
            <w:noProof/>
            <w:webHidden/>
          </w:rPr>
          <w:t>104</w:t>
        </w:r>
        <w:r>
          <w:rPr>
            <w:noProof/>
            <w:webHidden/>
          </w:rPr>
          <w:fldChar w:fldCharType="end"/>
        </w:r>
      </w:hyperlink>
    </w:p>
    <w:p w:rsidR="00950D75" w:rsidRDefault="00950D75">
      <w:pPr>
        <w:pStyle w:val="61"/>
        <w:tabs>
          <w:tab w:val="right" w:leader="dot" w:pos="10195"/>
        </w:tabs>
        <w:rPr>
          <w:noProof/>
          <w:sz w:val="22"/>
          <w:szCs w:val="22"/>
        </w:rPr>
      </w:pPr>
      <w:hyperlink w:anchor="_Toc107563943" w:history="1">
        <w:r w:rsidRPr="00EF4AC9">
          <w:rPr>
            <w:rStyle w:val="af2"/>
            <w:noProof/>
            <w:lang w:bidi="en-US"/>
          </w:rPr>
          <w:t>Формирование отчета</w:t>
        </w:r>
        <w:r>
          <w:rPr>
            <w:noProof/>
            <w:webHidden/>
          </w:rPr>
          <w:tab/>
        </w:r>
        <w:r>
          <w:rPr>
            <w:noProof/>
            <w:webHidden/>
          </w:rPr>
          <w:fldChar w:fldCharType="begin"/>
        </w:r>
        <w:r>
          <w:rPr>
            <w:noProof/>
            <w:webHidden/>
          </w:rPr>
          <w:instrText xml:space="preserve"> PAGEREF _Toc107563943 \h </w:instrText>
        </w:r>
        <w:r>
          <w:rPr>
            <w:noProof/>
            <w:webHidden/>
          </w:rPr>
        </w:r>
        <w:r>
          <w:rPr>
            <w:noProof/>
            <w:webHidden/>
          </w:rPr>
          <w:fldChar w:fldCharType="separate"/>
        </w:r>
        <w:r>
          <w:rPr>
            <w:noProof/>
            <w:webHidden/>
          </w:rPr>
          <w:t>106</w:t>
        </w:r>
        <w:r>
          <w:rPr>
            <w:noProof/>
            <w:webHidden/>
          </w:rPr>
          <w:fldChar w:fldCharType="end"/>
        </w:r>
      </w:hyperlink>
    </w:p>
    <w:p w:rsidR="00950D75" w:rsidRDefault="00950D75">
      <w:pPr>
        <w:pStyle w:val="61"/>
        <w:tabs>
          <w:tab w:val="right" w:leader="dot" w:pos="10195"/>
        </w:tabs>
        <w:rPr>
          <w:noProof/>
          <w:sz w:val="22"/>
          <w:szCs w:val="22"/>
        </w:rPr>
      </w:pPr>
      <w:hyperlink w:anchor="_Toc107563944" w:history="1">
        <w:r w:rsidRPr="00EF4AC9">
          <w:rPr>
            <w:rStyle w:val="af2"/>
            <w:noProof/>
            <w:lang w:bidi="en-US"/>
          </w:rPr>
          <w:t>Форма № 57-Т (приказ № 457 от 30.07.2021)</w:t>
        </w:r>
        <w:r>
          <w:rPr>
            <w:noProof/>
            <w:webHidden/>
          </w:rPr>
          <w:tab/>
        </w:r>
        <w:r>
          <w:rPr>
            <w:noProof/>
            <w:webHidden/>
          </w:rPr>
          <w:fldChar w:fldCharType="begin"/>
        </w:r>
        <w:r>
          <w:rPr>
            <w:noProof/>
            <w:webHidden/>
          </w:rPr>
          <w:instrText xml:space="preserve"> PAGEREF _Toc107563944 \h </w:instrText>
        </w:r>
        <w:r>
          <w:rPr>
            <w:noProof/>
            <w:webHidden/>
          </w:rPr>
        </w:r>
        <w:r>
          <w:rPr>
            <w:noProof/>
            <w:webHidden/>
          </w:rPr>
          <w:fldChar w:fldCharType="separate"/>
        </w:r>
        <w:r>
          <w:rPr>
            <w:noProof/>
            <w:webHidden/>
          </w:rPr>
          <w:t>107</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45" w:history="1">
        <w:r w:rsidRPr="00EF4AC9">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_Toc107563945 \h </w:instrText>
        </w:r>
        <w:r>
          <w:rPr>
            <w:noProof/>
            <w:webHidden/>
          </w:rPr>
        </w:r>
        <w:r>
          <w:rPr>
            <w:noProof/>
            <w:webHidden/>
          </w:rPr>
          <w:fldChar w:fldCharType="separate"/>
        </w:r>
        <w:r>
          <w:rPr>
            <w:noProof/>
            <w:webHidden/>
          </w:rPr>
          <w:t>110</w:t>
        </w:r>
        <w:r>
          <w:rPr>
            <w:noProof/>
            <w:webHidden/>
          </w:rPr>
          <w:fldChar w:fldCharType="end"/>
        </w:r>
      </w:hyperlink>
    </w:p>
    <w:p w:rsidR="00950D75" w:rsidRDefault="00950D75">
      <w:pPr>
        <w:pStyle w:val="61"/>
        <w:tabs>
          <w:tab w:val="right" w:leader="dot" w:pos="10195"/>
        </w:tabs>
        <w:rPr>
          <w:noProof/>
          <w:sz w:val="22"/>
          <w:szCs w:val="22"/>
        </w:rPr>
      </w:pPr>
      <w:hyperlink w:anchor="_Toc107563946" w:history="1">
        <w:r w:rsidRPr="00EF4AC9">
          <w:rPr>
            <w:rStyle w:val="af2"/>
            <w:noProof/>
            <w:lang w:bidi="en-US"/>
          </w:rPr>
          <w:t>Реестр ФСС ЮП</w:t>
        </w:r>
        <w:r>
          <w:rPr>
            <w:noProof/>
            <w:webHidden/>
          </w:rPr>
          <w:tab/>
        </w:r>
        <w:r>
          <w:rPr>
            <w:noProof/>
            <w:webHidden/>
          </w:rPr>
          <w:fldChar w:fldCharType="begin"/>
        </w:r>
        <w:r>
          <w:rPr>
            <w:noProof/>
            <w:webHidden/>
          </w:rPr>
          <w:instrText xml:space="preserve"> PAGEREF _Toc107563946 \h </w:instrText>
        </w:r>
        <w:r>
          <w:rPr>
            <w:noProof/>
            <w:webHidden/>
          </w:rPr>
        </w:r>
        <w:r>
          <w:rPr>
            <w:noProof/>
            <w:webHidden/>
          </w:rPr>
          <w:fldChar w:fldCharType="separate"/>
        </w:r>
        <w:r>
          <w:rPr>
            <w:noProof/>
            <w:webHidden/>
          </w:rPr>
          <w:t>110</w:t>
        </w:r>
        <w:r>
          <w:rPr>
            <w:noProof/>
            <w:webHidden/>
          </w:rPr>
          <w:fldChar w:fldCharType="end"/>
        </w:r>
      </w:hyperlink>
    </w:p>
    <w:p w:rsidR="00950D75" w:rsidRDefault="00950D75">
      <w:pPr>
        <w:pStyle w:val="61"/>
        <w:tabs>
          <w:tab w:val="right" w:leader="dot" w:pos="10195"/>
        </w:tabs>
        <w:rPr>
          <w:noProof/>
          <w:sz w:val="22"/>
          <w:szCs w:val="22"/>
        </w:rPr>
      </w:pPr>
      <w:hyperlink w:anchor="_Toc107563947" w:history="1">
        <w:r w:rsidRPr="00EF4AC9">
          <w:rPr>
            <w:rStyle w:val="af2"/>
            <w:noProof/>
            <w:lang w:bidi="en-US"/>
          </w:rPr>
          <w:t>Журнал больничных листов (Excel)</w:t>
        </w:r>
        <w:r>
          <w:rPr>
            <w:noProof/>
            <w:webHidden/>
          </w:rPr>
          <w:tab/>
        </w:r>
        <w:r>
          <w:rPr>
            <w:noProof/>
            <w:webHidden/>
          </w:rPr>
          <w:fldChar w:fldCharType="begin"/>
        </w:r>
        <w:r>
          <w:rPr>
            <w:noProof/>
            <w:webHidden/>
          </w:rPr>
          <w:instrText xml:space="preserve"> PAGEREF _Toc107563947 \h </w:instrText>
        </w:r>
        <w:r>
          <w:rPr>
            <w:noProof/>
            <w:webHidden/>
          </w:rPr>
        </w:r>
        <w:r>
          <w:rPr>
            <w:noProof/>
            <w:webHidden/>
          </w:rPr>
          <w:fldChar w:fldCharType="separate"/>
        </w:r>
        <w:r>
          <w:rPr>
            <w:noProof/>
            <w:webHidden/>
          </w:rPr>
          <w:t>110</w:t>
        </w:r>
        <w:r>
          <w:rPr>
            <w:noProof/>
            <w:webHidden/>
          </w:rPr>
          <w:fldChar w:fldCharType="end"/>
        </w:r>
      </w:hyperlink>
    </w:p>
    <w:p w:rsidR="00950D75" w:rsidRDefault="00950D75">
      <w:pPr>
        <w:pStyle w:val="61"/>
        <w:tabs>
          <w:tab w:val="right" w:leader="dot" w:pos="10195"/>
        </w:tabs>
        <w:rPr>
          <w:noProof/>
          <w:sz w:val="22"/>
          <w:szCs w:val="22"/>
        </w:rPr>
      </w:pPr>
      <w:hyperlink w:anchor="_Toc107563948" w:history="1">
        <w:r w:rsidRPr="00EF4AC9">
          <w:rPr>
            <w:rStyle w:val="af2"/>
            <w:noProof/>
            <w:lang w:bidi="en-US"/>
          </w:rPr>
          <w:t>Заявление о возмещении расходов на оплату дополнительных оплачиваемых выходных дней одному из родителей (опекуну, попечителю) для ухода за детьми-инвалидами (приказ №26 от 04.02.2021)</w:t>
        </w:r>
        <w:r>
          <w:rPr>
            <w:noProof/>
            <w:webHidden/>
          </w:rPr>
          <w:tab/>
        </w:r>
        <w:r>
          <w:rPr>
            <w:noProof/>
            <w:webHidden/>
          </w:rPr>
          <w:fldChar w:fldCharType="begin"/>
        </w:r>
        <w:r>
          <w:rPr>
            <w:noProof/>
            <w:webHidden/>
          </w:rPr>
          <w:instrText xml:space="preserve"> PAGEREF _Toc107563948 \h </w:instrText>
        </w:r>
        <w:r>
          <w:rPr>
            <w:noProof/>
            <w:webHidden/>
          </w:rPr>
        </w:r>
        <w:r>
          <w:rPr>
            <w:noProof/>
            <w:webHidden/>
          </w:rPr>
          <w:fldChar w:fldCharType="separate"/>
        </w:r>
        <w:r>
          <w:rPr>
            <w:noProof/>
            <w:webHidden/>
          </w:rPr>
          <w:t>111</w:t>
        </w:r>
        <w:r>
          <w:rPr>
            <w:noProof/>
            <w:webHidden/>
          </w:rPr>
          <w:fldChar w:fldCharType="end"/>
        </w:r>
      </w:hyperlink>
    </w:p>
    <w:p w:rsidR="00950D75" w:rsidRDefault="00950D75">
      <w:pPr>
        <w:pStyle w:val="61"/>
        <w:tabs>
          <w:tab w:val="right" w:leader="dot" w:pos="10195"/>
        </w:tabs>
        <w:rPr>
          <w:noProof/>
          <w:sz w:val="22"/>
          <w:szCs w:val="22"/>
        </w:rPr>
      </w:pPr>
      <w:hyperlink w:anchor="_Toc107563949" w:history="1">
        <w:r w:rsidRPr="00EF4AC9">
          <w:rPr>
            <w:rStyle w:val="af2"/>
            <w:noProof/>
            <w:lang w:bidi="en-US"/>
          </w:rPr>
          <w:t>Заявление о выплате (перерасчете) пособия (оплате отпуска) (приказ №578 от 24.11.2017)</w:t>
        </w:r>
        <w:r>
          <w:rPr>
            <w:noProof/>
            <w:webHidden/>
          </w:rPr>
          <w:tab/>
        </w:r>
        <w:r>
          <w:rPr>
            <w:noProof/>
            <w:webHidden/>
          </w:rPr>
          <w:fldChar w:fldCharType="begin"/>
        </w:r>
        <w:r>
          <w:rPr>
            <w:noProof/>
            <w:webHidden/>
          </w:rPr>
          <w:instrText xml:space="preserve"> PAGEREF _Toc107563949 \h </w:instrText>
        </w:r>
        <w:r>
          <w:rPr>
            <w:noProof/>
            <w:webHidden/>
          </w:rPr>
        </w:r>
        <w:r>
          <w:rPr>
            <w:noProof/>
            <w:webHidden/>
          </w:rPr>
          <w:fldChar w:fldCharType="separate"/>
        </w:r>
        <w:r>
          <w:rPr>
            <w:noProof/>
            <w:webHidden/>
          </w:rPr>
          <w:t>111</w:t>
        </w:r>
        <w:r>
          <w:rPr>
            <w:noProof/>
            <w:webHidden/>
          </w:rPr>
          <w:fldChar w:fldCharType="end"/>
        </w:r>
      </w:hyperlink>
    </w:p>
    <w:p w:rsidR="00950D75" w:rsidRDefault="00950D75">
      <w:pPr>
        <w:pStyle w:val="61"/>
        <w:tabs>
          <w:tab w:val="right" w:leader="dot" w:pos="10195"/>
        </w:tabs>
        <w:rPr>
          <w:noProof/>
          <w:sz w:val="22"/>
          <w:szCs w:val="22"/>
        </w:rPr>
      </w:pPr>
      <w:hyperlink w:anchor="_Toc107563950" w:history="1">
        <w:r w:rsidRPr="00EF4AC9">
          <w:rPr>
            <w:rStyle w:val="af2"/>
            <w:noProof/>
            <w:lang w:bidi="en-US"/>
          </w:rPr>
          <w:t>Заявление о назначении пособия по уходу за ребенком (приказ №119 от 08.04.2022)</w:t>
        </w:r>
        <w:r>
          <w:rPr>
            <w:noProof/>
            <w:webHidden/>
          </w:rPr>
          <w:tab/>
        </w:r>
        <w:r>
          <w:rPr>
            <w:noProof/>
            <w:webHidden/>
          </w:rPr>
          <w:fldChar w:fldCharType="begin"/>
        </w:r>
        <w:r>
          <w:rPr>
            <w:noProof/>
            <w:webHidden/>
          </w:rPr>
          <w:instrText xml:space="preserve"> PAGEREF _Toc107563950 \h </w:instrText>
        </w:r>
        <w:r>
          <w:rPr>
            <w:noProof/>
            <w:webHidden/>
          </w:rPr>
        </w:r>
        <w:r>
          <w:rPr>
            <w:noProof/>
            <w:webHidden/>
          </w:rPr>
          <w:fldChar w:fldCharType="separate"/>
        </w:r>
        <w:r>
          <w:rPr>
            <w:noProof/>
            <w:webHidden/>
          </w:rPr>
          <w:t>112</w:t>
        </w:r>
        <w:r>
          <w:rPr>
            <w:noProof/>
            <w:webHidden/>
          </w:rPr>
          <w:fldChar w:fldCharType="end"/>
        </w:r>
      </w:hyperlink>
    </w:p>
    <w:p w:rsidR="00950D75" w:rsidRDefault="00950D75">
      <w:pPr>
        <w:pStyle w:val="61"/>
        <w:tabs>
          <w:tab w:val="right" w:leader="dot" w:pos="10195"/>
        </w:tabs>
        <w:rPr>
          <w:noProof/>
          <w:sz w:val="22"/>
          <w:szCs w:val="22"/>
        </w:rPr>
      </w:pPr>
      <w:hyperlink w:anchor="_Toc107563951" w:history="1">
        <w:r w:rsidRPr="00EF4AC9">
          <w:rPr>
            <w:rStyle w:val="af2"/>
            <w:noProof/>
            <w:lang w:bidi="en-US"/>
          </w:rPr>
          <w:t>Заявление о перерасчете ранее назначенного пособия (приказ №119 от 08.04.2022)</w:t>
        </w:r>
        <w:r>
          <w:rPr>
            <w:noProof/>
            <w:webHidden/>
          </w:rPr>
          <w:tab/>
        </w:r>
        <w:r>
          <w:rPr>
            <w:noProof/>
            <w:webHidden/>
          </w:rPr>
          <w:fldChar w:fldCharType="begin"/>
        </w:r>
        <w:r>
          <w:rPr>
            <w:noProof/>
            <w:webHidden/>
          </w:rPr>
          <w:instrText xml:space="preserve"> PAGEREF _Toc107563951 \h </w:instrText>
        </w:r>
        <w:r>
          <w:rPr>
            <w:noProof/>
            <w:webHidden/>
          </w:rPr>
        </w:r>
        <w:r>
          <w:rPr>
            <w:noProof/>
            <w:webHidden/>
          </w:rPr>
          <w:fldChar w:fldCharType="separate"/>
        </w:r>
        <w:r>
          <w:rPr>
            <w:noProof/>
            <w:webHidden/>
          </w:rPr>
          <w:t>112</w:t>
        </w:r>
        <w:r>
          <w:rPr>
            <w:noProof/>
            <w:webHidden/>
          </w:rPr>
          <w:fldChar w:fldCharType="end"/>
        </w:r>
      </w:hyperlink>
    </w:p>
    <w:p w:rsidR="00950D75" w:rsidRDefault="00950D75">
      <w:pPr>
        <w:pStyle w:val="61"/>
        <w:tabs>
          <w:tab w:val="right" w:leader="dot" w:pos="10195"/>
        </w:tabs>
        <w:rPr>
          <w:noProof/>
          <w:sz w:val="22"/>
          <w:szCs w:val="22"/>
        </w:rPr>
      </w:pPr>
      <w:hyperlink w:anchor="_Toc107563952" w:history="1">
        <w:r w:rsidRPr="00EF4AC9">
          <w:rPr>
            <w:rStyle w:val="af2"/>
            <w:noProof/>
            <w:lang w:bidi="en-US"/>
          </w:rPr>
          <w:t>Форма заявления о перерасчете ранее назначенного пособия (приказ №26 от 04.02.2021)</w:t>
        </w:r>
        <w:r>
          <w:rPr>
            <w:noProof/>
            <w:webHidden/>
          </w:rPr>
          <w:tab/>
        </w:r>
        <w:r>
          <w:rPr>
            <w:noProof/>
            <w:webHidden/>
          </w:rPr>
          <w:fldChar w:fldCharType="begin"/>
        </w:r>
        <w:r>
          <w:rPr>
            <w:noProof/>
            <w:webHidden/>
          </w:rPr>
          <w:instrText xml:space="preserve"> PAGEREF _Toc107563952 \h </w:instrText>
        </w:r>
        <w:r>
          <w:rPr>
            <w:noProof/>
            <w:webHidden/>
          </w:rPr>
        </w:r>
        <w:r>
          <w:rPr>
            <w:noProof/>
            <w:webHidden/>
          </w:rPr>
          <w:fldChar w:fldCharType="separate"/>
        </w:r>
        <w:r>
          <w:rPr>
            <w:noProof/>
            <w:webHidden/>
          </w:rPr>
          <w:t>112</w:t>
        </w:r>
        <w:r>
          <w:rPr>
            <w:noProof/>
            <w:webHidden/>
          </w:rPr>
          <w:fldChar w:fldCharType="end"/>
        </w:r>
      </w:hyperlink>
    </w:p>
    <w:p w:rsidR="00950D75" w:rsidRDefault="00950D75">
      <w:pPr>
        <w:pStyle w:val="61"/>
        <w:tabs>
          <w:tab w:val="right" w:leader="dot" w:pos="10195"/>
        </w:tabs>
        <w:rPr>
          <w:noProof/>
          <w:sz w:val="22"/>
          <w:szCs w:val="22"/>
        </w:rPr>
      </w:pPr>
      <w:hyperlink w:anchor="_Toc107563953" w:history="1">
        <w:r w:rsidRPr="00EF4AC9">
          <w:rPr>
            <w:rStyle w:val="af2"/>
            <w:noProof/>
            <w:lang w:bidi="en-US"/>
          </w:rPr>
          <w:t>Информация о листке нетрудоспособности ЮП</w:t>
        </w:r>
        <w:r>
          <w:rPr>
            <w:noProof/>
            <w:webHidden/>
          </w:rPr>
          <w:tab/>
        </w:r>
        <w:r>
          <w:rPr>
            <w:noProof/>
            <w:webHidden/>
          </w:rPr>
          <w:fldChar w:fldCharType="begin"/>
        </w:r>
        <w:r>
          <w:rPr>
            <w:noProof/>
            <w:webHidden/>
          </w:rPr>
          <w:instrText xml:space="preserve"> PAGEREF _Toc107563953 \h </w:instrText>
        </w:r>
        <w:r>
          <w:rPr>
            <w:noProof/>
            <w:webHidden/>
          </w:rPr>
        </w:r>
        <w:r>
          <w:rPr>
            <w:noProof/>
            <w:webHidden/>
          </w:rPr>
          <w:fldChar w:fldCharType="separate"/>
        </w:r>
        <w:r>
          <w:rPr>
            <w:noProof/>
            <w:webHidden/>
          </w:rPr>
          <w:t>113</w:t>
        </w:r>
        <w:r>
          <w:rPr>
            <w:noProof/>
            <w:webHidden/>
          </w:rPr>
          <w:fldChar w:fldCharType="end"/>
        </w:r>
      </w:hyperlink>
    </w:p>
    <w:p w:rsidR="00950D75" w:rsidRDefault="00950D75">
      <w:pPr>
        <w:pStyle w:val="61"/>
        <w:tabs>
          <w:tab w:val="right" w:leader="dot" w:pos="10195"/>
        </w:tabs>
        <w:rPr>
          <w:noProof/>
          <w:sz w:val="22"/>
          <w:szCs w:val="22"/>
        </w:rPr>
      </w:pPr>
      <w:hyperlink w:anchor="_Toc107563954" w:history="1">
        <w:r w:rsidRPr="00EF4AC9">
          <w:rPr>
            <w:rStyle w:val="af2"/>
            <w:noProof/>
            <w:lang w:bidi="en-US"/>
          </w:rPr>
          <w:t>Заявление о возмещении расходов на выплату социального пособия на погребение (приказ №26 от 04.02.2021)</w:t>
        </w:r>
        <w:r>
          <w:rPr>
            <w:noProof/>
            <w:webHidden/>
          </w:rPr>
          <w:tab/>
        </w:r>
        <w:r>
          <w:rPr>
            <w:noProof/>
            <w:webHidden/>
          </w:rPr>
          <w:fldChar w:fldCharType="begin"/>
        </w:r>
        <w:r>
          <w:rPr>
            <w:noProof/>
            <w:webHidden/>
          </w:rPr>
          <w:instrText xml:space="preserve"> PAGEREF _Toc107563954 \h </w:instrText>
        </w:r>
        <w:r>
          <w:rPr>
            <w:noProof/>
            <w:webHidden/>
          </w:rPr>
        </w:r>
        <w:r>
          <w:rPr>
            <w:noProof/>
            <w:webHidden/>
          </w:rPr>
          <w:fldChar w:fldCharType="separate"/>
        </w:r>
        <w:r>
          <w:rPr>
            <w:noProof/>
            <w:webHidden/>
          </w:rPr>
          <w:t>113</w:t>
        </w:r>
        <w:r>
          <w:rPr>
            <w:noProof/>
            <w:webHidden/>
          </w:rPr>
          <w:fldChar w:fldCharType="end"/>
        </w:r>
      </w:hyperlink>
    </w:p>
    <w:p w:rsidR="00950D75" w:rsidRDefault="00950D75">
      <w:pPr>
        <w:pStyle w:val="61"/>
        <w:tabs>
          <w:tab w:val="right" w:leader="dot" w:pos="10195"/>
        </w:tabs>
        <w:rPr>
          <w:noProof/>
          <w:sz w:val="22"/>
          <w:szCs w:val="22"/>
        </w:rPr>
      </w:pPr>
      <w:hyperlink w:anchor="_Toc107563955" w:history="1">
        <w:r w:rsidRPr="00EF4AC9">
          <w:rPr>
            <w:rStyle w:val="af2"/>
            <w:noProof/>
            <w:lang w:bidi="en-US"/>
          </w:rPr>
          <w:t>Заявление о возмещении стоимости услуг по погребению (приказ №26 от 04.02.2021)</w:t>
        </w:r>
        <w:r>
          <w:rPr>
            <w:noProof/>
            <w:webHidden/>
          </w:rPr>
          <w:tab/>
        </w:r>
        <w:r>
          <w:rPr>
            <w:noProof/>
            <w:webHidden/>
          </w:rPr>
          <w:fldChar w:fldCharType="begin"/>
        </w:r>
        <w:r>
          <w:rPr>
            <w:noProof/>
            <w:webHidden/>
          </w:rPr>
          <w:instrText xml:space="preserve"> PAGEREF _Toc107563955 \h </w:instrText>
        </w:r>
        <w:r>
          <w:rPr>
            <w:noProof/>
            <w:webHidden/>
          </w:rPr>
        </w:r>
        <w:r>
          <w:rPr>
            <w:noProof/>
            <w:webHidden/>
          </w:rPr>
          <w:fldChar w:fldCharType="separate"/>
        </w:r>
        <w:r>
          <w:rPr>
            <w:noProof/>
            <w:webHidden/>
          </w:rPr>
          <w:t>114</w:t>
        </w:r>
        <w:r>
          <w:rPr>
            <w:noProof/>
            <w:webHidden/>
          </w:rPr>
          <w:fldChar w:fldCharType="end"/>
        </w:r>
      </w:hyperlink>
    </w:p>
    <w:p w:rsidR="00950D75" w:rsidRDefault="00950D75">
      <w:pPr>
        <w:pStyle w:val="61"/>
        <w:tabs>
          <w:tab w:val="right" w:leader="dot" w:pos="10195"/>
        </w:tabs>
        <w:rPr>
          <w:noProof/>
          <w:sz w:val="22"/>
          <w:szCs w:val="22"/>
        </w:rPr>
      </w:pPr>
      <w:hyperlink w:anchor="_Toc107563956" w:history="1">
        <w:r w:rsidRPr="00EF4AC9">
          <w:rPr>
            <w:rStyle w:val="af2"/>
            <w:noProof/>
            <w:lang w:bidi="en-US"/>
          </w:rPr>
          <w:t>Сведения о застрахованном лице (приказ №119 от 08.04.2022)</w:t>
        </w:r>
        <w:r>
          <w:rPr>
            <w:noProof/>
            <w:webHidden/>
          </w:rPr>
          <w:tab/>
        </w:r>
        <w:r>
          <w:rPr>
            <w:noProof/>
            <w:webHidden/>
          </w:rPr>
          <w:fldChar w:fldCharType="begin"/>
        </w:r>
        <w:r>
          <w:rPr>
            <w:noProof/>
            <w:webHidden/>
          </w:rPr>
          <w:instrText xml:space="preserve"> PAGEREF _Toc107563956 \h </w:instrText>
        </w:r>
        <w:r>
          <w:rPr>
            <w:noProof/>
            <w:webHidden/>
          </w:rPr>
        </w:r>
        <w:r>
          <w:rPr>
            <w:noProof/>
            <w:webHidden/>
          </w:rPr>
          <w:fldChar w:fldCharType="separate"/>
        </w:r>
        <w:r>
          <w:rPr>
            <w:noProof/>
            <w:webHidden/>
          </w:rPr>
          <w:t>115</w:t>
        </w:r>
        <w:r>
          <w:rPr>
            <w:noProof/>
            <w:webHidden/>
          </w:rPr>
          <w:fldChar w:fldCharType="end"/>
        </w:r>
      </w:hyperlink>
    </w:p>
    <w:p w:rsidR="00950D75" w:rsidRDefault="00950D75">
      <w:pPr>
        <w:pStyle w:val="61"/>
        <w:tabs>
          <w:tab w:val="right" w:leader="dot" w:pos="10195"/>
        </w:tabs>
        <w:rPr>
          <w:noProof/>
          <w:sz w:val="22"/>
          <w:szCs w:val="22"/>
        </w:rPr>
      </w:pPr>
      <w:hyperlink w:anchor="_Toc107563957" w:history="1">
        <w:r w:rsidRPr="00EF4AC9">
          <w:rPr>
            <w:rStyle w:val="af2"/>
            <w:noProof/>
            <w:lang w:bidi="en-US"/>
          </w:rPr>
          <w:t>Сведения для оплаты отпуска застрахованного лица (сверх ежегодного оплачиваемого отпуска, установл</w:t>
        </w:r>
        <w:r w:rsidRPr="00EF4AC9">
          <w:rPr>
            <w:rStyle w:val="af2"/>
            <w:noProof/>
            <w:lang w:bidi="en-US"/>
          </w:rPr>
          <w:t>е</w:t>
        </w:r>
        <w:r w:rsidRPr="00EF4AC9">
          <w:rPr>
            <w:rStyle w:val="af2"/>
            <w:noProof/>
            <w:lang w:bidi="en-US"/>
          </w:rPr>
          <w:t>нного законодательством Российской Федерации) на весь период лечения и проезда к месту лечения и обратно (приказ №119 от 08.04.2022)</w:t>
        </w:r>
        <w:r>
          <w:rPr>
            <w:noProof/>
            <w:webHidden/>
          </w:rPr>
          <w:tab/>
        </w:r>
        <w:r>
          <w:rPr>
            <w:noProof/>
            <w:webHidden/>
          </w:rPr>
          <w:fldChar w:fldCharType="begin"/>
        </w:r>
        <w:r>
          <w:rPr>
            <w:noProof/>
            <w:webHidden/>
          </w:rPr>
          <w:instrText xml:space="preserve"> PAGEREF _Toc107563957 \h </w:instrText>
        </w:r>
        <w:r>
          <w:rPr>
            <w:noProof/>
            <w:webHidden/>
          </w:rPr>
        </w:r>
        <w:r>
          <w:rPr>
            <w:noProof/>
            <w:webHidden/>
          </w:rPr>
          <w:fldChar w:fldCharType="separate"/>
        </w:r>
        <w:r>
          <w:rPr>
            <w:noProof/>
            <w:webHidden/>
          </w:rPr>
          <w:t>117</w:t>
        </w:r>
        <w:r>
          <w:rPr>
            <w:noProof/>
            <w:webHidden/>
          </w:rPr>
          <w:fldChar w:fldCharType="end"/>
        </w:r>
      </w:hyperlink>
    </w:p>
    <w:p w:rsidR="00950D75" w:rsidRDefault="00950D75">
      <w:pPr>
        <w:pStyle w:val="61"/>
        <w:tabs>
          <w:tab w:val="right" w:leader="dot" w:pos="10195"/>
        </w:tabs>
        <w:rPr>
          <w:noProof/>
          <w:sz w:val="22"/>
          <w:szCs w:val="22"/>
        </w:rPr>
      </w:pPr>
      <w:hyperlink w:anchor="_Toc107563958" w:history="1">
        <w:r w:rsidRPr="00EF4AC9">
          <w:rPr>
            <w:rStyle w:val="af2"/>
            <w:noProof/>
            <w:lang w:bidi="en-US"/>
          </w:rPr>
          <w:t>Уведомление о прекращении права застрахованного лица на получение ежемесячного пособия по уходу за ребенком (приказ №119 от 08.04.2022)</w:t>
        </w:r>
        <w:r>
          <w:rPr>
            <w:noProof/>
            <w:webHidden/>
          </w:rPr>
          <w:tab/>
        </w:r>
        <w:r>
          <w:rPr>
            <w:noProof/>
            <w:webHidden/>
          </w:rPr>
          <w:fldChar w:fldCharType="begin"/>
        </w:r>
        <w:r>
          <w:rPr>
            <w:noProof/>
            <w:webHidden/>
          </w:rPr>
          <w:instrText xml:space="preserve"> PAGEREF _Toc107563958 \h </w:instrText>
        </w:r>
        <w:r>
          <w:rPr>
            <w:noProof/>
            <w:webHidden/>
          </w:rPr>
        </w:r>
        <w:r>
          <w:rPr>
            <w:noProof/>
            <w:webHidden/>
          </w:rPr>
          <w:fldChar w:fldCharType="separate"/>
        </w:r>
        <w:r>
          <w:rPr>
            <w:noProof/>
            <w:webHidden/>
          </w:rPr>
          <w:t>117</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59" w:history="1">
        <w:r w:rsidRPr="00EF4AC9">
          <w:rPr>
            <w:rStyle w:val="af2"/>
            <w:noProof/>
            <w:lang w:bidi="en-US"/>
          </w:rPr>
          <w:t>Ведомости по оплате труда</w:t>
        </w:r>
        <w:r>
          <w:rPr>
            <w:noProof/>
            <w:webHidden/>
          </w:rPr>
          <w:tab/>
        </w:r>
        <w:r>
          <w:rPr>
            <w:noProof/>
            <w:webHidden/>
          </w:rPr>
          <w:fldChar w:fldCharType="begin"/>
        </w:r>
        <w:r>
          <w:rPr>
            <w:noProof/>
            <w:webHidden/>
          </w:rPr>
          <w:instrText xml:space="preserve"> PAGEREF _Toc107563959 \h </w:instrText>
        </w:r>
        <w:r>
          <w:rPr>
            <w:noProof/>
            <w:webHidden/>
          </w:rPr>
        </w:r>
        <w:r>
          <w:rPr>
            <w:noProof/>
            <w:webHidden/>
          </w:rPr>
          <w:fldChar w:fldCharType="separate"/>
        </w:r>
        <w:r>
          <w:rPr>
            <w:noProof/>
            <w:webHidden/>
          </w:rPr>
          <w:t>118</w:t>
        </w:r>
        <w:r>
          <w:rPr>
            <w:noProof/>
            <w:webHidden/>
          </w:rPr>
          <w:fldChar w:fldCharType="end"/>
        </w:r>
      </w:hyperlink>
    </w:p>
    <w:p w:rsidR="00950D75" w:rsidRDefault="00950D75">
      <w:pPr>
        <w:pStyle w:val="61"/>
        <w:tabs>
          <w:tab w:val="right" w:leader="dot" w:pos="10195"/>
        </w:tabs>
        <w:rPr>
          <w:noProof/>
          <w:sz w:val="22"/>
          <w:szCs w:val="22"/>
        </w:rPr>
      </w:pPr>
      <w:hyperlink w:anchor="_Toc107563960" w:history="1">
        <w:r w:rsidRPr="00EF4AC9">
          <w:rPr>
            <w:rStyle w:val="af2"/>
            <w:noProof/>
            <w:lang w:bidi="en-US"/>
          </w:rPr>
          <w:t>Ведомость дополнительных доходов физических лиц ф. 0504094 (52н, ред.103н)</w:t>
        </w:r>
        <w:r>
          <w:rPr>
            <w:noProof/>
            <w:webHidden/>
          </w:rPr>
          <w:tab/>
        </w:r>
        <w:r>
          <w:rPr>
            <w:noProof/>
            <w:webHidden/>
          </w:rPr>
          <w:fldChar w:fldCharType="begin"/>
        </w:r>
        <w:r>
          <w:rPr>
            <w:noProof/>
            <w:webHidden/>
          </w:rPr>
          <w:instrText xml:space="preserve"> PAGEREF _Toc107563960 \h </w:instrText>
        </w:r>
        <w:r>
          <w:rPr>
            <w:noProof/>
            <w:webHidden/>
          </w:rPr>
        </w:r>
        <w:r>
          <w:rPr>
            <w:noProof/>
            <w:webHidden/>
          </w:rPr>
          <w:fldChar w:fldCharType="separate"/>
        </w:r>
        <w:r>
          <w:rPr>
            <w:noProof/>
            <w:webHidden/>
          </w:rPr>
          <w:t>118</w:t>
        </w:r>
        <w:r>
          <w:rPr>
            <w:noProof/>
            <w:webHidden/>
          </w:rPr>
          <w:fldChar w:fldCharType="end"/>
        </w:r>
      </w:hyperlink>
    </w:p>
    <w:p w:rsidR="00950D75" w:rsidRDefault="00950D75">
      <w:pPr>
        <w:pStyle w:val="61"/>
        <w:tabs>
          <w:tab w:val="right" w:leader="dot" w:pos="10195"/>
        </w:tabs>
        <w:rPr>
          <w:noProof/>
          <w:sz w:val="22"/>
          <w:szCs w:val="22"/>
        </w:rPr>
      </w:pPr>
      <w:hyperlink w:anchor="_Toc107563961" w:history="1">
        <w:r w:rsidRPr="00EF4AC9">
          <w:rPr>
            <w:rStyle w:val="af2"/>
            <w:noProof/>
            <w:lang w:bidi="en-US"/>
          </w:rPr>
          <w:t>Ведомость на выдачу денег из кассы подотчетным лицам ф.0504501 (52н)</w:t>
        </w:r>
        <w:r>
          <w:rPr>
            <w:noProof/>
            <w:webHidden/>
          </w:rPr>
          <w:tab/>
        </w:r>
        <w:r>
          <w:rPr>
            <w:noProof/>
            <w:webHidden/>
          </w:rPr>
          <w:fldChar w:fldCharType="begin"/>
        </w:r>
        <w:r>
          <w:rPr>
            <w:noProof/>
            <w:webHidden/>
          </w:rPr>
          <w:instrText xml:space="preserve"> PAGEREF _Toc107563961 \h </w:instrText>
        </w:r>
        <w:r>
          <w:rPr>
            <w:noProof/>
            <w:webHidden/>
          </w:rPr>
        </w:r>
        <w:r>
          <w:rPr>
            <w:noProof/>
            <w:webHidden/>
          </w:rPr>
          <w:fldChar w:fldCharType="separate"/>
        </w:r>
        <w:r>
          <w:rPr>
            <w:noProof/>
            <w:webHidden/>
          </w:rPr>
          <w:t>119</w:t>
        </w:r>
        <w:r>
          <w:rPr>
            <w:noProof/>
            <w:webHidden/>
          </w:rPr>
          <w:fldChar w:fldCharType="end"/>
        </w:r>
      </w:hyperlink>
    </w:p>
    <w:p w:rsidR="00950D75" w:rsidRDefault="00950D75">
      <w:pPr>
        <w:pStyle w:val="61"/>
        <w:tabs>
          <w:tab w:val="right" w:leader="dot" w:pos="10195"/>
        </w:tabs>
        <w:rPr>
          <w:noProof/>
          <w:sz w:val="22"/>
          <w:szCs w:val="22"/>
        </w:rPr>
      </w:pPr>
      <w:hyperlink w:anchor="_Toc107563962" w:history="1">
        <w:r w:rsidRPr="00EF4AC9">
          <w:rPr>
            <w:rStyle w:val="af2"/>
            <w:noProof/>
            <w:lang w:bidi="en-US"/>
          </w:rPr>
          <w:t>Ведомость по составам затрат для межрасчетных ведомостей</w:t>
        </w:r>
        <w:r>
          <w:rPr>
            <w:noProof/>
            <w:webHidden/>
          </w:rPr>
          <w:tab/>
        </w:r>
        <w:r>
          <w:rPr>
            <w:noProof/>
            <w:webHidden/>
          </w:rPr>
          <w:fldChar w:fldCharType="begin"/>
        </w:r>
        <w:r>
          <w:rPr>
            <w:noProof/>
            <w:webHidden/>
          </w:rPr>
          <w:instrText xml:space="preserve"> PAGEREF _Toc107563962 \h </w:instrText>
        </w:r>
        <w:r>
          <w:rPr>
            <w:noProof/>
            <w:webHidden/>
          </w:rPr>
        </w:r>
        <w:r>
          <w:rPr>
            <w:noProof/>
            <w:webHidden/>
          </w:rPr>
          <w:fldChar w:fldCharType="separate"/>
        </w:r>
        <w:r>
          <w:rPr>
            <w:noProof/>
            <w:webHidden/>
          </w:rPr>
          <w:t>120</w:t>
        </w:r>
        <w:r>
          <w:rPr>
            <w:noProof/>
            <w:webHidden/>
          </w:rPr>
          <w:fldChar w:fldCharType="end"/>
        </w:r>
      </w:hyperlink>
    </w:p>
    <w:p w:rsidR="00950D75" w:rsidRDefault="00950D75">
      <w:pPr>
        <w:pStyle w:val="61"/>
        <w:tabs>
          <w:tab w:val="right" w:leader="dot" w:pos="10195"/>
        </w:tabs>
        <w:rPr>
          <w:noProof/>
          <w:sz w:val="22"/>
          <w:szCs w:val="22"/>
        </w:rPr>
      </w:pPr>
      <w:hyperlink w:anchor="_Toc107563963" w:history="1">
        <w:r w:rsidRPr="00EF4AC9">
          <w:rPr>
            <w:rStyle w:val="af2"/>
            <w:noProof/>
            <w:lang w:bidi="en-US"/>
          </w:rPr>
          <w:t>Платежная ведомость ф.0504403 (2016)</w:t>
        </w:r>
        <w:r>
          <w:rPr>
            <w:noProof/>
            <w:webHidden/>
          </w:rPr>
          <w:tab/>
        </w:r>
        <w:r>
          <w:rPr>
            <w:noProof/>
            <w:webHidden/>
          </w:rPr>
          <w:fldChar w:fldCharType="begin"/>
        </w:r>
        <w:r>
          <w:rPr>
            <w:noProof/>
            <w:webHidden/>
          </w:rPr>
          <w:instrText xml:space="preserve"> PAGEREF _Toc107563963 \h </w:instrText>
        </w:r>
        <w:r>
          <w:rPr>
            <w:noProof/>
            <w:webHidden/>
          </w:rPr>
        </w:r>
        <w:r>
          <w:rPr>
            <w:noProof/>
            <w:webHidden/>
          </w:rPr>
          <w:fldChar w:fldCharType="separate"/>
        </w:r>
        <w:r>
          <w:rPr>
            <w:noProof/>
            <w:webHidden/>
          </w:rPr>
          <w:t>120</w:t>
        </w:r>
        <w:r>
          <w:rPr>
            <w:noProof/>
            <w:webHidden/>
          </w:rPr>
          <w:fldChar w:fldCharType="end"/>
        </w:r>
      </w:hyperlink>
    </w:p>
    <w:p w:rsidR="00950D75" w:rsidRDefault="00950D75">
      <w:pPr>
        <w:pStyle w:val="61"/>
        <w:tabs>
          <w:tab w:val="right" w:leader="dot" w:pos="10195"/>
        </w:tabs>
        <w:rPr>
          <w:noProof/>
          <w:sz w:val="22"/>
          <w:szCs w:val="22"/>
        </w:rPr>
      </w:pPr>
      <w:hyperlink w:anchor="_Toc107563964" w:history="1">
        <w:r w:rsidRPr="00EF4AC9">
          <w:rPr>
            <w:rStyle w:val="af2"/>
            <w:noProof/>
            <w:lang w:bidi="en-US"/>
          </w:rPr>
          <w:t>Платежная ведомость ф.0504403 (52н) (все виды ведомостей)</w:t>
        </w:r>
        <w:r>
          <w:rPr>
            <w:noProof/>
            <w:webHidden/>
          </w:rPr>
          <w:tab/>
        </w:r>
        <w:r>
          <w:rPr>
            <w:noProof/>
            <w:webHidden/>
          </w:rPr>
          <w:fldChar w:fldCharType="begin"/>
        </w:r>
        <w:r>
          <w:rPr>
            <w:noProof/>
            <w:webHidden/>
          </w:rPr>
          <w:instrText xml:space="preserve"> PAGEREF _Toc107563964 \h </w:instrText>
        </w:r>
        <w:r>
          <w:rPr>
            <w:noProof/>
            <w:webHidden/>
          </w:rPr>
        </w:r>
        <w:r>
          <w:rPr>
            <w:noProof/>
            <w:webHidden/>
          </w:rPr>
          <w:fldChar w:fldCharType="separate"/>
        </w:r>
        <w:r>
          <w:rPr>
            <w:noProof/>
            <w:webHidden/>
          </w:rPr>
          <w:t>121</w:t>
        </w:r>
        <w:r>
          <w:rPr>
            <w:noProof/>
            <w:webHidden/>
          </w:rPr>
          <w:fldChar w:fldCharType="end"/>
        </w:r>
      </w:hyperlink>
    </w:p>
    <w:p w:rsidR="00950D75" w:rsidRDefault="00950D75">
      <w:pPr>
        <w:pStyle w:val="61"/>
        <w:tabs>
          <w:tab w:val="right" w:leader="dot" w:pos="10195"/>
        </w:tabs>
        <w:rPr>
          <w:noProof/>
          <w:sz w:val="22"/>
          <w:szCs w:val="22"/>
        </w:rPr>
      </w:pPr>
      <w:hyperlink w:anchor="_Toc107563965" w:history="1">
        <w:r w:rsidRPr="00EF4AC9">
          <w:rPr>
            <w:rStyle w:val="af2"/>
            <w:noProof/>
            <w:lang w:bidi="en-US"/>
          </w:rPr>
          <w:t>Расчетная ведомость ф.0504402 (52н)</w:t>
        </w:r>
        <w:r>
          <w:rPr>
            <w:noProof/>
            <w:webHidden/>
          </w:rPr>
          <w:tab/>
        </w:r>
        <w:r>
          <w:rPr>
            <w:noProof/>
            <w:webHidden/>
          </w:rPr>
          <w:fldChar w:fldCharType="begin"/>
        </w:r>
        <w:r>
          <w:rPr>
            <w:noProof/>
            <w:webHidden/>
          </w:rPr>
          <w:instrText xml:space="preserve"> PAGEREF _Toc107563965 \h </w:instrText>
        </w:r>
        <w:r>
          <w:rPr>
            <w:noProof/>
            <w:webHidden/>
          </w:rPr>
        </w:r>
        <w:r>
          <w:rPr>
            <w:noProof/>
            <w:webHidden/>
          </w:rPr>
          <w:fldChar w:fldCharType="separate"/>
        </w:r>
        <w:r>
          <w:rPr>
            <w:noProof/>
            <w:webHidden/>
          </w:rPr>
          <w:t>122</w:t>
        </w:r>
        <w:r>
          <w:rPr>
            <w:noProof/>
            <w:webHidden/>
          </w:rPr>
          <w:fldChar w:fldCharType="end"/>
        </w:r>
      </w:hyperlink>
    </w:p>
    <w:p w:rsidR="00950D75" w:rsidRDefault="00950D75">
      <w:pPr>
        <w:pStyle w:val="61"/>
        <w:tabs>
          <w:tab w:val="right" w:leader="dot" w:pos="10195"/>
        </w:tabs>
        <w:rPr>
          <w:noProof/>
          <w:sz w:val="22"/>
          <w:szCs w:val="22"/>
        </w:rPr>
      </w:pPr>
      <w:hyperlink w:anchor="_Toc107563966" w:history="1">
        <w:r w:rsidRPr="00EF4AC9">
          <w:rPr>
            <w:rStyle w:val="af2"/>
            <w:noProof/>
            <w:lang w:bidi="en-US"/>
          </w:rPr>
          <w:t>Расчетная ведомость ф.0504402 (52н) по составу затрат</w:t>
        </w:r>
        <w:r>
          <w:rPr>
            <w:noProof/>
            <w:webHidden/>
          </w:rPr>
          <w:tab/>
        </w:r>
        <w:r>
          <w:rPr>
            <w:noProof/>
            <w:webHidden/>
          </w:rPr>
          <w:fldChar w:fldCharType="begin"/>
        </w:r>
        <w:r>
          <w:rPr>
            <w:noProof/>
            <w:webHidden/>
          </w:rPr>
          <w:instrText xml:space="preserve"> PAGEREF _Toc107563966 \h </w:instrText>
        </w:r>
        <w:r>
          <w:rPr>
            <w:noProof/>
            <w:webHidden/>
          </w:rPr>
        </w:r>
        <w:r>
          <w:rPr>
            <w:noProof/>
            <w:webHidden/>
          </w:rPr>
          <w:fldChar w:fldCharType="separate"/>
        </w:r>
        <w:r>
          <w:rPr>
            <w:noProof/>
            <w:webHidden/>
          </w:rPr>
          <w:t>123</w:t>
        </w:r>
        <w:r>
          <w:rPr>
            <w:noProof/>
            <w:webHidden/>
          </w:rPr>
          <w:fldChar w:fldCharType="end"/>
        </w:r>
      </w:hyperlink>
    </w:p>
    <w:p w:rsidR="00950D75" w:rsidRDefault="00950D75">
      <w:pPr>
        <w:pStyle w:val="61"/>
        <w:tabs>
          <w:tab w:val="right" w:leader="dot" w:pos="10195"/>
        </w:tabs>
        <w:rPr>
          <w:noProof/>
          <w:sz w:val="22"/>
          <w:szCs w:val="22"/>
        </w:rPr>
      </w:pPr>
      <w:hyperlink w:anchor="_Toc107563967" w:history="1">
        <w:r w:rsidRPr="00EF4AC9">
          <w:rPr>
            <w:rStyle w:val="af2"/>
            <w:noProof/>
            <w:lang w:bidi="en-US"/>
          </w:rPr>
          <w:t>Расчетно-платежная ведомость (Excel), печать списка ведомостей</w:t>
        </w:r>
        <w:r>
          <w:rPr>
            <w:noProof/>
            <w:webHidden/>
          </w:rPr>
          <w:tab/>
        </w:r>
        <w:r>
          <w:rPr>
            <w:noProof/>
            <w:webHidden/>
          </w:rPr>
          <w:fldChar w:fldCharType="begin"/>
        </w:r>
        <w:r>
          <w:rPr>
            <w:noProof/>
            <w:webHidden/>
          </w:rPr>
          <w:instrText xml:space="preserve"> PAGEREF _Toc107563967 \h </w:instrText>
        </w:r>
        <w:r>
          <w:rPr>
            <w:noProof/>
            <w:webHidden/>
          </w:rPr>
        </w:r>
        <w:r>
          <w:rPr>
            <w:noProof/>
            <w:webHidden/>
          </w:rPr>
          <w:fldChar w:fldCharType="separate"/>
        </w:r>
        <w:r>
          <w:rPr>
            <w:noProof/>
            <w:webHidden/>
          </w:rPr>
          <w:t>124</w:t>
        </w:r>
        <w:r>
          <w:rPr>
            <w:noProof/>
            <w:webHidden/>
          </w:rPr>
          <w:fldChar w:fldCharType="end"/>
        </w:r>
      </w:hyperlink>
    </w:p>
    <w:p w:rsidR="00950D75" w:rsidRDefault="00950D75">
      <w:pPr>
        <w:pStyle w:val="61"/>
        <w:tabs>
          <w:tab w:val="right" w:leader="dot" w:pos="10195"/>
        </w:tabs>
        <w:rPr>
          <w:noProof/>
          <w:sz w:val="22"/>
          <w:szCs w:val="22"/>
        </w:rPr>
      </w:pPr>
      <w:hyperlink w:anchor="_Toc107563968" w:history="1">
        <w:r w:rsidRPr="00EF4AC9">
          <w:rPr>
            <w:rStyle w:val="af2"/>
            <w:noProof/>
            <w:lang w:bidi="en-US"/>
          </w:rPr>
          <w:t>Расчетно-платежная ведомость ф.0504401 (52н)</w:t>
        </w:r>
        <w:r>
          <w:rPr>
            <w:noProof/>
            <w:webHidden/>
          </w:rPr>
          <w:tab/>
        </w:r>
        <w:r>
          <w:rPr>
            <w:noProof/>
            <w:webHidden/>
          </w:rPr>
          <w:fldChar w:fldCharType="begin"/>
        </w:r>
        <w:r>
          <w:rPr>
            <w:noProof/>
            <w:webHidden/>
          </w:rPr>
          <w:instrText xml:space="preserve"> PAGEREF _Toc107563968 \h </w:instrText>
        </w:r>
        <w:r>
          <w:rPr>
            <w:noProof/>
            <w:webHidden/>
          </w:rPr>
        </w:r>
        <w:r>
          <w:rPr>
            <w:noProof/>
            <w:webHidden/>
          </w:rPr>
          <w:fldChar w:fldCharType="separate"/>
        </w:r>
        <w:r>
          <w:rPr>
            <w:noProof/>
            <w:webHidden/>
          </w:rPr>
          <w:t>125</w:t>
        </w:r>
        <w:r>
          <w:rPr>
            <w:noProof/>
            <w:webHidden/>
          </w:rPr>
          <w:fldChar w:fldCharType="end"/>
        </w:r>
      </w:hyperlink>
    </w:p>
    <w:p w:rsidR="00950D75" w:rsidRDefault="00950D75">
      <w:pPr>
        <w:pStyle w:val="61"/>
        <w:tabs>
          <w:tab w:val="right" w:leader="dot" w:pos="10195"/>
        </w:tabs>
        <w:rPr>
          <w:noProof/>
          <w:sz w:val="22"/>
          <w:szCs w:val="22"/>
        </w:rPr>
      </w:pPr>
      <w:hyperlink w:anchor="_Toc107563969" w:history="1">
        <w:r w:rsidRPr="00EF4AC9">
          <w:rPr>
            <w:rStyle w:val="af2"/>
            <w:noProof/>
            <w:lang w:bidi="en-US"/>
          </w:rPr>
          <w:t>Сводная ведомость (по межрасчетным)</w:t>
        </w:r>
        <w:r>
          <w:rPr>
            <w:noProof/>
            <w:webHidden/>
          </w:rPr>
          <w:tab/>
        </w:r>
        <w:r>
          <w:rPr>
            <w:noProof/>
            <w:webHidden/>
          </w:rPr>
          <w:fldChar w:fldCharType="begin"/>
        </w:r>
        <w:r>
          <w:rPr>
            <w:noProof/>
            <w:webHidden/>
          </w:rPr>
          <w:instrText xml:space="preserve"> PAGEREF _Toc107563969 \h </w:instrText>
        </w:r>
        <w:r>
          <w:rPr>
            <w:noProof/>
            <w:webHidden/>
          </w:rPr>
        </w:r>
        <w:r>
          <w:rPr>
            <w:noProof/>
            <w:webHidden/>
          </w:rPr>
          <w:fldChar w:fldCharType="separate"/>
        </w:r>
        <w:r>
          <w:rPr>
            <w:noProof/>
            <w:webHidden/>
          </w:rPr>
          <w:t>126</w:t>
        </w:r>
        <w:r>
          <w:rPr>
            <w:noProof/>
            <w:webHidden/>
          </w:rPr>
          <w:fldChar w:fldCharType="end"/>
        </w:r>
      </w:hyperlink>
    </w:p>
    <w:p w:rsidR="00950D75" w:rsidRDefault="00950D75">
      <w:pPr>
        <w:pStyle w:val="61"/>
        <w:tabs>
          <w:tab w:val="right" w:leader="dot" w:pos="10195"/>
        </w:tabs>
        <w:rPr>
          <w:noProof/>
          <w:sz w:val="22"/>
          <w:szCs w:val="22"/>
        </w:rPr>
      </w:pPr>
      <w:hyperlink w:anchor="_Toc107563970" w:history="1">
        <w:r w:rsidRPr="00EF4AC9">
          <w:rPr>
            <w:rStyle w:val="af2"/>
            <w:noProof/>
            <w:lang w:bidi="en-US"/>
          </w:rPr>
          <w:t>Сводная расчетная ведомость (Excel)</w:t>
        </w:r>
        <w:r>
          <w:rPr>
            <w:noProof/>
            <w:webHidden/>
          </w:rPr>
          <w:tab/>
        </w:r>
        <w:r>
          <w:rPr>
            <w:noProof/>
            <w:webHidden/>
          </w:rPr>
          <w:fldChar w:fldCharType="begin"/>
        </w:r>
        <w:r>
          <w:rPr>
            <w:noProof/>
            <w:webHidden/>
          </w:rPr>
          <w:instrText xml:space="preserve"> PAGEREF _Toc107563970 \h </w:instrText>
        </w:r>
        <w:r>
          <w:rPr>
            <w:noProof/>
            <w:webHidden/>
          </w:rPr>
        </w:r>
        <w:r>
          <w:rPr>
            <w:noProof/>
            <w:webHidden/>
          </w:rPr>
          <w:fldChar w:fldCharType="separate"/>
        </w:r>
        <w:r>
          <w:rPr>
            <w:noProof/>
            <w:webHidden/>
          </w:rPr>
          <w:t>126</w:t>
        </w:r>
        <w:r>
          <w:rPr>
            <w:noProof/>
            <w:webHidden/>
          </w:rPr>
          <w:fldChar w:fldCharType="end"/>
        </w:r>
      </w:hyperlink>
    </w:p>
    <w:p w:rsidR="00950D75" w:rsidRDefault="00950D75">
      <w:pPr>
        <w:pStyle w:val="61"/>
        <w:tabs>
          <w:tab w:val="right" w:leader="dot" w:pos="10195"/>
        </w:tabs>
        <w:rPr>
          <w:noProof/>
          <w:sz w:val="22"/>
          <w:szCs w:val="22"/>
        </w:rPr>
      </w:pPr>
      <w:hyperlink w:anchor="_Toc107563971" w:history="1">
        <w:r w:rsidRPr="00EF4AC9">
          <w:rPr>
            <w:rStyle w:val="af2"/>
            <w:noProof/>
            <w:lang w:bidi="en-US"/>
          </w:rPr>
          <w:t>Фактические расходы по структурным подразделениям</w:t>
        </w:r>
        <w:r>
          <w:rPr>
            <w:noProof/>
            <w:webHidden/>
          </w:rPr>
          <w:tab/>
        </w:r>
        <w:r>
          <w:rPr>
            <w:noProof/>
            <w:webHidden/>
          </w:rPr>
          <w:fldChar w:fldCharType="begin"/>
        </w:r>
        <w:r>
          <w:rPr>
            <w:noProof/>
            <w:webHidden/>
          </w:rPr>
          <w:instrText xml:space="preserve"> PAGEREF _Toc107563971 \h </w:instrText>
        </w:r>
        <w:r>
          <w:rPr>
            <w:noProof/>
            <w:webHidden/>
          </w:rPr>
        </w:r>
        <w:r>
          <w:rPr>
            <w:noProof/>
            <w:webHidden/>
          </w:rPr>
          <w:fldChar w:fldCharType="separate"/>
        </w:r>
        <w:r>
          <w:rPr>
            <w:noProof/>
            <w:webHidden/>
          </w:rPr>
          <w:t>128</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72" w:history="1">
        <w:r w:rsidRPr="00EF4AC9">
          <w:rPr>
            <w:rStyle w:val="af2"/>
            <w:noProof/>
            <w:lang w:bidi="en-US"/>
          </w:rPr>
          <w:t>Проводки по оплате труда</w:t>
        </w:r>
        <w:r>
          <w:rPr>
            <w:noProof/>
            <w:webHidden/>
          </w:rPr>
          <w:tab/>
        </w:r>
        <w:r>
          <w:rPr>
            <w:noProof/>
            <w:webHidden/>
          </w:rPr>
          <w:fldChar w:fldCharType="begin"/>
        </w:r>
        <w:r>
          <w:rPr>
            <w:noProof/>
            <w:webHidden/>
          </w:rPr>
          <w:instrText xml:space="preserve"> PAGEREF _Toc107563972 \h </w:instrText>
        </w:r>
        <w:r>
          <w:rPr>
            <w:noProof/>
            <w:webHidden/>
          </w:rPr>
        </w:r>
        <w:r>
          <w:rPr>
            <w:noProof/>
            <w:webHidden/>
          </w:rPr>
          <w:fldChar w:fldCharType="separate"/>
        </w:r>
        <w:r>
          <w:rPr>
            <w:noProof/>
            <w:webHidden/>
          </w:rPr>
          <w:t>129</w:t>
        </w:r>
        <w:r>
          <w:rPr>
            <w:noProof/>
            <w:webHidden/>
          </w:rPr>
          <w:fldChar w:fldCharType="end"/>
        </w:r>
      </w:hyperlink>
    </w:p>
    <w:p w:rsidR="00950D75" w:rsidRDefault="00950D75">
      <w:pPr>
        <w:pStyle w:val="61"/>
        <w:tabs>
          <w:tab w:val="right" w:leader="dot" w:pos="10195"/>
        </w:tabs>
        <w:rPr>
          <w:noProof/>
          <w:sz w:val="22"/>
          <w:szCs w:val="22"/>
        </w:rPr>
      </w:pPr>
      <w:hyperlink w:anchor="_Toc107563973" w:history="1">
        <w:r w:rsidRPr="00EF4AC9">
          <w:rPr>
            <w:rStyle w:val="af2"/>
            <w:noProof/>
            <w:lang w:bidi="en-US"/>
          </w:rPr>
          <w:t>Бухгалтерская справка ф.0504833 (52н)</w:t>
        </w:r>
        <w:r>
          <w:rPr>
            <w:noProof/>
            <w:webHidden/>
          </w:rPr>
          <w:tab/>
        </w:r>
        <w:r>
          <w:rPr>
            <w:noProof/>
            <w:webHidden/>
          </w:rPr>
          <w:fldChar w:fldCharType="begin"/>
        </w:r>
        <w:r>
          <w:rPr>
            <w:noProof/>
            <w:webHidden/>
          </w:rPr>
          <w:instrText xml:space="preserve"> PAGEREF _Toc107563973 \h </w:instrText>
        </w:r>
        <w:r>
          <w:rPr>
            <w:noProof/>
            <w:webHidden/>
          </w:rPr>
        </w:r>
        <w:r>
          <w:rPr>
            <w:noProof/>
            <w:webHidden/>
          </w:rPr>
          <w:fldChar w:fldCharType="separate"/>
        </w:r>
        <w:r>
          <w:rPr>
            <w:noProof/>
            <w:webHidden/>
          </w:rPr>
          <w:t>129</w:t>
        </w:r>
        <w:r>
          <w:rPr>
            <w:noProof/>
            <w:webHidden/>
          </w:rPr>
          <w:fldChar w:fldCharType="end"/>
        </w:r>
      </w:hyperlink>
    </w:p>
    <w:p w:rsidR="00950D75" w:rsidRDefault="00950D75">
      <w:pPr>
        <w:pStyle w:val="61"/>
        <w:tabs>
          <w:tab w:val="right" w:leader="dot" w:pos="10195"/>
        </w:tabs>
        <w:rPr>
          <w:noProof/>
          <w:sz w:val="22"/>
          <w:szCs w:val="22"/>
        </w:rPr>
      </w:pPr>
      <w:hyperlink w:anchor="_Toc107563974" w:history="1">
        <w:r w:rsidRPr="00EF4AC9">
          <w:rPr>
            <w:rStyle w:val="af2"/>
            <w:noProof/>
            <w:lang w:bidi="en-US"/>
          </w:rPr>
          <w:t>Ведомость проводок ЮП</w:t>
        </w:r>
        <w:r>
          <w:rPr>
            <w:noProof/>
            <w:webHidden/>
          </w:rPr>
          <w:tab/>
        </w:r>
        <w:r>
          <w:rPr>
            <w:noProof/>
            <w:webHidden/>
          </w:rPr>
          <w:fldChar w:fldCharType="begin"/>
        </w:r>
        <w:r>
          <w:rPr>
            <w:noProof/>
            <w:webHidden/>
          </w:rPr>
          <w:instrText xml:space="preserve"> PAGEREF _Toc107563974 \h </w:instrText>
        </w:r>
        <w:r>
          <w:rPr>
            <w:noProof/>
            <w:webHidden/>
          </w:rPr>
        </w:r>
        <w:r>
          <w:rPr>
            <w:noProof/>
            <w:webHidden/>
          </w:rPr>
          <w:fldChar w:fldCharType="separate"/>
        </w:r>
        <w:r>
          <w:rPr>
            <w:noProof/>
            <w:webHidden/>
          </w:rPr>
          <w:t>129</w:t>
        </w:r>
        <w:r>
          <w:rPr>
            <w:noProof/>
            <w:webHidden/>
          </w:rPr>
          <w:fldChar w:fldCharType="end"/>
        </w:r>
      </w:hyperlink>
    </w:p>
    <w:p w:rsidR="00950D75" w:rsidRDefault="00950D75">
      <w:pPr>
        <w:pStyle w:val="61"/>
        <w:tabs>
          <w:tab w:val="right" w:leader="dot" w:pos="10195"/>
        </w:tabs>
        <w:rPr>
          <w:noProof/>
          <w:sz w:val="22"/>
          <w:szCs w:val="22"/>
        </w:rPr>
      </w:pPr>
      <w:hyperlink w:anchor="_Toc107563975" w:history="1">
        <w:r w:rsidRPr="00EF4AC9">
          <w:rPr>
            <w:rStyle w:val="af2"/>
            <w:noProof/>
            <w:lang w:bidi="en-US"/>
          </w:rPr>
          <w:t>Журнал операций расчетов по оплате труда, денежному довольствию и стипендиям ф.0504071 (52н)</w:t>
        </w:r>
        <w:r>
          <w:rPr>
            <w:noProof/>
            <w:webHidden/>
          </w:rPr>
          <w:tab/>
        </w:r>
        <w:r>
          <w:rPr>
            <w:noProof/>
            <w:webHidden/>
          </w:rPr>
          <w:fldChar w:fldCharType="begin"/>
        </w:r>
        <w:r>
          <w:rPr>
            <w:noProof/>
            <w:webHidden/>
          </w:rPr>
          <w:instrText xml:space="preserve"> PAGEREF _Toc107563975 \h </w:instrText>
        </w:r>
        <w:r>
          <w:rPr>
            <w:noProof/>
            <w:webHidden/>
          </w:rPr>
        </w:r>
        <w:r>
          <w:rPr>
            <w:noProof/>
            <w:webHidden/>
          </w:rPr>
          <w:fldChar w:fldCharType="separate"/>
        </w:r>
        <w:r>
          <w:rPr>
            <w:noProof/>
            <w:webHidden/>
          </w:rPr>
          <w:t>130</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76" w:history="1">
        <w:r w:rsidRPr="00EF4AC9">
          <w:rPr>
            <w:rStyle w:val="af2"/>
            <w:noProof/>
            <w:lang w:bidi="en-US"/>
          </w:rPr>
          <w:t>Выгрузка на пластиковые карты</w:t>
        </w:r>
        <w:r>
          <w:rPr>
            <w:noProof/>
            <w:webHidden/>
          </w:rPr>
          <w:tab/>
        </w:r>
        <w:r>
          <w:rPr>
            <w:noProof/>
            <w:webHidden/>
          </w:rPr>
          <w:fldChar w:fldCharType="begin"/>
        </w:r>
        <w:r>
          <w:rPr>
            <w:noProof/>
            <w:webHidden/>
          </w:rPr>
          <w:instrText xml:space="preserve"> PAGEREF _Toc107563976 \h </w:instrText>
        </w:r>
        <w:r>
          <w:rPr>
            <w:noProof/>
            <w:webHidden/>
          </w:rPr>
        </w:r>
        <w:r>
          <w:rPr>
            <w:noProof/>
            <w:webHidden/>
          </w:rPr>
          <w:fldChar w:fldCharType="separate"/>
        </w:r>
        <w:r>
          <w:rPr>
            <w:noProof/>
            <w:webHidden/>
          </w:rPr>
          <w:t>131</w:t>
        </w:r>
        <w:r>
          <w:rPr>
            <w:noProof/>
            <w:webHidden/>
          </w:rPr>
          <w:fldChar w:fldCharType="end"/>
        </w:r>
      </w:hyperlink>
    </w:p>
    <w:p w:rsidR="00950D75" w:rsidRDefault="00950D75">
      <w:pPr>
        <w:pStyle w:val="61"/>
        <w:tabs>
          <w:tab w:val="right" w:leader="dot" w:pos="10195"/>
        </w:tabs>
        <w:rPr>
          <w:noProof/>
          <w:sz w:val="22"/>
          <w:szCs w:val="22"/>
        </w:rPr>
      </w:pPr>
      <w:hyperlink w:anchor="_Toc107563977" w:history="1">
        <w:r w:rsidRPr="00EF4AC9">
          <w:rPr>
            <w:rStyle w:val="af2"/>
            <w:noProof/>
            <w:lang w:bidi="en-US"/>
          </w:rPr>
          <w:t>Список на зачисление средств на счета сотрудников предприятия</w:t>
        </w:r>
        <w:r>
          <w:rPr>
            <w:noProof/>
            <w:webHidden/>
          </w:rPr>
          <w:tab/>
        </w:r>
        <w:r>
          <w:rPr>
            <w:noProof/>
            <w:webHidden/>
          </w:rPr>
          <w:fldChar w:fldCharType="begin"/>
        </w:r>
        <w:r>
          <w:rPr>
            <w:noProof/>
            <w:webHidden/>
          </w:rPr>
          <w:instrText xml:space="preserve"> PAGEREF _Toc107563977 \h </w:instrText>
        </w:r>
        <w:r>
          <w:rPr>
            <w:noProof/>
            <w:webHidden/>
          </w:rPr>
        </w:r>
        <w:r>
          <w:rPr>
            <w:noProof/>
            <w:webHidden/>
          </w:rPr>
          <w:fldChar w:fldCharType="separate"/>
        </w:r>
        <w:r>
          <w:rPr>
            <w:noProof/>
            <w:webHidden/>
          </w:rPr>
          <w:t>131</w:t>
        </w:r>
        <w:r>
          <w:rPr>
            <w:noProof/>
            <w:webHidden/>
          </w:rPr>
          <w:fldChar w:fldCharType="end"/>
        </w:r>
      </w:hyperlink>
    </w:p>
    <w:p w:rsidR="00950D75" w:rsidRDefault="00950D75">
      <w:pPr>
        <w:pStyle w:val="61"/>
        <w:tabs>
          <w:tab w:val="right" w:leader="dot" w:pos="10195"/>
        </w:tabs>
        <w:rPr>
          <w:noProof/>
          <w:sz w:val="22"/>
          <w:szCs w:val="22"/>
        </w:rPr>
      </w:pPr>
      <w:hyperlink w:anchor="_Toc107563978" w:history="1">
        <w:r w:rsidRPr="00EF4AC9">
          <w:rPr>
            <w:rStyle w:val="af2"/>
            <w:noProof/>
            <w:lang w:bidi="en-US"/>
          </w:rPr>
          <w:t>Платежная ведомость ф.0504403</w:t>
        </w:r>
        <w:r>
          <w:rPr>
            <w:noProof/>
            <w:webHidden/>
          </w:rPr>
          <w:tab/>
        </w:r>
        <w:r>
          <w:rPr>
            <w:noProof/>
            <w:webHidden/>
          </w:rPr>
          <w:fldChar w:fldCharType="begin"/>
        </w:r>
        <w:r>
          <w:rPr>
            <w:noProof/>
            <w:webHidden/>
          </w:rPr>
          <w:instrText xml:space="preserve"> PAGEREF _Toc107563978 \h </w:instrText>
        </w:r>
        <w:r>
          <w:rPr>
            <w:noProof/>
            <w:webHidden/>
          </w:rPr>
        </w:r>
        <w:r>
          <w:rPr>
            <w:noProof/>
            <w:webHidden/>
          </w:rPr>
          <w:fldChar w:fldCharType="separate"/>
        </w:r>
        <w:r>
          <w:rPr>
            <w:noProof/>
            <w:webHidden/>
          </w:rPr>
          <w:t>132</w:t>
        </w:r>
        <w:r>
          <w:rPr>
            <w:noProof/>
            <w:webHidden/>
          </w:rPr>
          <w:fldChar w:fldCharType="end"/>
        </w:r>
      </w:hyperlink>
    </w:p>
    <w:p w:rsidR="00950D75" w:rsidRDefault="00950D75">
      <w:pPr>
        <w:pStyle w:val="61"/>
        <w:tabs>
          <w:tab w:val="right" w:leader="dot" w:pos="10195"/>
        </w:tabs>
        <w:rPr>
          <w:noProof/>
          <w:sz w:val="22"/>
          <w:szCs w:val="22"/>
        </w:rPr>
      </w:pPr>
      <w:hyperlink w:anchor="_Toc107563979" w:history="1">
        <w:r w:rsidRPr="00EF4AC9">
          <w:rPr>
            <w:rStyle w:val="af2"/>
            <w:noProof/>
            <w:lang w:bidi="en-US"/>
          </w:rPr>
          <w:t>Список на зачисление в ОАО КБ "Центр-инвест"</w:t>
        </w:r>
        <w:r>
          <w:rPr>
            <w:noProof/>
            <w:webHidden/>
          </w:rPr>
          <w:tab/>
        </w:r>
        <w:r>
          <w:rPr>
            <w:noProof/>
            <w:webHidden/>
          </w:rPr>
          <w:fldChar w:fldCharType="begin"/>
        </w:r>
        <w:r>
          <w:rPr>
            <w:noProof/>
            <w:webHidden/>
          </w:rPr>
          <w:instrText xml:space="preserve"> PAGEREF _Toc107563979 \h </w:instrText>
        </w:r>
        <w:r>
          <w:rPr>
            <w:noProof/>
            <w:webHidden/>
          </w:rPr>
        </w:r>
        <w:r>
          <w:rPr>
            <w:noProof/>
            <w:webHidden/>
          </w:rPr>
          <w:fldChar w:fldCharType="separate"/>
        </w:r>
        <w:r>
          <w:rPr>
            <w:noProof/>
            <w:webHidden/>
          </w:rPr>
          <w:t>132</w:t>
        </w:r>
        <w:r>
          <w:rPr>
            <w:noProof/>
            <w:webHidden/>
          </w:rPr>
          <w:fldChar w:fldCharType="end"/>
        </w:r>
      </w:hyperlink>
    </w:p>
    <w:p w:rsidR="00950D75" w:rsidRDefault="00950D75">
      <w:pPr>
        <w:pStyle w:val="61"/>
        <w:tabs>
          <w:tab w:val="right" w:leader="dot" w:pos="10195"/>
        </w:tabs>
        <w:rPr>
          <w:noProof/>
          <w:sz w:val="22"/>
          <w:szCs w:val="22"/>
        </w:rPr>
      </w:pPr>
      <w:hyperlink w:anchor="_Toc107563980" w:history="1">
        <w:r w:rsidRPr="00EF4AC9">
          <w:rPr>
            <w:rStyle w:val="af2"/>
            <w:noProof/>
            <w:lang w:bidi="en-US"/>
          </w:rPr>
          <w:t>Список получателей в банк Кубань-Кредит</w:t>
        </w:r>
        <w:r>
          <w:rPr>
            <w:noProof/>
            <w:webHidden/>
          </w:rPr>
          <w:tab/>
        </w:r>
        <w:r>
          <w:rPr>
            <w:noProof/>
            <w:webHidden/>
          </w:rPr>
          <w:fldChar w:fldCharType="begin"/>
        </w:r>
        <w:r>
          <w:rPr>
            <w:noProof/>
            <w:webHidden/>
          </w:rPr>
          <w:instrText xml:space="preserve"> PAGEREF _Toc107563980 \h </w:instrText>
        </w:r>
        <w:r>
          <w:rPr>
            <w:noProof/>
            <w:webHidden/>
          </w:rPr>
        </w:r>
        <w:r>
          <w:rPr>
            <w:noProof/>
            <w:webHidden/>
          </w:rPr>
          <w:fldChar w:fldCharType="separate"/>
        </w:r>
        <w:r>
          <w:rPr>
            <w:noProof/>
            <w:webHidden/>
          </w:rPr>
          <w:t>133</w:t>
        </w:r>
        <w:r>
          <w:rPr>
            <w:noProof/>
            <w:webHidden/>
          </w:rPr>
          <w:fldChar w:fldCharType="end"/>
        </w:r>
      </w:hyperlink>
    </w:p>
    <w:p w:rsidR="00950D75" w:rsidRDefault="00950D75">
      <w:pPr>
        <w:pStyle w:val="11"/>
        <w:tabs>
          <w:tab w:val="right" w:leader="dot" w:pos="10195"/>
        </w:tabs>
        <w:rPr>
          <w:bCs w:val="0"/>
          <w:iCs w:val="0"/>
          <w:noProof/>
          <w:sz w:val="22"/>
          <w:szCs w:val="22"/>
        </w:rPr>
      </w:pPr>
      <w:hyperlink w:anchor="_Toc107563981" w:history="1">
        <w:r w:rsidRPr="00EF4AC9">
          <w:rPr>
            <w:rStyle w:val="af2"/>
            <w:noProof/>
            <w:lang w:bidi="en-US"/>
          </w:rPr>
          <w:t>Отчетность в фонды</w:t>
        </w:r>
        <w:r>
          <w:rPr>
            <w:noProof/>
            <w:webHidden/>
          </w:rPr>
          <w:tab/>
        </w:r>
        <w:r>
          <w:rPr>
            <w:noProof/>
            <w:webHidden/>
          </w:rPr>
          <w:fldChar w:fldCharType="begin"/>
        </w:r>
        <w:r>
          <w:rPr>
            <w:noProof/>
            <w:webHidden/>
          </w:rPr>
          <w:instrText xml:space="preserve"> PAGEREF _Toc107563981 \h </w:instrText>
        </w:r>
        <w:r>
          <w:rPr>
            <w:noProof/>
            <w:webHidden/>
          </w:rPr>
        </w:r>
        <w:r>
          <w:rPr>
            <w:noProof/>
            <w:webHidden/>
          </w:rPr>
          <w:fldChar w:fldCharType="separate"/>
        </w:r>
        <w:r>
          <w:rPr>
            <w:noProof/>
            <w:webHidden/>
          </w:rPr>
          <w:t>135</w:t>
        </w:r>
        <w:r>
          <w:rPr>
            <w:noProof/>
            <w:webHidden/>
          </w:rPr>
          <w:fldChar w:fldCharType="end"/>
        </w:r>
      </w:hyperlink>
    </w:p>
    <w:p w:rsidR="00950D75" w:rsidRDefault="00950D75">
      <w:pPr>
        <w:pStyle w:val="61"/>
        <w:tabs>
          <w:tab w:val="right" w:leader="dot" w:pos="10195"/>
        </w:tabs>
        <w:rPr>
          <w:noProof/>
          <w:sz w:val="22"/>
          <w:szCs w:val="22"/>
        </w:rPr>
      </w:pPr>
      <w:hyperlink w:anchor="_Toc107563982" w:history="1">
        <w:r w:rsidRPr="00EF4AC9">
          <w:rPr>
            <w:rStyle w:val="af2"/>
            <w:noProof/>
            <w:lang w:bidi="en-US"/>
          </w:rPr>
          <w:t>Отчетность в фонды. Форма 4-ФСС (приказ № 275 от 07.06.2017)</w:t>
        </w:r>
        <w:r>
          <w:rPr>
            <w:noProof/>
            <w:webHidden/>
          </w:rPr>
          <w:tab/>
        </w:r>
        <w:r>
          <w:rPr>
            <w:noProof/>
            <w:webHidden/>
          </w:rPr>
          <w:fldChar w:fldCharType="begin"/>
        </w:r>
        <w:r>
          <w:rPr>
            <w:noProof/>
            <w:webHidden/>
          </w:rPr>
          <w:instrText xml:space="preserve"> PAGEREF _Toc107563982 \h </w:instrText>
        </w:r>
        <w:r>
          <w:rPr>
            <w:noProof/>
            <w:webHidden/>
          </w:rPr>
        </w:r>
        <w:r>
          <w:rPr>
            <w:noProof/>
            <w:webHidden/>
          </w:rPr>
          <w:fldChar w:fldCharType="separate"/>
        </w:r>
        <w:r>
          <w:rPr>
            <w:noProof/>
            <w:webHidden/>
          </w:rPr>
          <w:t>135</w:t>
        </w:r>
        <w:r>
          <w:rPr>
            <w:noProof/>
            <w:webHidden/>
          </w:rPr>
          <w:fldChar w:fldCharType="end"/>
        </w:r>
      </w:hyperlink>
    </w:p>
    <w:p w:rsidR="00950D75" w:rsidRDefault="00950D75">
      <w:pPr>
        <w:pStyle w:val="61"/>
        <w:tabs>
          <w:tab w:val="right" w:leader="dot" w:pos="10195"/>
        </w:tabs>
        <w:rPr>
          <w:noProof/>
          <w:sz w:val="22"/>
          <w:szCs w:val="22"/>
        </w:rPr>
      </w:pPr>
      <w:hyperlink w:anchor="_Toc107563983" w:history="1">
        <w:r w:rsidRPr="00EF4AC9">
          <w:rPr>
            <w:rStyle w:val="af2"/>
            <w:noProof/>
            <w:lang w:bidi="en-US"/>
          </w:rPr>
          <w:t>Расчет по страховым взносам (РСВ)</w:t>
        </w:r>
        <w:r>
          <w:rPr>
            <w:noProof/>
            <w:webHidden/>
          </w:rPr>
          <w:tab/>
        </w:r>
        <w:r>
          <w:rPr>
            <w:noProof/>
            <w:webHidden/>
          </w:rPr>
          <w:fldChar w:fldCharType="begin"/>
        </w:r>
        <w:r>
          <w:rPr>
            <w:noProof/>
            <w:webHidden/>
          </w:rPr>
          <w:instrText xml:space="preserve"> PAGEREF _Toc107563983 \h </w:instrText>
        </w:r>
        <w:r>
          <w:rPr>
            <w:noProof/>
            <w:webHidden/>
          </w:rPr>
        </w:r>
        <w:r>
          <w:rPr>
            <w:noProof/>
            <w:webHidden/>
          </w:rPr>
          <w:fldChar w:fldCharType="separate"/>
        </w:r>
        <w:r>
          <w:rPr>
            <w:noProof/>
            <w:webHidden/>
          </w:rPr>
          <w:t>135</w:t>
        </w:r>
        <w:r>
          <w:rPr>
            <w:noProof/>
            <w:webHidden/>
          </w:rPr>
          <w:fldChar w:fldCharType="end"/>
        </w:r>
      </w:hyperlink>
    </w:p>
    <w:p w:rsidR="00950D75" w:rsidRDefault="00950D75">
      <w:pPr>
        <w:pStyle w:val="61"/>
        <w:tabs>
          <w:tab w:val="right" w:leader="dot" w:pos="10195"/>
        </w:tabs>
        <w:rPr>
          <w:noProof/>
          <w:sz w:val="22"/>
          <w:szCs w:val="22"/>
        </w:rPr>
      </w:pPr>
      <w:hyperlink w:anchor="_Toc107563984" w:history="1">
        <w:r w:rsidRPr="00EF4AC9">
          <w:rPr>
            <w:rStyle w:val="af2"/>
            <w:noProof/>
            <w:lang w:bidi="en-US"/>
          </w:rPr>
          <w:t>РСВ (2020 г.). Раздел 3. Экземпляр застрахованного лица</w:t>
        </w:r>
        <w:r>
          <w:rPr>
            <w:noProof/>
            <w:webHidden/>
          </w:rPr>
          <w:tab/>
        </w:r>
        <w:r>
          <w:rPr>
            <w:noProof/>
            <w:webHidden/>
          </w:rPr>
          <w:fldChar w:fldCharType="begin"/>
        </w:r>
        <w:r>
          <w:rPr>
            <w:noProof/>
            <w:webHidden/>
          </w:rPr>
          <w:instrText xml:space="preserve"> PAGEREF _Toc107563984 \h </w:instrText>
        </w:r>
        <w:r>
          <w:rPr>
            <w:noProof/>
            <w:webHidden/>
          </w:rPr>
        </w:r>
        <w:r>
          <w:rPr>
            <w:noProof/>
            <w:webHidden/>
          </w:rPr>
          <w:fldChar w:fldCharType="separate"/>
        </w:r>
        <w:r>
          <w:rPr>
            <w:noProof/>
            <w:webHidden/>
          </w:rPr>
          <w:t>136</w:t>
        </w:r>
        <w:r>
          <w:rPr>
            <w:noProof/>
            <w:webHidden/>
          </w:rPr>
          <w:fldChar w:fldCharType="end"/>
        </w:r>
      </w:hyperlink>
    </w:p>
    <w:p w:rsidR="00950D75" w:rsidRDefault="00950D75">
      <w:pPr>
        <w:pStyle w:val="61"/>
        <w:tabs>
          <w:tab w:val="right" w:leader="dot" w:pos="10195"/>
        </w:tabs>
        <w:rPr>
          <w:noProof/>
          <w:sz w:val="22"/>
          <w:szCs w:val="22"/>
        </w:rPr>
      </w:pPr>
      <w:hyperlink w:anchor="_Toc107563985" w:history="1">
        <w:r w:rsidRPr="00EF4AC9">
          <w:rPr>
            <w:rStyle w:val="af2"/>
            <w:noProof/>
            <w:lang w:bidi="en-US"/>
          </w:rPr>
          <w:t>Детализация показателей РСВ (2020 г.)</w:t>
        </w:r>
        <w:r>
          <w:rPr>
            <w:noProof/>
            <w:webHidden/>
          </w:rPr>
          <w:tab/>
        </w:r>
        <w:r>
          <w:rPr>
            <w:noProof/>
            <w:webHidden/>
          </w:rPr>
          <w:fldChar w:fldCharType="begin"/>
        </w:r>
        <w:r>
          <w:rPr>
            <w:noProof/>
            <w:webHidden/>
          </w:rPr>
          <w:instrText xml:space="preserve"> PAGEREF _Toc107563985 \h </w:instrText>
        </w:r>
        <w:r>
          <w:rPr>
            <w:noProof/>
            <w:webHidden/>
          </w:rPr>
        </w:r>
        <w:r>
          <w:rPr>
            <w:noProof/>
            <w:webHidden/>
          </w:rPr>
          <w:fldChar w:fldCharType="separate"/>
        </w:r>
        <w:r>
          <w:rPr>
            <w:noProof/>
            <w:webHidden/>
          </w:rPr>
          <w:t>136</w:t>
        </w:r>
        <w:r>
          <w:rPr>
            <w:noProof/>
            <w:webHidden/>
          </w:rPr>
          <w:fldChar w:fldCharType="end"/>
        </w:r>
      </w:hyperlink>
    </w:p>
    <w:p w:rsidR="00950D75" w:rsidRDefault="00950D75">
      <w:pPr>
        <w:pStyle w:val="61"/>
        <w:tabs>
          <w:tab w:val="right" w:leader="dot" w:pos="10195"/>
        </w:tabs>
        <w:rPr>
          <w:noProof/>
          <w:sz w:val="22"/>
          <w:szCs w:val="22"/>
        </w:rPr>
      </w:pPr>
      <w:hyperlink w:anchor="_Toc107563986" w:history="1">
        <w:r w:rsidRPr="00EF4AC9">
          <w:rPr>
            <w:rStyle w:val="af2"/>
            <w:noProof/>
            <w:lang w:bidi="en-US"/>
          </w:rPr>
          <w:t>Отчетность в фонды. Регистр учета страховых взносов (2020 г.)</w:t>
        </w:r>
        <w:r>
          <w:rPr>
            <w:noProof/>
            <w:webHidden/>
          </w:rPr>
          <w:tab/>
        </w:r>
        <w:r>
          <w:rPr>
            <w:noProof/>
            <w:webHidden/>
          </w:rPr>
          <w:fldChar w:fldCharType="begin"/>
        </w:r>
        <w:r>
          <w:rPr>
            <w:noProof/>
            <w:webHidden/>
          </w:rPr>
          <w:instrText xml:space="preserve"> PAGEREF _Toc107563986 \h </w:instrText>
        </w:r>
        <w:r>
          <w:rPr>
            <w:noProof/>
            <w:webHidden/>
          </w:rPr>
        </w:r>
        <w:r>
          <w:rPr>
            <w:noProof/>
            <w:webHidden/>
          </w:rPr>
          <w:fldChar w:fldCharType="separate"/>
        </w:r>
        <w:r>
          <w:rPr>
            <w:noProof/>
            <w:webHidden/>
          </w:rPr>
          <w:t>137</w:t>
        </w:r>
        <w:r>
          <w:rPr>
            <w:noProof/>
            <w:webHidden/>
          </w:rPr>
          <w:fldChar w:fldCharType="end"/>
        </w:r>
      </w:hyperlink>
    </w:p>
    <w:p w:rsidR="00950D75" w:rsidRDefault="00950D75">
      <w:pPr>
        <w:pStyle w:val="61"/>
        <w:tabs>
          <w:tab w:val="right" w:leader="dot" w:pos="10195"/>
        </w:tabs>
        <w:rPr>
          <w:noProof/>
          <w:sz w:val="22"/>
          <w:szCs w:val="22"/>
        </w:rPr>
      </w:pPr>
      <w:hyperlink w:anchor="_Toc107563987" w:history="1">
        <w:r w:rsidRPr="00EF4AC9">
          <w:rPr>
            <w:rStyle w:val="af2"/>
            <w:noProof/>
            <w:lang w:bidi="en-US"/>
          </w:rPr>
          <w:t>Отчетность в фонды. Заявление о выделении необходимых средств на выплату страхового обеспечения (2017 г.)</w:t>
        </w:r>
        <w:r>
          <w:rPr>
            <w:noProof/>
            <w:webHidden/>
          </w:rPr>
          <w:tab/>
        </w:r>
        <w:r>
          <w:rPr>
            <w:noProof/>
            <w:webHidden/>
          </w:rPr>
          <w:fldChar w:fldCharType="begin"/>
        </w:r>
        <w:r>
          <w:rPr>
            <w:noProof/>
            <w:webHidden/>
          </w:rPr>
          <w:instrText xml:space="preserve"> PAGEREF _Toc107563987 \h </w:instrText>
        </w:r>
        <w:r>
          <w:rPr>
            <w:noProof/>
            <w:webHidden/>
          </w:rPr>
        </w:r>
        <w:r>
          <w:rPr>
            <w:noProof/>
            <w:webHidden/>
          </w:rPr>
          <w:fldChar w:fldCharType="separate"/>
        </w:r>
        <w:r>
          <w:rPr>
            <w:noProof/>
            <w:webHidden/>
          </w:rPr>
          <w:t>137</w:t>
        </w:r>
        <w:r>
          <w:rPr>
            <w:noProof/>
            <w:webHidden/>
          </w:rPr>
          <w:fldChar w:fldCharType="end"/>
        </w:r>
      </w:hyperlink>
    </w:p>
    <w:p w:rsidR="006D2AAD" w:rsidRDefault="00CE294F"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8B5F96" w:rsidRDefault="008B5F96" w:rsidP="008B5F96">
      <w:pPr>
        <w:pStyle w:val="1"/>
        <w:jc w:val="both"/>
      </w:pPr>
      <w:bookmarkStart w:id="5" w:name="_Вызов_контекстного_меню"/>
      <w:bookmarkStart w:id="6" w:name="_Toc107563863"/>
      <w:bookmarkEnd w:id="5"/>
      <w:r>
        <w:lastRenderedPageBreak/>
        <w:t>Сотрудники</w:t>
      </w:r>
      <w:bookmarkEnd w:id="6"/>
    </w:p>
    <w:p w:rsidR="008B5F96" w:rsidRDefault="008B5F96" w:rsidP="008B5F96">
      <w:pPr>
        <w:pStyle w:val="12"/>
      </w:pPr>
      <w:r>
        <w:t>Предоставлена информация о пользовательских отчетах для раздела Сотрудники.</w:t>
      </w:r>
    </w:p>
    <w:p w:rsidR="006268DF" w:rsidRDefault="006268DF" w:rsidP="008B5F96">
      <w:pPr>
        <w:pStyle w:val="6"/>
      </w:pPr>
      <w:bookmarkStart w:id="7" w:name="_Toc107563864"/>
      <w:r w:rsidRPr="006268DF">
        <w:t>Анкета застрахованного лица (АДВ-1) (постановление № 2п от 11.01.2017)</w:t>
      </w:r>
      <w:bookmarkEnd w:id="7"/>
    </w:p>
    <w:p w:rsidR="006268DF" w:rsidRDefault="006268DF" w:rsidP="006268DF">
      <w:r>
        <w:t>Отчет работает по отмеченным записям раздела «Сотрудники»</w:t>
      </w:r>
      <w:r w:rsidR="003418A0">
        <w:t>.</w:t>
      </w:r>
    </w:p>
    <w:p w:rsidR="006268DF" w:rsidRDefault="006268DF" w:rsidP="006268DF">
      <w:pPr>
        <w:rPr>
          <w:lang w:bidi="en-US"/>
        </w:rPr>
      </w:pPr>
      <w:r>
        <w:rPr>
          <w:noProof/>
        </w:rPr>
        <w:drawing>
          <wp:inline distT="0" distB="0" distL="0" distR="0">
            <wp:extent cx="3180842" cy="2033872"/>
            <wp:effectExtent l="19050" t="0" r="508"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2D3F0E" w:rsidRPr="002D3F0E" w:rsidRDefault="00506F87" w:rsidP="002D3F0E">
            <w:pPr>
              <w:spacing w:after="0" w:line="240" w:lineRule="auto"/>
              <w:rPr>
                <w:rFonts w:ascii="Arial" w:eastAsia="Times New Roman" w:hAnsi="Arial" w:cs="Arial"/>
                <w:sz w:val="20"/>
                <w:szCs w:val="20"/>
              </w:rPr>
            </w:pPr>
            <w:r>
              <w:rPr>
                <w:rFonts w:ascii="Arial" w:eastAsia="Times New Roman" w:hAnsi="Arial" w:cs="Arial"/>
                <w:sz w:val="20"/>
                <w:szCs w:val="20"/>
              </w:rPr>
              <w:t>В</w:t>
            </w:r>
            <w:r w:rsidR="002D3F0E">
              <w:rPr>
                <w:rFonts w:ascii="Arial" w:eastAsia="Times New Roman" w:hAnsi="Arial" w:cs="Arial"/>
                <w:sz w:val="20"/>
                <w:szCs w:val="20"/>
              </w:rPr>
              <w:t>ыберите из словаря</w:t>
            </w:r>
            <w:r w:rsidR="002D3F0E" w:rsidRPr="002D3F0E">
              <w:rPr>
                <w:rFonts w:ascii="Arial" w:eastAsia="Times New Roman" w:hAnsi="Arial" w:cs="Arial"/>
                <w:sz w:val="20"/>
                <w:szCs w:val="20"/>
              </w:rPr>
              <w:t xml:space="preserve"> </w:t>
            </w:r>
            <w:r w:rsidR="002D3F0E">
              <w:rPr>
                <w:rFonts w:ascii="Arial" w:eastAsia="Times New Roman" w:hAnsi="Arial" w:cs="Arial"/>
                <w:sz w:val="20"/>
                <w:szCs w:val="20"/>
              </w:rPr>
              <w:t xml:space="preserve"> </w:t>
            </w:r>
            <w:r w:rsidR="002D3F0E" w:rsidRPr="002D3F0E">
              <w:rPr>
                <w:rFonts w:ascii="Arial" w:eastAsia="Times New Roman" w:hAnsi="Arial" w:cs="Arial"/>
                <w:sz w:val="20"/>
                <w:szCs w:val="20"/>
              </w:rPr>
              <w:t>Виды деятельности</w:t>
            </w:r>
            <w:r w:rsidR="002D3F0E">
              <w:rPr>
                <w:rFonts w:ascii="Arial" w:eastAsia="Times New Roman" w:hAnsi="Arial" w:cs="Arial"/>
                <w:sz w:val="20"/>
                <w:szCs w:val="20"/>
              </w:rPr>
              <w:t xml:space="preserve"> (по умолчанию «осн»)</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2D3F0E" w:rsidRPr="002D3F0E" w:rsidTr="002D3F0E">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2D3F0E" w:rsidRPr="002D3F0E" w:rsidRDefault="002D3F0E" w:rsidP="002D3F0E">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C65445" w:rsidRDefault="00C65445" w:rsidP="00C65445">
      <w:pPr>
        <w:pStyle w:val="6"/>
      </w:pPr>
      <w:bookmarkStart w:id="8" w:name="_Toc107563865"/>
      <w:r w:rsidRPr="00A80279">
        <w:t>Обмен страхового свидетельства (АДВ-2) (постановление № 2п от 11.01.2017)</w:t>
      </w:r>
      <w:bookmarkEnd w:id="8"/>
    </w:p>
    <w:p w:rsidR="00C65445" w:rsidRDefault="00C65445" w:rsidP="00C65445">
      <w:r>
        <w:t>Отчет работает по отмеченным записям раздела «Сотрудники».</w:t>
      </w:r>
    </w:p>
    <w:p w:rsidR="00C65445" w:rsidRDefault="00C65445" w:rsidP="00C65445">
      <w:r w:rsidRPr="00A80279">
        <w:rPr>
          <w:noProof/>
        </w:rPr>
        <w:drawing>
          <wp:inline distT="0" distB="0" distL="0" distR="0">
            <wp:extent cx="3180842" cy="2033872"/>
            <wp:effectExtent l="19050" t="0" r="508" b="0"/>
            <wp:docPr id="5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lastRenderedPageBreak/>
              <w:t>Дата заполнения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2D3F0E">
              <w:rPr>
                <w:rFonts w:ascii="Arial" w:eastAsia="Times New Roman" w:hAnsi="Arial" w:cs="Arial"/>
                <w:sz w:val="20"/>
                <w:szCs w:val="20"/>
              </w:rPr>
              <w:t>Виды деятельности</w:t>
            </w:r>
            <w:r>
              <w:rPr>
                <w:rFonts w:ascii="Arial" w:eastAsia="Times New Roman" w:hAnsi="Arial" w:cs="Arial"/>
                <w:sz w:val="20"/>
                <w:szCs w:val="20"/>
              </w:rPr>
              <w:t xml:space="preserve"> (по умолчанию «осн»)</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C65445" w:rsidRPr="002D3F0E" w:rsidTr="00F75C75">
        <w:trPr>
          <w:trHeight w:val="255"/>
        </w:trPr>
        <w:tc>
          <w:tcPr>
            <w:tcW w:w="3018"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2D3F0E" w:rsidRDefault="002D3F0E" w:rsidP="002D3F0E">
      <w:pPr>
        <w:pStyle w:val="6"/>
      </w:pPr>
      <w:bookmarkStart w:id="9" w:name="_Toc107563866"/>
      <w:r w:rsidRPr="002D3F0E">
        <w:t>Выдача дубликата страхового свидетельства (АДВ-3) (постановление № 2п от 11.01.2017)</w:t>
      </w:r>
      <w:bookmarkEnd w:id="9"/>
    </w:p>
    <w:p w:rsidR="002D3F0E" w:rsidRDefault="002D3F0E" w:rsidP="002D3F0E">
      <w:r>
        <w:t>Отчет работает по отмеченным записям раздела «Сотрудники»</w:t>
      </w:r>
    </w:p>
    <w:p w:rsidR="002D3F0E" w:rsidRDefault="002D3F0E" w:rsidP="002D3F0E">
      <w:pPr>
        <w:rPr>
          <w:lang w:bidi="en-US"/>
        </w:rPr>
      </w:pPr>
      <w:r w:rsidRPr="002D3F0E">
        <w:rPr>
          <w:noProof/>
        </w:rPr>
        <w:drawing>
          <wp:inline distT="0" distB="0" distL="0" distR="0">
            <wp:extent cx="3180842" cy="2033872"/>
            <wp:effectExtent l="19050" t="0" r="508"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80842" cy="2033872"/>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2D3F0E" w:rsidRPr="002D3F0E" w:rsidRDefault="00506F87" w:rsidP="001A24B0">
            <w:pPr>
              <w:spacing w:after="0" w:line="240" w:lineRule="auto"/>
              <w:rPr>
                <w:rFonts w:ascii="Arial" w:eastAsia="Times New Roman" w:hAnsi="Arial" w:cs="Arial"/>
                <w:sz w:val="20"/>
                <w:szCs w:val="20"/>
              </w:rPr>
            </w:pPr>
            <w:r>
              <w:rPr>
                <w:rFonts w:ascii="Arial" w:eastAsia="Times New Roman" w:hAnsi="Arial" w:cs="Arial"/>
                <w:sz w:val="20"/>
                <w:szCs w:val="20"/>
              </w:rPr>
              <w:t>В</w:t>
            </w:r>
            <w:r w:rsidR="002D3F0E">
              <w:rPr>
                <w:rFonts w:ascii="Arial" w:eastAsia="Times New Roman" w:hAnsi="Arial" w:cs="Arial"/>
                <w:sz w:val="20"/>
                <w:szCs w:val="20"/>
              </w:rPr>
              <w:t>ыберите из словаря</w:t>
            </w:r>
            <w:r w:rsidR="002D3F0E" w:rsidRPr="002D3F0E">
              <w:rPr>
                <w:rFonts w:ascii="Arial" w:eastAsia="Times New Roman" w:hAnsi="Arial" w:cs="Arial"/>
                <w:sz w:val="20"/>
                <w:szCs w:val="20"/>
              </w:rPr>
              <w:t xml:space="preserve"> </w:t>
            </w:r>
            <w:r w:rsidR="002D3F0E">
              <w:rPr>
                <w:rFonts w:ascii="Arial" w:eastAsia="Times New Roman" w:hAnsi="Arial" w:cs="Arial"/>
                <w:sz w:val="20"/>
                <w:szCs w:val="20"/>
              </w:rPr>
              <w:t xml:space="preserve"> </w:t>
            </w:r>
            <w:r w:rsidR="002D3F0E" w:rsidRPr="002D3F0E">
              <w:rPr>
                <w:rFonts w:ascii="Arial" w:eastAsia="Times New Roman" w:hAnsi="Arial" w:cs="Arial"/>
                <w:sz w:val="20"/>
                <w:szCs w:val="20"/>
              </w:rPr>
              <w:t>Виды деятельности</w:t>
            </w:r>
            <w:r w:rsidR="002D3F0E">
              <w:rPr>
                <w:rFonts w:ascii="Arial" w:eastAsia="Times New Roman" w:hAnsi="Arial" w:cs="Arial"/>
                <w:sz w:val="20"/>
                <w:szCs w:val="20"/>
              </w:rPr>
              <w:t xml:space="preserve"> (по умолчанию «осн»)</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исполнителя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Должность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ФИО руководителя</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w:t>
            </w:r>
          </w:p>
        </w:tc>
      </w:tr>
      <w:tr w:rsidR="002D3F0E" w:rsidRPr="002D3F0E" w:rsidTr="001A24B0">
        <w:trPr>
          <w:trHeight w:val="255"/>
        </w:trPr>
        <w:tc>
          <w:tcPr>
            <w:tcW w:w="3018"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Режим работы</w:t>
            </w:r>
          </w:p>
        </w:tc>
        <w:tc>
          <w:tcPr>
            <w:tcW w:w="6777" w:type="dxa"/>
            <w:tcBorders>
              <w:top w:val="nil"/>
              <w:left w:val="nil"/>
              <w:bottom w:val="nil"/>
              <w:right w:val="nil"/>
            </w:tcBorders>
            <w:shd w:val="clear" w:color="auto" w:fill="auto"/>
            <w:noWrap/>
            <w:vAlign w:val="bottom"/>
            <w:hideMark/>
          </w:tcPr>
          <w:p w:rsidR="002D3F0E" w:rsidRPr="002D3F0E" w:rsidRDefault="002D3F0E" w:rsidP="001A24B0">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работы отчета «Печать отчета»</w:t>
            </w:r>
          </w:p>
        </w:tc>
      </w:tr>
    </w:tbl>
    <w:p w:rsidR="00F75C75" w:rsidRDefault="00F75C75" w:rsidP="002519D7">
      <w:pPr>
        <w:pStyle w:val="6"/>
      </w:pPr>
      <w:bookmarkStart w:id="10" w:name="_Toc107563867"/>
      <w:r w:rsidRPr="00F75C75">
        <w:t>Справка о смерти (АДВ-8)</w:t>
      </w:r>
      <w:bookmarkEnd w:id="10"/>
    </w:p>
    <w:p w:rsidR="00F75C75" w:rsidRPr="00F75C75" w:rsidRDefault="00F75C75" w:rsidP="00F75C75">
      <w:pPr>
        <w:rPr>
          <w:lang w:bidi="en-US"/>
        </w:rPr>
      </w:pPr>
      <w:r>
        <w:t>Отчет работает по отмеченным записям раздела «Сотрудники».</w:t>
      </w:r>
    </w:p>
    <w:p w:rsidR="00F75C75" w:rsidRDefault="00F75C75" w:rsidP="00F75C75">
      <w:pPr>
        <w:rPr>
          <w:lang w:bidi="en-US"/>
        </w:rPr>
      </w:pPr>
      <w:r>
        <w:rPr>
          <w:noProof/>
        </w:rPr>
        <w:drawing>
          <wp:inline distT="0" distB="0" distL="0" distR="0">
            <wp:extent cx="2700715" cy="693517"/>
            <wp:effectExtent l="19050" t="0" r="4385" b="0"/>
            <wp:docPr id="5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2700715" cy="693517"/>
                    </a:xfrm>
                    <a:prstGeom prst="rect">
                      <a:avLst/>
                    </a:prstGeom>
                    <a:noFill/>
                    <a:ln w="9525">
                      <a:noFill/>
                      <a:miter lim="800000"/>
                      <a:headEnd/>
                      <a:tailEnd/>
                    </a:ln>
                  </pic:spPr>
                </pic:pic>
              </a:graphicData>
            </a:graphic>
          </wp:inline>
        </w:drawing>
      </w:r>
    </w:p>
    <w:tbl>
      <w:tblPr>
        <w:tblW w:w="9795" w:type="dxa"/>
        <w:tblInd w:w="94" w:type="dxa"/>
        <w:tblLook w:val="04A0"/>
      </w:tblPr>
      <w:tblGrid>
        <w:gridCol w:w="2380"/>
        <w:gridCol w:w="7415"/>
      </w:tblGrid>
      <w:tr w:rsidR="00F75C75" w:rsidRPr="00F75C75" w:rsidTr="00F75C75">
        <w:trPr>
          <w:trHeight w:val="255"/>
        </w:trPr>
        <w:tc>
          <w:tcPr>
            <w:tcW w:w="2380"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sidRPr="00F75C75">
              <w:rPr>
                <w:rFonts w:ascii="Arial" w:eastAsia="Times New Roman" w:hAnsi="Arial" w:cs="Arial"/>
                <w:sz w:val="20"/>
                <w:szCs w:val="20"/>
              </w:rPr>
              <w:t>Работодатель</w:t>
            </w:r>
          </w:p>
        </w:tc>
        <w:tc>
          <w:tcPr>
            <w:tcW w:w="7415"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75C75">
              <w:rPr>
                <w:rFonts w:ascii="Arial" w:eastAsia="Times New Roman" w:hAnsi="Arial" w:cs="Arial"/>
                <w:sz w:val="20"/>
                <w:szCs w:val="20"/>
              </w:rPr>
              <w:t>Контрагенты</w:t>
            </w:r>
          </w:p>
        </w:tc>
      </w:tr>
      <w:tr w:rsidR="00F75C75" w:rsidRPr="00F75C75" w:rsidTr="00F75C75">
        <w:trPr>
          <w:trHeight w:val="255"/>
        </w:trPr>
        <w:tc>
          <w:tcPr>
            <w:tcW w:w="2380"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sidRPr="00F75C75">
              <w:rPr>
                <w:rFonts w:ascii="Arial" w:eastAsia="Times New Roman" w:hAnsi="Arial" w:cs="Arial"/>
                <w:sz w:val="20"/>
                <w:szCs w:val="20"/>
              </w:rPr>
              <w:t>Вид деятельности</w:t>
            </w:r>
          </w:p>
        </w:tc>
        <w:tc>
          <w:tcPr>
            <w:tcW w:w="7415" w:type="dxa"/>
            <w:tcBorders>
              <w:top w:val="nil"/>
              <w:left w:val="nil"/>
              <w:bottom w:val="nil"/>
              <w:right w:val="nil"/>
            </w:tcBorders>
            <w:shd w:val="clear" w:color="auto" w:fill="auto"/>
            <w:noWrap/>
            <w:vAlign w:val="bottom"/>
            <w:hideMark/>
          </w:tcPr>
          <w:p w:rsidR="00F75C75" w:rsidRPr="00F75C75" w:rsidRDefault="00F75C7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75C75">
              <w:rPr>
                <w:rFonts w:ascii="Arial" w:eastAsia="Times New Roman" w:hAnsi="Arial" w:cs="Arial"/>
                <w:sz w:val="20"/>
                <w:szCs w:val="20"/>
              </w:rPr>
              <w:t>Виды деятельности</w:t>
            </w:r>
            <w:r w:rsidR="00600539">
              <w:rPr>
                <w:rFonts w:ascii="Arial" w:eastAsia="Times New Roman" w:hAnsi="Arial" w:cs="Arial"/>
                <w:sz w:val="20"/>
                <w:szCs w:val="20"/>
              </w:rPr>
              <w:t xml:space="preserve"> (по умолчанию «осн»)</w:t>
            </w:r>
          </w:p>
        </w:tc>
      </w:tr>
    </w:tbl>
    <w:p w:rsidR="00F75C75" w:rsidRPr="00F75C75" w:rsidRDefault="00F75C75" w:rsidP="00F75C75">
      <w:pPr>
        <w:rPr>
          <w:lang w:bidi="en-US"/>
        </w:rPr>
      </w:pPr>
    </w:p>
    <w:p w:rsidR="002D3F0E" w:rsidRDefault="002519D7" w:rsidP="002519D7">
      <w:pPr>
        <w:pStyle w:val="6"/>
      </w:pPr>
      <w:bookmarkStart w:id="11" w:name="_Toc107563868"/>
      <w:r w:rsidRPr="002519D7">
        <w:lastRenderedPageBreak/>
        <w:t>Добровольная уплата дополнительных страховых взносов (ДСВ-1)(2016)</w:t>
      </w:r>
      <w:bookmarkEnd w:id="11"/>
    </w:p>
    <w:p w:rsidR="002519D7" w:rsidRDefault="002519D7" w:rsidP="002519D7">
      <w:pPr>
        <w:rPr>
          <w:lang w:bidi="en-US"/>
        </w:rPr>
      </w:pPr>
      <w:r>
        <w:t>Отчет работает по отмеченным записям раздела «Сотрудники»</w:t>
      </w:r>
      <w:r w:rsidR="003418A0">
        <w:t>.</w:t>
      </w:r>
    </w:p>
    <w:p w:rsidR="002519D7" w:rsidRDefault="002519D7" w:rsidP="002519D7">
      <w:pPr>
        <w:rPr>
          <w:lang w:bidi="en-US"/>
        </w:rPr>
      </w:pPr>
      <w:r>
        <w:rPr>
          <w:noProof/>
        </w:rPr>
        <w:drawing>
          <wp:inline distT="0" distB="0" distL="0" distR="0">
            <wp:extent cx="3173334" cy="1180000"/>
            <wp:effectExtent l="19050" t="0" r="8016"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173334" cy="1180000"/>
                    </a:xfrm>
                    <a:prstGeom prst="rect">
                      <a:avLst/>
                    </a:prstGeom>
                    <a:noFill/>
                    <a:ln w="9525">
                      <a:noFill/>
                      <a:miter lim="800000"/>
                      <a:headEnd/>
                      <a:tailEnd/>
                    </a:ln>
                  </pic:spPr>
                </pic:pic>
              </a:graphicData>
            </a:graphic>
          </wp:inline>
        </w:drawing>
      </w:r>
    </w:p>
    <w:tbl>
      <w:tblPr>
        <w:tblW w:w="9795" w:type="dxa"/>
        <w:tblInd w:w="94" w:type="dxa"/>
        <w:tblLook w:val="04A0"/>
      </w:tblPr>
      <w:tblGrid>
        <w:gridCol w:w="3018"/>
        <w:gridCol w:w="6777"/>
      </w:tblGrid>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Дата заполнения</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Первый номер пачки</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Первый номер пачки</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Количество документов в пачке</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Количество документов в пачке</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Вид деятельности</w:t>
            </w:r>
          </w:p>
        </w:tc>
        <w:tc>
          <w:tcPr>
            <w:tcW w:w="6777" w:type="dxa"/>
            <w:tcBorders>
              <w:top w:val="nil"/>
              <w:left w:val="nil"/>
              <w:bottom w:val="nil"/>
              <w:right w:val="nil"/>
            </w:tcBorders>
            <w:shd w:val="clear" w:color="auto" w:fill="auto"/>
            <w:noWrap/>
            <w:vAlign w:val="bottom"/>
            <w:hideMark/>
          </w:tcPr>
          <w:p w:rsidR="001D645F" w:rsidRPr="002D3F0E" w:rsidRDefault="00506F87" w:rsidP="001A24B0">
            <w:pPr>
              <w:spacing w:after="0" w:line="240" w:lineRule="auto"/>
              <w:rPr>
                <w:rFonts w:ascii="Arial" w:eastAsia="Times New Roman" w:hAnsi="Arial" w:cs="Arial"/>
                <w:sz w:val="20"/>
                <w:szCs w:val="20"/>
              </w:rPr>
            </w:pPr>
            <w:r>
              <w:rPr>
                <w:rFonts w:ascii="Arial" w:eastAsia="Times New Roman" w:hAnsi="Arial" w:cs="Arial"/>
                <w:sz w:val="20"/>
                <w:szCs w:val="20"/>
              </w:rPr>
              <w:t>В</w:t>
            </w:r>
            <w:r w:rsidR="001D645F">
              <w:rPr>
                <w:rFonts w:ascii="Arial" w:eastAsia="Times New Roman" w:hAnsi="Arial" w:cs="Arial"/>
                <w:sz w:val="20"/>
                <w:szCs w:val="20"/>
              </w:rPr>
              <w:t>ыберите из словаря</w:t>
            </w:r>
            <w:r w:rsidR="001D645F" w:rsidRPr="002D3F0E">
              <w:rPr>
                <w:rFonts w:ascii="Arial" w:eastAsia="Times New Roman" w:hAnsi="Arial" w:cs="Arial"/>
                <w:sz w:val="20"/>
                <w:szCs w:val="20"/>
              </w:rPr>
              <w:t xml:space="preserve"> </w:t>
            </w:r>
            <w:r w:rsidR="001D645F">
              <w:rPr>
                <w:rFonts w:ascii="Arial" w:eastAsia="Times New Roman" w:hAnsi="Arial" w:cs="Arial"/>
                <w:sz w:val="20"/>
                <w:szCs w:val="20"/>
              </w:rPr>
              <w:t xml:space="preserve"> </w:t>
            </w:r>
            <w:r w:rsidR="001D645F" w:rsidRPr="002D3F0E">
              <w:rPr>
                <w:rFonts w:ascii="Arial" w:eastAsia="Times New Roman" w:hAnsi="Arial" w:cs="Arial"/>
                <w:sz w:val="20"/>
                <w:szCs w:val="20"/>
              </w:rPr>
              <w:t>Виды деятельности</w:t>
            </w:r>
            <w:r w:rsidR="001D645F">
              <w:rPr>
                <w:rFonts w:ascii="Arial" w:eastAsia="Times New Roman" w:hAnsi="Arial" w:cs="Arial"/>
                <w:sz w:val="20"/>
                <w:szCs w:val="20"/>
              </w:rPr>
              <w:t xml:space="preserve"> (по умолчанию «осн»)</w:t>
            </w:r>
          </w:p>
        </w:tc>
      </w:tr>
      <w:tr w:rsidR="001D645F" w:rsidRPr="002D3F0E" w:rsidTr="001A24B0">
        <w:trPr>
          <w:trHeight w:val="255"/>
        </w:trPr>
        <w:tc>
          <w:tcPr>
            <w:tcW w:w="3018"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sidRPr="002D3F0E">
              <w:rPr>
                <w:rFonts w:ascii="Arial" w:eastAsia="Times New Roman" w:hAnsi="Arial" w:cs="Arial"/>
                <w:sz w:val="20"/>
                <w:szCs w:val="20"/>
              </w:rPr>
              <w:t>Работодатель</w:t>
            </w:r>
          </w:p>
        </w:tc>
        <w:tc>
          <w:tcPr>
            <w:tcW w:w="6777" w:type="dxa"/>
            <w:tcBorders>
              <w:top w:val="nil"/>
              <w:left w:val="nil"/>
              <w:bottom w:val="nil"/>
              <w:right w:val="nil"/>
            </w:tcBorders>
            <w:shd w:val="clear" w:color="auto" w:fill="auto"/>
            <w:noWrap/>
            <w:vAlign w:val="bottom"/>
            <w:hideMark/>
          </w:tcPr>
          <w:p w:rsidR="001D645F" w:rsidRPr="002D3F0E" w:rsidRDefault="001D645F"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bl>
    <w:p w:rsidR="00C65445" w:rsidRPr="00AD1D58" w:rsidRDefault="00C65445" w:rsidP="00C65445">
      <w:pPr>
        <w:pStyle w:val="6"/>
      </w:pPr>
      <w:bookmarkStart w:id="12" w:name="_Toc107563869"/>
      <w:r w:rsidRPr="00A302C3">
        <w:t xml:space="preserve">Реестр застрахованных лиц, за которых перечислены дополнительные </w:t>
      </w:r>
      <w:r w:rsidRPr="00AD1D58">
        <w:t>страховые взносы (ДСВ-3) (2016 г.)</w:t>
      </w:r>
      <w:bookmarkEnd w:id="12"/>
    </w:p>
    <w:p w:rsidR="00C65445" w:rsidRDefault="00C65445" w:rsidP="00C65445">
      <w:pPr>
        <w:pStyle w:val="12"/>
        <w:ind w:firstLine="0"/>
      </w:pPr>
      <w:r>
        <w:t>Отчет работает по отмеченным записям раздела «Сотрудники».</w:t>
      </w:r>
    </w:p>
    <w:p w:rsidR="00C65445" w:rsidRDefault="00C65445" w:rsidP="00C65445">
      <w:pPr>
        <w:pStyle w:val="12"/>
        <w:ind w:firstLine="0"/>
      </w:pPr>
      <w:r>
        <w:t>Отчет настроен на выплату «</w:t>
      </w:r>
      <w:r w:rsidRPr="00C20E6F">
        <w:t>Доп.пенс.страх.</w:t>
      </w:r>
      <w:r>
        <w:t>».</w:t>
      </w:r>
    </w:p>
    <w:p w:rsidR="00C65445" w:rsidRPr="00AD1D58" w:rsidRDefault="00C65445" w:rsidP="00C65445">
      <w:pPr>
        <w:pStyle w:val="12"/>
        <w:ind w:firstLine="0"/>
      </w:pPr>
      <w:r>
        <w:rPr>
          <w:noProof/>
        </w:rPr>
        <w:drawing>
          <wp:inline distT="0" distB="0" distL="0" distR="0">
            <wp:extent cx="4393334" cy="3126667"/>
            <wp:effectExtent l="19050" t="0" r="7216" b="0"/>
            <wp:docPr id="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93334" cy="312666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C65445" w:rsidRPr="002505A6"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C65445" w:rsidRPr="002505A6"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Вид деятельности</w:t>
            </w:r>
          </w:p>
        </w:tc>
        <w:tc>
          <w:tcPr>
            <w:tcW w:w="5812"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2D3F0E">
              <w:rPr>
                <w:rFonts w:ascii="Arial" w:eastAsia="Times New Roman" w:hAnsi="Arial" w:cs="Arial"/>
                <w:sz w:val="20"/>
                <w:szCs w:val="20"/>
              </w:rPr>
              <w:t>Виды деятельности</w:t>
            </w:r>
            <w:r>
              <w:rPr>
                <w:rFonts w:ascii="Arial" w:eastAsia="Times New Roman" w:hAnsi="Arial" w:cs="Arial"/>
                <w:sz w:val="20"/>
                <w:szCs w:val="20"/>
              </w:rPr>
              <w:t xml:space="preserve"> (по умолчанию «осн»)</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C65445" w:rsidRPr="002D3F0E"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D3F0E">
              <w:rPr>
                <w:rFonts w:ascii="Arial" w:eastAsia="Times New Roman" w:hAnsi="Arial" w:cs="Arial"/>
                <w:sz w:val="20"/>
                <w:szCs w:val="20"/>
              </w:rPr>
              <w:t>Контрагенты</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Группировать по контрагенту</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w:t>
            </w:r>
            <w:r w:rsidRPr="00F958D3">
              <w:rPr>
                <w:rFonts w:ascii="Arial" w:eastAsia="Times New Roman" w:hAnsi="Arial" w:cs="Arial"/>
                <w:sz w:val="20"/>
                <w:szCs w:val="20"/>
              </w:rPr>
              <w:t xml:space="preserve"> данные отчета будут свернуты по контрагентам, к которым относятся отмеченные сотрудники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Пропускать сотрудников, не имеющих начислений</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не имеющих начислений</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lastRenderedPageBreak/>
              <w:t>Перечислены страховые взносы (0 - ДСВ, 1 - взносы работодателя)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0</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Первый номер пачки</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п</w:t>
            </w:r>
            <w:r w:rsidRPr="00F958D3">
              <w:rPr>
                <w:rFonts w:ascii="Arial" w:eastAsia="Times New Roman" w:hAnsi="Arial" w:cs="Arial"/>
                <w:sz w:val="20"/>
                <w:szCs w:val="20"/>
              </w:rPr>
              <w:t>ервый номер пачки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Количество документов в пачке</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F958D3">
              <w:rPr>
                <w:rFonts w:ascii="Arial" w:eastAsia="Times New Roman" w:hAnsi="Arial" w:cs="Arial"/>
                <w:sz w:val="20"/>
                <w:szCs w:val="20"/>
              </w:rPr>
              <w:t>оличество документов в пачке</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Номер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F958D3">
              <w:rPr>
                <w:rFonts w:ascii="Arial" w:eastAsia="Times New Roman" w:hAnsi="Arial" w:cs="Arial"/>
                <w:sz w:val="20"/>
                <w:szCs w:val="20"/>
              </w:rPr>
              <w:t>омер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w:t>
            </w:r>
            <w:r w:rsidRPr="00F958D3">
              <w:rPr>
                <w:rFonts w:ascii="Arial" w:eastAsia="Times New Roman" w:hAnsi="Arial" w:cs="Arial"/>
                <w:sz w:val="20"/>
                <w:szCs w:val="20"/>
              </w:rPr>
              <w:t xml:space="preserve">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Дата исполнения платежного поручения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F958D3">
              <w:rPr>
                <w:rFonts w:ascii="Arial" w:eastAsia="Times New Roman" w:hAnsi="Arial" w:cs="Arial"/>
                <w:sz w:val="20"/>
                <w:szCs w:val="20"/>
              </w:rPr>
              <w:t>ат</w:t>
            </w:r>
            <w:r>
              <w:rPr>
                <w:rFonts w:ascii="Arial" w:eastAsia="Times New Roman" w:hAnsi="Arial" w:cs="Arial"/>
                <w:sz w:val="20"/>
                <w:szCs w:val="20"/>
              </w:rPr>
              <w:t>у</w:t>
            </w:r>
            <w:r w:rsidRPr="00F958D3">
              <w:rPr>
                <w:rFonts w:ascii="Arial" w:eastAsia="Times New Roman" w:hAnsi="Arial" w:cs="Arial"/>
                <w:sz w:val="20"/>
                <w:szCs w:val="20"/>
              </w:rPr>
              <w:t xml:space="preserve"> исполнения платежного поручения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Должность руководителя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F958D3">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ФИО руководителя</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F958D3">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ФИО бухгалтера</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C65445" w:rsidRPr="00F958D3" w:rsidTr="00F75C75">
        <w:trPr>
          <w:trHeight w:val="255"/>
        </w:trPr>
        <w:tc>
          <w:tcPr>
            <w:tcW w:w="3983"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sidRPr="00F958D3">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C65445" w:rsidRPr="00F958D3" w:rsidRDefault="00C65445" w:rsidP="00F75C75">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2519D7" w:rsidRDefault="00CF666A" w:rsidP="003418A0">
      <w:pPr>
        <w:pStyle w:val="6"/>
      </w:pPr>
      <w:bookmarkStart w:id="13" w:name="_Toc107563870"/>
      <w:r w:rsidRPr="00CF666A">
        <w:t>Заявление ФЛ о постановке на учет в налоговом органе</w:t>
      </w:r>
      <w:bookmarkEnd w:id="13"/>
    </w:p>
    <w:p w:rsidR="003418A0" w:rsidRDefault="003418A0" w:rsidP="002519D7">
      <w:r>
        <w:t>Отчет работает по отмеченным записям раздела «Сотрудники». Параметров нет.</w:t>
      </w:r>
    </w:p>
    <w:p w:rsidR="00F06926" w:rsidRDefault="00F06926" w:rsidP="00F06926">
      <w:pPr>
        <w:pStyle w:val="6"/>
      </w:pPr>
      <w:bookmarkStart w:id="14" w:name="_Toc107563871"/>
      <w:r w:rsidRPr="00F06926">
        <w:t>Свидетельство о постановке ФЛ на учет в налоговом органе</w:t>
      </w:r>
      <w:bookmarkEnd w:id="14"/>
    </w:p>
    <w:p w:rsidR="00F06926" w:rsidRDefault="00F06926" w:rsidP="002519D7">
      <w:r>
        <w:t>Отчет работает по отмеченным записям раздела «Сотрудники». Параметров нет.</w:t>
      </w:r>
    </w:p>
    <w:p w:rsidR="003418A0" w:rsidRDefault="00A431F7" w:rsidP="002519D7">
      <w:pPr>
        <w:rPr>
          <w:rFonts w:ascii="Cambria" w:eastAsia="Times New Roman" w:hAnsi="Cambria" w:cs="Times New Roman"/>
          <w:b/>
          <w:i/>
          <w:iCs/>
          <w:color w:val="000000"/>
          <w:sz w:val="28"/>
          <w:lang w:bidi="en-US"/>
        </w:rPr>
      </w:pPr>
      <w:r w:rsidRPr="00A431F7">
        <w:rPr>
          <w:rFonts w:ascii="Cambria" w:eastAsia="Times New Roman" w:hAnsi="Cambria" w:cs="Times New Roman"/>
          <w:b/>
          <w:i/>
          <w:iCs/>
          <w:color w:val="000000"/>
          <w:sz w:val="28"/>
          <w:lang w:bidi="en-US"/>
        </w:rPr>
        <w:t>Информация о квалификационных категориях ЮП</w:t>
      </w:r>
    </w:p>
    <w:p w:rsidR="00A431F7" w:rsidRPr="000B07C3" w:rsidRDefault="00A431F7" w:rsidP="002519D7">
      <w:r>
        <w:t>Отчет работает по отмеченным записям раздела «Сотрудники»</w:t>
      </w:r>
      <w:r w:rsidR="000B07C3">
        <w:t>, подраздела Анкета -</w:t>
      </w:r>
      <w:r w:rsidR="000B07C3" w:rsidRPr="000B07C3">
        <w:t xml:space="preserve">&gt; </w:t>
      </w:r>
      <w:r w:rsidR="000B07C3">
        <w:t>Квалификационные категории Парус 8 Кадры и штатное расписание.</w:t>
      </w:r>
    </w:p>
    <w:p w:rsidR="000B07C3" w:rsidRPr="000B07C3" w:rsidRDefault="000B07C3" w:rsidP="000B07C3">
      <w:pPr>
        <w:ind w:right="-1"/>
        <w:rPr>
          <w:lang w:val="en-US" w:bidi="en-US"/>
        </w:rPr>
      </w:pPr>
      <w:r>
        <w:rPr>
          <w:noProof/>
        </w:rPr>
        <w:drawing>
          <wp:inline distT="0" distB="0" distL="0" distR="0">
            <wp:extent cx="5925715" cy="1760000"/>
            <wp:effectExtent l="1905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925715" cy="1760000"/>
                    </a:xfrm>
                    <a:prstGeom prst="rect">
                      <a:avLst/>
                    </a:prstGeom>
                    <a:noFill/>
                    <a:ln w="9525">
                      <a:noFill/>
                      <a:miter lim="800000"/>
                      <a:headEnd/>
                      <a:tailEnd/>
                    </a:ln>
                  </pic:spPr>
                </pic:pic>
              </a:graphicData>
            </a:graphic>
          </wp:inline>
        </w:drawing>
      </w:r>
    </w:p>
    <w:p w:rsidR="007F3B95" w:rsidRPr="00352518" w:rsidRDefault="007F3B95">
      <w:r>
        <w:br w:type="page"/>
      </w:r>
    </w:p>
    <w:p w:rsidR="00A431F7" w:rsidRDefault="006A1329" w:rsidP="006A1329">
      <w:pPr>
        <w:pStyle w:val="6"/>
      </w:pPr>
      <w:bookmarkStart w:id="15" w:name="_Toc107563872"/>
      <w:r w:rsidRPr="006A1329">
        <w:lastRenderedPageBreak/>
        <w:t>Информация по адресам регистрации</w:t>
      </w:r>
      <w:bookmarkEnd w:id="15"/>
    </w:p>
    <w:p w:rsidR="006A1329" w:rsidRDefault="006A1329" w:rsidP="006A1329">
      <w:r>
        <w:t>Отчет работает по отмеченным записям раздела «Сотрудники». Параметров нет.</w:t>
      </w:r>
    </w:p>
    <w:p w:rsidR="003624EA" w:rsidRDefault="003624EA" w:rsidP="006A1329">
      <w:pPr>
        <w:rPr>
          <w:lang w:bidi="en-US"/>
        </w:rPr>
      </w:pPr>
      <w:r>
        <w:rPr>
          <w:noProof/>
        </w:rPr>
        <w:drawing>
          <wp:inline distT="0" distB="0" distL="0" distR="0">
            <wp:extent cx="5309977" cy="2452078"/>
            <wp:effectExtent l="19050" t="0" r="4973"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309977" cy="2452078"/>
                    </a:xfrm>
                    <a:prstGeom prst="rect">
                      <a:avLst/>
                    </a:prstGeom>
                    <a:noFill/>
                    <a:ln w="9525">
                      <a:noFill/>
                      <a:miter lim="800000"/>
                      <a:headEnd/>
                      <a:tailEnd/>
                    </a:ln>
                  </pic:spPr>
                </pic:pic>
              </a:graphicData>
            </a:graphic>
          </wp:inline>
        </w:drawing>
      </w:r>
    </w:p>
    <w:p w:rsidR="001A24B0" w:rsidRDefault="001A24B0" w:rsidP="001A24B0">
      <w:pPr>
        <w:pStyle w:val="6"/>
      </w:pPr>
      <w:bookmarkStart w:id="16" w:name="_Toc107563873"/>
      <w:r w:rsidRPr="001A24B0">
        <w:t>Личная карточка работника (Т-2)</w:t>
      </w:r>
      <w:bookmarkEnd w:id="16"/>
    </w:p>
    <w:p w:rsidR="001A24B0" w:rsidRDefault="001A24B0" w:rsidP="001A24B0">
      <w:r>
        <w:t>Отчет работает по отмеченны</w:t>
      </w:r>
      <w:r w:rsidR="008D38EE">
        <w:t>м записям раздела «Сотрудники».</w:t>
      </w:r>
    </w:p>
    <w:p w:rsidR="001A24B0" w:rsidRDefault="001A24B0" w:rsidP="001A24B0">
      <w:r>
        <w:rPr>
          <w:noProof/>
        </w:rPr>
        <w:drawing>
          <wp:inline distT="0" distB="0" distL="0" distR="0">
            <wp:extent cx="3474253" cy="1973856"/>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3474253" cy="1973856"/>
                    </a:xfrm>
                    <a:prstGeom prst="rect">
                      <a:avLst/>
                    </a:prstGeom>
                    <a:noFill/>
                    <a:ln w="9525">
                      <a:noFill/>
                      <a:miter lim="800000"/>
                      <a:headEnd/>
                      <a:tailEnd/>
                    </a:ln>
                  </pic:spPr>
                </pic:pic>
              </a:graphicData>
            </a:graphic>
          </wp:inline>
        </w:drawing>
      </w:r>
    </w:p>
    <w:tbl>
      <w:tblPr>
        <w:tblW w:w="9795" w:type="dxa"/>
        <w:tblInd w:w="94" w:type="dxa"/>
        <w:tblLook w:val="04A0"/>
      </w:tblPr>
      <w:tblGrid>
        <w:gridCol w:w="3416"/>
        <w:gridCol w:w="6379"/>
      </w:tblGrid>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Дата расчета стажа</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Дата расчета стажа</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Общий стаж</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A24B0"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Непрерывный стаж</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Стаж на надбавку</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Стаж для доплаты</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Стажи</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Группа категории ФОТ для оклада</w:t>
            </w:r>
          </w:p>
        </w:tc>
        <w:tc>
          <w:tcPr>
            <w:tcW w:w="6379" w:type="dxa"/>
            <w:tcBorders>
              <w:top w:val="nil"/>
              <w:left w:val="nil"/>
              <w:bottom w:val="nil"/>
              <w:right w:val="nil"/>
            </w:tcBorders>
            <w:shd w:val="clear" w:color="auto" w:fill="auto"/>
            <w:noWrap/>
            <w:vAlign w:val="bottom"/>
            <w:hideMark/>
          </w:tcPr>
          <w:p w:rsidR="001A24B0" w:rsidRPr="001A24B0" w:rsidRDefault="00DE3A35" w:rsidP="001A24B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A24B0" w:rsidRPr="001A24B0">
              <w:rPr>
                <w:rFonts w:ascii="Arial" w:eastAsia="Times New Roman" w:hAnsi="Arial" w:cs="Arial"/>
                <w:sz w:val="20"/>
                <w:szCs w:val="20"/>
              </w:rPr>
              <w:t>Группы категорий ФОТ</w:t>
            </w:r>
            <w:r>
              <w:rPr>
                <w:rFonts w:ascii="Arial" w:eastAsia="Times New Roman" w:hAnsi="Arial" w:cs="Arial"/>
                <w:sz w:val="20"/>
                <w:szCs w:val="20"/>
              </w:rPr>
              <w:t xml:space="preserve"> ( по умолчанию «</w:t>
            </w:r>
            <w:r w:rsidRPr="00DE3A35">
              <w:rPr>
                <w:rFonts w:ascii="Arial" w:eastAsia="Times New Roman" w:hAnsi="Arial" w:cs="Arial"/>
                <w:sz w:val="20"/>
                <w:szCs w:val="20"/>
              </w:rPr>
              <w:t>Для печати оклада</w:t>
            </w:r>
            <w:r>
              <w:rPr>
                <w:rFonts w:ascii="Arial" w:eastAsia="Times New Roman" w:hAnsi="Arial" w:cs="Arial"/>
                <w:sz w:val="20"/>
                <w:szCs w:val="20"/>
              </w:rPr>
              <w:t>»)</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Печатать в разрезе контрактов</w:t>
            </w:r>
          </w:p>
        </w:tc>
        <w:tc>
          <w:tcPr>
            <w:tcW w:w="6379" w:type="dxa"/>
            <w:tcBorders>
              <w:top w:val="nil"/>
              <w:left w:val="nil"/>
              <w:bottom w:val="nil"/>
              <w:right w:val="nil"/>
            </w:tcBorders>
            <w:shd w:val="clear" w:color="auto" w:fill="auto"/>
            <w:noWrap/>
            <w:vAlign w:val="bottom"/>
            <w:hideMark/>
          </w:tcPr>
          <w:p w:rsidR="001A24B0" w:rsidRPr="001A24B0" w:rsidRDefault="00F846ED" w:rsidP="001A24B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при необходимости печати карточки по каждому контракту</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Включать сведения из Журнала больничных листов</w:t>
            </w:r>
          </w:p>
        </w:tc>
        <w:tc>
          <w:tcPr>
            <w:tcW w:w="6379" w:type="dxa"/>
            <w:tcBorders>
              <w:top w:val="nil"/>
              <w:left w:val="nil"/>
              <w:bottom w:val="nil"/>
              <w:right w:val="nil"/>
            </w:tcBorders>
            <w:shd w:val="clear" w:color="auto" w:fill="auto"/>
            <w:noWrap/>
            <w:vAlign w:val="bottom"/>
            <w:hideMark/>
          </w:tcPr>
          <w:p w:rsidR="001A24B0" w:rsidRPr="001A24B0" w:rsidRDefault="00F846ED" w:rsidP="002B038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при необходимости заполнения </w:t>
            </w:r>
            <w:r w:rsidR="002B038A">
              <w:rPr>
                <w:rFonts w:ascii="Arial" w:eastAsia="Times New Roman" w:hAnsi="Arial" w:cs="Arial"/>
                <w:sz w:val="20"/>
                <w:szCs w:val="20"/>
              </w:rPr>
              <w:t>периода «</w:t>
            </w:r>
            <w:r w:rsidR="002B038A" w:rsidRPr="002B038A">
              <w:rPr>
                <w:rFonts w:ascii="Arial" w:eastAsia="Times New Roman" w:hAnsi="Arial" w:cs="Arial"/>
                <w:sz w:val="20"/>
                <w:szCs w:val="20"/>
              </w:rPr>
              <w:t>Уход за ребенком</w:t>
            </w:r>
            <w:r w:rsidR="002B038A">
              <w:rPr>
                <w:rFonts w:ascii="Arial" w:eastAsia="Times New Roman" w:hAnsi="Arial" w:cs="Arial"/>
                <w:sz w:val="20"/>
                <w:szCs w:val="20"/>
              </w:rPr>
              <w:t>» по данным Журнала больничных листов</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Ф.И.О. работника кадровой службы</w:t>
            </w:r>
          </w:p>
        </w:tc>
        <w:tc>
          <w:tcPr>
            <w:tcW w:w="6379" w:type="dxa"/>
            <w:tcBorders>
              <w:top w:val="nil"/>
              <w:left w:val="nil"/>
              <w:bottom w:val="nil"/>
              <w:right w:val="nil"/>
            </w:tcBorders>
            <w:shd w:val="clear" w:color="auto" w:fill="auto"/>
            <w:noWrap/>
            <w:vAlign w:val="bottom"/>
            <w:hideMark/>
          </w:tcPr>
          <w:p w:rsidR="001A24B0" w:rsidRPr="001A24B0" w:rsidRDefault="002B038A" w:rsidP="001A24B0">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w:t>
            </w:r>
          </w:p>
        </w:tc>
      </w:tr>
      <w:tr w:rsidR="001A24B0" w:rsidRPr="001A24B0" w:rsidTr="001A24B0">
        <w:trPr>
          <w:trHeight w:val="255"/>
        </w:trPr>
        <w:tc>
          <w:tcPr>
            <w:tcW w:w="3416" w:type="dxa"/>
            <w:tcBorders>
              <w:top w:val="nil"/>
              <w:left w:val="nil"/>
              <w:bottom w:val="nil"/>
              <w:right w:val="nil"/>
            </w:tcBorders>
            <w:shd w:val="clear" w:color="auto" w:fill="auto"/>
            <w:noWrap/>
            <w:vAlign w:val="bottom"/>
            <w:hideMark/>
          </w:tcPr>
          <w:p w:rsidR="001A24B0" w:rsidRPr="001A24B0" w:rsidRDefault="001A24B0" w:rsidP="001A24B0">
            <w:pPr>
              <w:spacing w:after="0" w:line="240" w:lineRule="auto"/>
              <w:rPr>
                <w:rFonts w:ascii="Arial" w:eastAsia="Times New Roman" w:hAnsi="Arial" w:cs="Arial"/>
                <w:sz w:val="20"/>
                <w:szCs w:val="20"/>
              </w:rPr>
            </w:pPr>
            <w:r w:rsidRPr="001A24B0">
              <w:rPr>
                <w:rFonts w:ascii="Arial" w:eastAsia="Times New Roman" w:hAnsi="Arial" w:cs="Arial"/>
                <w:sz w:val="20"/>
                <w:szCs w:val="20"/>
              </w:rPr>
              <w:t>Должность работника кадровой службы</w:t>
            </w:r>
          </w:p>
        </w:tc>
        <w:tc>
          <w:tcPr>
            <w:tcW w:w="6379" w:type="dxa"/>
            <w:tcBorders>
              <w:top w:val="nil"/>
              <w:left w:val="nil"/>
              <w:bottom w:val="nil"/>
              <w:right w:val="nil"/>
            </w:tcBorders>
            <w:shd w:val="clear" w:color="auto" w:fill="auto"/>
            <w:noWrap/>
            <w:vAlign w:val="bottom"/>
            <w:hideMark/>
          </w:tcPr>
          <w:p w:rsidR="001A24B0" w:rsidRPr="001A24B0" w:rsidRDefault="002B038A" w:rsidP="002B038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w:t>
            </w:r>
          </w:p>
        </w:tc>
      </w:tr>
    </w:tbl>
    <w:p w:rsidR="007F3B95" w:rsidRDefault="007F3B95" w:rsidP="006D076F">
      <w:pPr>
        <w:spacing w:line="240" w:lineRule="auto"/>
      </w:pPr>
    </w:p>
    <w:p w:rsidR="007F3B95" w:rsidRPr="006D076F" w:rsidRDefault="007F3B95" w:rsidP="006D076F">
      <w:pPr>
        <w:spacing w:line="240" w:lineRule="auto"/>
      </w:pPr>
      <w:r>
        <w:br w:type="page"/>
      </w:r>
    </w:p>
    <w:p w:rsidR="001A24B0" w:rsidRPr="001A24B0" w:rsidRDefault="008D38EE" w:rsidP="008D38EE">
      <w:pPr>
        <w:pStyle w:val="6"/>
      </w:pPr>
      <w:bookmarkStart w:id="17" w:name="_Toc107563874"/>
      <w:r w:rsidRPr="008D38EE">
        <w:lastRenderedPageBreak/>
        <w:t>Личная карточка сотрудника Т-2 ЮП по контракту</w:t>
      </w:r>
      <w:bookmarkEnd w:id="17"/>
    </w:p>
    <w:p w:rsidR="002526CD" w:rsidRDefault="008D38EE" w:rsidP="002526CD">
      <w:pPr>
        <w:spacing w:line="240" w:lineRule="auto"/>
        <w:rPr>
          <w:lang w:bidi="en-US"/>
        </w:rPr>
      </w:pPr>
      <w:r>
        <w:t>Отчет работает по отмеченным записям раздела «Сотрудники».</w:t>
      </w:r>
    </w:p>
    <w:p w:rsidR="008D38EE" w:rsidRDefault="008D38EE" w:rsidP="002526CD">
      <w:pPr>
        <w:spacing w:line="240" w:lineRule="auto"/>
        <w:rPr>
          <w:lang w:bidi="en-US"/>
        </w:rPr>
      </w:pPr>
      <w:r>
        <w:rPr>
          <w:noProof/>
        </w:rPr>
        <w:drawing>
          <wp:inline distT="0" distB="0" distL="0" distR="0">
            <wp:extent cx="3067478" cy="1667108"/>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067478" cy="1667108"/>
                    </a:xfrm>
                    <a:prstGeom prst="rect">
                      <a:avLst/>
                    </a:prstGeom>
                    <a:noFill/>
                    <a:ln w="9525">
                      <a:noFill/>
                      <a:miter lim="800000"/>
                      <a:headEnd/>
                      <a:tailEnd/>
                    </a:ln>
                  </pic:spPr>
                </pic:pic>
              </a:graphicData>
            </a:graphic>
          </wp:inline>
        </w:drawing>
      </w:r>
    </w:p>
    <w:tbl>
      <w:tblPr>
        <w:tblW w:w="9795" w:type="dxa"/>
        <w:tblInd w:w="94" w:type="dxa"/>
        <w:tblLook w:val="04A0"/>
      </w:tblPr>
      <w:tblGrid>
        <w:gridCol w:w="3607"/>
        <w:gridCol w:w="6188"/>
      </w:tblGrid>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Дата составления</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Дата составления</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общий</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непрерывный</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Стаж за выслугу</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Стажи</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Группа категорий ФОТ</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A24B0">
              <w:rPr>
                <w:rFonts w:ascii="Arial" w:eastAsia="Times New Roman" w:hAnsi="Arial" w:cs="Arial"/>
                <w:sz w:val="20"/>
                <w:szCs w:val="20"/>
              </w:rPr>
              <w:t>Группы категорий ФОТ</w:t>
            </w:r>
            <w:r>
              <w:rPr>
                <w:rFonts w:ascii="Arial" w:eastAsia="Times New Roman" w:hAnsi="Arial" w:cs="Arial"/>
                <w:sz w:val="20"/>
                <w:szCs w:val="20"/>
              </w:rPr>
              <w:t xml:space="preserve"> ( по умолчанию «</w:t>
            </w:r>
            <w:r w:rsidRPr="00DE3A35">
              <w:rPr>
                <w:rFonts w:ascii="Arial" w:eastAsia="Times New Roman" w:hAnsi="Arial" w:cs="Arial"/>
                <w:sz w:val="20"/>
                <w:szCs w:val="20"/>
              </w:rPr>
              <w:t>Для печати оклада</w:t>
            </w:r>
            <w:r>
              <w:rPr>
                <w:rFonts w:ascii="Arial" w:eastAsia="Times New Roman" w:hAnsi="Arial" w:cs="Arial"/>
                <w:sz w:val="20"/>
                <w:szCs w:val="20"/>
              </w:rPr>
              <w:t>»)</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Исполнитель</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A2598">
              <w:rPr>
                <w:rFonts w:ascii="Arial" w:eastAsia="Times New Roman" w:hAnsi="Arial" w:cs="Arial"/>
                <w:sz w:val="20"/>
                <w:szCs w:val="20"/>
              </w:rPr>
              <w:t>Контрагенты</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Печатать префикс табельного номера</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префикса табельного номера</w:t>
            </w:r>
          </w:p>
        </w:tc>
      </w:tr>
      <w:tr w:rsidR="009A2598" w:rsidRPr="009A2598" w:rsidTr="009A2598">
        <w:trPr>
          <w:trHeight w:val="255"/>
        </w:trPr>
        <w:tc>
          <w:tcPr>
            <w:tcW w:w="3607"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sidRPr="009A2598">
              <w:rPr>
                <w:rFonts w:ascii="Arial" w:eastAsia="Times New Roman" w:hAnsi="Arial" w:cs="Arial"/>
                <w:sz w:val="20"/>
                <w:szCs w:val="20"/>
              </w:rPr>
              <w:t>Контракт( доп.соглашение )</w:t>
            </w:r>
          </w:p>
        </w:tc>
        <w:tc>
          <w:tcPr>
            <w:tcW w:w="6188" w:type="dxa"/>
            <w:tcBorders>
              <w:top w:val="nil"/>
              <w:left w:val="nil"/>
              <w:bottom w:val="nil"/>
              <w:right w:val="nil"/>
            </w:tcBorders>
            <w:shd w:val="clear" w:color="auto" w:fill="auto"/>
            <w:noWrap/>
            <w:vAlign w:val="bottom"/>
            <w:hideMark/>
          </w:tcPr>
          <w:p w:rsidR="009A2598" w:rsidRPr="009A2598" w:rsidRDefault="009A2598" w:rsidP="009A2598">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контракта</w:t>
            </w:r>
          </w:p>
        </w:tc>
      </w:tr>
    </w:tbl>
    <w:p w:rsidR="00915C63" w:rsidRDefault="00944E5D" w:rsidP="00944E5D">
      <w:pPr>
        <w:pStyle w:val="6"/>
      </w:pPr>
      <w:bookmarkStart w:id="18" w:name="_Toc107563875"/>
      <w:r w:rsidRPr="00944E5D">
        <w:t>Отчет о стаже сотрудников (ЮП)</w:t>
      </w:r>
      <w:bookmarkEnd w:id="18"/>
    </w:p>
    <w:p w:rsidR="00915C63" w:rsidRDefault="00944E5D" w:rsidP="00915C63">
      <w:r>
        <w:t xml:space="preserve">Отчет работает по отмеченным записям раздела «Сотрудники». </w:t>
      </w:r>
    </w:p>
    <w:p w:rsidR="00944E5D" w:rsidRDefault="00944E5D" w:rsidP="00915C63">
      <w:pPr>
        <w:rPr>
          <w:lang w:val="en-US" w:bidi="en-US"/>
        </w:rPr>
      </w:pPr>
      <w:r>
        <w:rPr>
          <w:noProof/>
        </w:rPr>
        <w:drawing>
          <wp:inline distT="0" distB="0" distL="0" distR="0">
            <wp:extent cx="3233334" cy="1080000"/>
            <wp:effectExtent l="19050" t="0" r="5166"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233334" cy="1080000"/>
                    </a:xfrm>
                    <a:prstGeom prst="rect">
                      <a:avLst/>
                    </a:prstGeom>
                    <a:noFill/>
                    <a:ln w="9525">
                      <a:noFill/>
                      <a:miter lim="800000"/>
                      <a:headEnd/>
                      <a:tailEnd/>
                    </a:ln>
                  </pic:spPr>
                </pic:pic>
              </a:graphicData>
            </a:graphic>
          </wp:inline>
        </w:drawing>
      </w:r>
    </w:p>
    <w:tbl>
      <w:tblPr>
        <w:tblW w:w="9795" w:type="dxa"/>
        <w:tblInd w:w="94" w:type="dxa"/>
        <w:tblLook w:val="04A0"/>
      </w:tblPr>
      <w:tblGrid>
        <w:gridCol w:w="3940"/>
        <w:gridCol w:w="5855"/>
      </w:tblGrid>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Вид стажа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D3F0E">
              <w:rPr>
                <w:rFonts w:ascii="Arial" w:eastAsia="Times New Roman" w:hAnsi="Arial" w:cs="Arial"/>
                <w:sz w:val="20"/>
                <w:szCs w:val="20"/>
              </w:rPr>
              <w:t xml:space="preserve"> </w:t>
            </w:r>
            <w:r>
              <w:rPr>
                <w:rFonts w:ascii="Arial" w:eastAsia="Times New Roman" w:hAnsi="Arial" w:cs="Arial"/>
                <w:sz w:val="20"/>
                <w:szCs w:val="20"/>
              </w:rPr>
              <w:t xml:space="preserve"> </w:t>
            </w:r>
            <w:r w:rsidRPr="00D23A6C">
              <w:rPr>
                <w:rFonts w:ascii="Arial" w:eastAsia="Times New Roman" w:hAnsi="Arial" w:cs="Arial"/>
                <w:sz w:val="20"/>
                <w:szCs w:val="20"/>
              </w:rPr>
              <w:t>Стажи</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Дата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Дата заполнения отчета</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Печатать табельный номер без префикса</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отмены печати префикса табельного номера</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Сортировать по табельному номеру</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табельному номеру</w:t>
            </w:r>
          </w:p>
        </w:tc>
      </w:tr>
      <w:tr w:rsidR="00D23A6C" w:rsidRPr="00D23A6C" w:rsidTr="00D23A6C">
        <w:trPr>
          <w:trHeight w:val="255"/>
        </w:trPr>
        <w:tc>
          <w:tcPr>
            <w:tcW w:w="3940"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sidRPr="00D23A6C">
              <w:rPr>
                <w:rFonts w:ascii="Arial" w:eastAsia="Times New Roman" w:hAnsi="Arial" w:cs="Arial"/>
                <w:sz w:val="20"/>
                <w:szCs w:val="20"/>
              </w:rPr>
              <w:t>Сортировать по ФИО</w:t>
            </w:r>
          </w:p>
        </w:tc>
        <w:tc>
          <w:tcPr>
            <w:tcW w:w="5855" w:type="dxa"/>
            <w:tcBorders>
              <w:top w:val="nil"/>
              <w:left w:val="nil"/>
              <w:bottom w:val="nil"/>
              <w:right w:val="nil"/>
            </w:tcBorders>
            <w:shd w:val="clear" w:color="auto" w:fill="auto"/>
            <w:noWrap/>
            <w:vAlign w:val="bottom"/>
            <w:hideMark/>
          </w:tcPr>
          <w:p w:rsidR="00D23A6C" w:rsidRPr="00D23A6C" w:rsidRDefault="00D23A6C" w:rsidP="00D23A6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ФИО</w:t>
            </w:r>
          </w:p>
        </w:tc>
      </w:tr>
    </w:tbl>
    <w:p w:rsidR="007F3B95" w:rsidRPr="00E516EE" w:rsidRDefault="007F3B95" w:rsidP="00915C63">
      <w:pPr>
        <w:rPr>
          <w:lang w:bidi="en-US"/>
        </w:rPr>
      </w:pPr>
    </w:p>
    <w:p w:rsidR="00D23A6C" w:rsidRDefault="00D23A6C" w:rsidP="00915C63">
      <w:pPr>
        <w:rPr>
          <w:lang w:bidi="en-US"/>
        </w:rPr>
      </w:pPr>
      <w:r>
        <w:rPr>
          <w:noProof/>
        </w:rPr>
        <w:drawing>
          <wp:inline distT="0" distB="0" distL="0" distR="0">
            <wp:extent cx="3416142" cy="1890952"/>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416142" cy="1890952"/>
                    </a:xfrm>
                    <a:prstGeom prst="rect">
                      <a:avLst/>
                    </a:prstGeom>
                    <a:noFill/>
                    <a:ln w="9525">
                      <a:noFill/>
                      <a:miter lim="800000"/>
                      <a:headEnd/>
                      <a:tailEnd/>
                    </a:ln>
                  </pic:spPr>
                </pic:pic>
              </a:graphicData>
            </a:graphic>
          </wp:inline>
        </w:drawing>
      </w:r>
    </w:p>
    <w:p w:rsidR="00404C98" w:rsidRDefault="00404C98" w:rsidP="00404C98">
      <w:pPr>
        <w:pStyle w:val="6"/>
      </w:pPr>
      <w:bookmarkStart w:id="19" w:name="_Toc107563876"/>
      <w:r w:rsidRPr="00404C98">
        <w:lastRenderedPageBreak/>
        <w:t>Отчет по адресам сотрудников</w:t>
      </w:r>
      <w:bookmarkEnd w:id="19"/>
    </w:p>
    <w:p w:rsidR="00404C98" w:rsidRDefault="00404C98" w:rsidP="00404C98">
      <w:pPr>
        <w:rPr>
          <w:lang w:bidi="en-US"/>
        </w:rPr>
      </w:pPr>
      <w:r>
        <w:t xml:space="preserve">Отчет работает по </w:t>
      </w:r>
      <w:r w:rsidR="00BD2530">
        <w:t>параметрам из</w:t>
      </w:r>
      <w:r>
        <w:t xml:space="preserve"> раздела «Сотрудники».</w:t>
      </w:r>
    </w:p>
    <w:p w:rsidR="00404C98" w:rsidRDefault="00404C98" w:rsidP="00404C98">
      <w:pPr>
        <w:rPr>
          <w:lang w:bidi="en-US"/>
        </w:rPr>
      </w:pPr>
      <w:r>
        <w:rPr>
          <w:noProof/>
        </w:rPr>
        <w:drawing>
          <wp:inline distT="0" distB="0" distL="0" distR="0">
            <wp:extent cx="2753334" cy="2580001"/>
            <wp:effectExtent l="19050" t="0" r="8916"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753334" cy="2580001"/>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регистрации по адресу реального проживания</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w:t>
            </w:r>
            <w:r w:rsidRPr="00BD2530">
              <w:rPr>
                <w:rFonts w:ascii="Arial" w:eastAsia="Times New Roman" w:hAnsi="Arial" w:cs="Arial"/>
                <w:sz w:val="20"/>
                <w:szCs w:val="20"/>
              </w:rPr>
              <w:t>ат</w:t>
            </w:r>
            <w:r>
              <w:rPr>
                <w:rFonts w:ascii="Arial" w:eastAsia="Times New Roman" w:hAnsi="Arial" w:cs="Arial"/>
                <w:sz w:val="20"/>
                <w:szCs w:val="20"/>
              </w:rPr>
              <w:t>ы</w:t>
            </w:r>
            <w:r w:rsidRPr="00BD2530">
              <w:rPr>
                <w:rFonts w:ascii="Arial" w:eastAsia="Times New Roman" w:hAnsi="Arial" w:cs="Arial"/>
                <w:sz w:val="20"/>
                <w:szCs w:val="20"/>
              </w:rPr>
              <w:t xml:space="preserve"> регистрации по адресу реального проживания</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Адрес временной регистрации</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BD2530">
              <w:rPr>
                <w:rFonts w:ascii="Arial" w:eastAsia="Times New Roman" w:hAnsi="Arial" w:cs="Arial"/>
                <w:sz w:val="20"/>
                <w:szCs w:val="20"/>
              </w:rPr>
              <w:t>дрес</w:t>
            </w:r>
            <w:r>
              <w:rPr>
                <w:rFonts w:ascii="Arial" w:eastAsia="Times New Roman" w:hAnsi="Arial" w:cs="Arial"/>
                <w:sz w:val="20"/>
                <w:szCs w:val="20"/>
              </w:rPr>
              <w:t>а</w:t>
            </w:r>
            <w:r w:rsidRPr="00BD2530">
              <w:rPr>
                <w:rFonts w:ascii="Arial" w:eastAsia="Times New Roman" w:hAnsi="Arial" w:cs="Arial"/>
                <w:sz w:val="20"/>
                <w:szCs w:val="20"/>
              </w:rPr>
              <w:t xml:space="preserve"> временной регистрации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Дата регистрации по адресу временной регистрации</w:t>
            </w:r>
          </w:p>
        </w:tc>
        <w:tc>
          <w:tcPr>
            <w:tcW w:w="5812" w:type="dxa"/>
            <w:tcBorders>
              <w:top w:val="nil"/>
              <w:left w:val="nil"/>
              <w:bottom w:val="nil"/>
              <w:right w:val="nil"/>
            </w:tcBorders>
            <w:shd w:val="clear" w:color="auto" w:fill="auto"/>
            <w:noWrap/>
            <w:vAlign w:val="bottom"/>
            <w:hideMark/>
          </w:tcPr>
          <w:p w:rsidR="00BD2530" w:rsidRPr="00BD2530" w:rsidRDefault="00BD2530"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w:t>
            </w:r>
            <w:r w:rsidR="00E952EE">
              <w:rPr>
                <w:rFonts w:ascii="Arial" w:eastAsia="Times New Roman" w:hAnsi="Arial" w:cs="Arial"/>
                <w:sz w:val="20"/>
                <w:szCs w:val="20"/>
              </w:rPr>
              <w:t xml:space="preserve"> д</w:t>
            </w:r>
            <w:r w:rsidR="00E952EE" w:rsidRPr="00BD2530">
              <w:rPr>
                <w:rFonts w:ascii="Arial" w:eastAsia="Times New Roman" w:hAnsi="Arial" w:cs="Arial"/>
                <w:sz w:val="20"/>
                <w:szCs w:val="20"/>
              </w:rPr>
              <w:t>ат</w:t>
            </w:r>
            <w:r w:rsidR="00E952EE">
              <w:rPr>
                <w:rFonts w:ascii="Arial" w:eastAsia="Times New Roman" w:hAnsi="Arial" w:cs="Arial"/>
                <w:sz w:val="20"/>
                <w:szCs w:val="20"/>
              </w:rPr>
              <w:t>ы</w:t>
            </w:r>
            <w:r w:rsidR="00E952EE" w:rsidRPr="00BD2530">
              <w:rPr>
                <w:rFonts w:ascii="Arial" w:eastAsia="Times New Roman" w:hAnsi="Arial" w:cs="Arial"/>
                <w:sz w:val="20"/>
                <w:szCs w:val="20"/>
              </w:rPr>
              <w:t xml:space="preserve"> регистрации по адресу временной регистрации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Гражданство</w:t>
            </w:r>
          </w:p>
        </w:tc>
        <w:tc>
          <w:tcPr>
            <w:tcW w:w="5812"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w:t>
            </w:r>
            <w:r w:rsidR="00E952EE">
              <w:rPr>
                <w:rFonts w:ascii="Arial" w:eastAsia="Times New Roman" w:hAnsi="Arial" w:cs="Arial"/>
                <w:sz w:val="20"/>
                <w:szCs w:val="20"/>
              </w:rPr>
              <w:t xml:space="preserve"> гражданства</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BD2530" w:rsidRPr="00BD2530" w:rsidRDefault="00E952EE"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BD2530" w:rsidRPr="00BD2530" w:rsidTr="00BD2530">
        <w:trPr>
          <w:trHeight w:val="255"/>
        </w:trPr>
        <w:tc>
          <w:tcPr>
            <w:tcW w:w="3983" w:type="dxa"/>
            <w:tcBorders>
              <w:top w:val="nil"/>
              <w:left w:val="nil"/>
              <w:bottom w:val="nil"/>
              <w:right w:val="nil"/>
            </w:tcBorders>
            <w:shd w:val="clear" w:color="auto" w:fill="auto"/>
            <w:noWrap/>
            <w:vAlign w:val="bottom"/>
            <w:hideMark/>
          </w:tcPr>
          <w:p w:rsidR="00BD2530" w:rsidRPr="00BD2530" w:rsidRDefault="00BD2530" w:rsidP="00BD2530">
            <w:pPr>
              <w:spacing w:after="0" w:line="240" w:lineRule="auto"/>
              <w:rPr>
                <w:rFonts w:ascii="Arial" w:eastAsia="Times New Roman" w:hAnsi="Arial" w:cs="Arial"/>
                <w:sz w:val="20"/>
                <w:szCs w:val="20"/>
              </w:rPr>
            </w:pPr>
            <w:r w:rsidRPr="00BD2530">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BD2530" w:rsidRPr="00BD2530" w:rsidRDefault="00E952EE" w:rsidP="00E952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7E7C16" w:rsidRDefault="007E7C16" w:rsidP="007E7C16"/>
    <w:p w:rsidR="000E609D" w:rsidRDefault="000E609D" w:rsidP="007E7C16">
      <w:r>
        <w:rPr>
          <w:noProof/>
        </w:rPr>
        <w:drawing>
          <wp:inline distT="0" distB="0" distL="0" distR="0">
            <wp:extent cx="5960000" cy="1520402"/>
            <wp:effectExtent l="19050" t="0" r="265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5960000" cy="1520402"/>
                    </a:xfrm>
                    <a:prstGeom prst="rect">
                      <a:avLst/>
                    </a:prstGeom>
                    <a:noFill/>
                    <a:ln w="9525">
                      <a:noFill/>
                      <a:miter lim="800000"/>
                      <a:headEnd/>
                      <a:tailEnd/>
                    </a:ln>
                  </pic:spPr>
                </pic:pic>
              </a:graphicData>
            </a:graphic>
          </wp:inline>
        </w:drawing>
      </w:r>
    </w:p>
    <w:p w:rsidR="003279E1" w:rsidRDefault="003279E1" w:rsidP="00283E33">
      <w:pPr>
        <w:pStyle w:val="6"/>
      </w:pPr>
      <w:bookmarkStart w:id="20" w:name="_Toc107563877"/>
      <w:r w:rsidRPr="003279E1">
        <w:lastRenderedPageBreak/>
        <w:t>Отчет по датам рождения</w:t>
      </w:r>
      <w:bookmarkEnd w:id="20"/>
    </w:p>
    <w:p w:rsidR="003279E1" w:rsidRDefault="003279E1" w:rsidP="003279E1">
      <w:pPr>
        <w:rPr>
          <w:lang w:bidi="en-US"/>
        </w:rPr>
      </w:pPr>
      <w:r>
        <w:t>Отчет работает по отмеченным записям раздела «Сотрудники».</w:t>
      </w:r>
    </w:p>
    <w:p w:rsidR="003279E1" w:rsidRDefault="003279E1" w:rsidP="003279E1">
      <w:pPr>
        <w:rPr>
          <w:lang w:bidi="en-US"/>
        </w:rPr>
      </w:pPr>
      <w:r>
        <w:rPr>
          <w:noProof/>
        </w:rPr>
        <w:drawing>
          <wp:inline distT="0" distB="0" distL="0" distR="0">
            <wp:extent cx="2674041" cy="580154"/>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2674041" cy="580154"/>
                    </a:xfrm>
                    <a:prstGeom prst="rect">
                      <a:avLst/>
                    </a:prstGeom>
                    <a:noFill/>
                    <a:ln w="9525">
                      <a:noFill/>
                      <a:miter lim="800000"/>
                      <a:headEnd/>
                      <a:tailEnd/>
                    </a:ln>
                  </pic:spPr>
                </pic:pic>
              </a:graphicData>
            </a:graphic>
          </wp:inline>
        </w:drawing>
      </w:r>
    </w:p>
    <w:tbl>
      <w:tblPr>
        <w:tblW w:w="9795" w:type="dxa"/>
        <w:tblInd w:w="94" w:type="dxa"/>
        <w:tblLook w:val="04A0"/>
      </w:tblPr>
      <w:tblGrid>
        <w:gridCol w:w="2360"/>
        <w:gridCol w:w="7435"/>
      </w:tblGrid>
      <w:tr w:rsidR="003279E1" w:rsidRPr="003279E1" w:rsidTr="003279E1">
        <w:trPr>
          <w:trHeight w:val="255"/>
        </w:trPr>
        <w:tc>
          <w:tcPr>
            <w:tcW w:w="2360"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sidRPr="003279E1">
              <w:rPr>
                <w:rFonts w:ascii="Arial" w:eastAsia="Times New Roman" w:hAnsi="Arial" w:cs="Arial"/>
                <w:sz w:val="20"/>
                <w:szCs w:val="20"/>
              </w:rPr>
              <w:t>Работодатель</w:t>
            </w:r>
          </w:p>
        </w:tc>
        <w:tc>
          <w:tcPr>
            <w:tcW w:w="7435"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279E1">
              <w:rPr>
                <w:rFonts w:ascii="Arial" w:eastAsia="Times New Roman" w:hAnsi="Arial" w:cs="Arial"/>
                <w:sz w:val="20"/>
                <w:szCs w:val="20"/>
              </w:rPr>
              <w:t>Контрагенты</w:t>
            </w:r>
          </w:p>
        </w:tc>
      </w:tr>
      <w:tr w:rsidR="003279E1" w:rsidRPr="003279E1" w:rsidTr="003279E1">
        <w:trPr>
          <w:trHeight w:val="255"/>
        </w:trPr>
        <w:tc>
          <w:tcPr>
            <w:tcW w:w="2360"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sidRPr="003279E1">
              <w:rPr>
                <w:rFonts w:ascii="Arial" w:eastAsia="Times New Roman" w:hAnsi="Arial" w:cs="Arial"/>
                <w:sz w:val="20"/>
                <w:szCs w:val="20"/>
              </w:rPr>
              <w:t>Месяц рождения</w:t>
            </w:r>
          </w:p>
        </w:tc>
        <w:tc>
          <w:tcPr>
            <w:tcW w:w="7435" w:type="dxa"/>
            <w:tcBorders>
              <w:top w:val="nil"/>
              <w:left w:val="nil"/>
              <w:bottom w:val="nil"/>
              <w:right w:val="nil"/>
            </w:tcBorders>
            <w:shd w:val="clear" w:color="auto" w:fill="auto"/>
            <w:noWrap/>
            <w:vAlign w:val="bottom"/>
            <w:hideMark/>
          </w:tcPr>
          <w:p w:rsidR="003279E1" w:rsidRPr="003279E1" w:rsidRDefault="003279E1" w:rsidP="003279E1">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рождения</w:t>
            </w:r>
          </w:p>
        </w:tc>
      </w:tr>
    </w:tbl>
    <w:p w:rsidR="003279E1" w:rsidRDefault="003279E1" w:rsidP="003279E1">
      <w:pPr>
        <w:rPr>
          <w:lang w:bidi="en-US"/>
        </w:rPr>
      </w:pPr>
    </w:p>
    <w:p w:rsidR="003279E1" w:rsidRPr="003279E1" w:rsidRDefault="003279E1" w:rsidP="003279E1">
      <w:pPr>
        <w:rPr>
          <w:lang w:bidi="en-US"/>
        </w:rPr>
      </w:pPr>
      <w:r>
        <w:rPr>
          <w:noProof/>
        </w:rPr>
        <w:drawing>
          <wp:inline distT="0" distB="0" distL="0" distR="0">
            <wp:extent cx="3463774" cy="1748572"/>
            <wp:effectExtent l="19050" t="0" r="3326"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3463774" cy="1748572"/>
                    </a:xfrm>
                    <a:prstGeom prst="rect">
                      <a:avLst/>
                    </a:prstGeom>
                    <a:noFill/>
                    <a:ln w="9525">
                      <a:noFill/>
                      <a:miter lim="800000"/>
                      <a:headEnd/>
                      <a:tailEnd/>
                    </a:ln>
                  </pic:spPr>
                </pic:pic>
              </a:graphicData>
            </a:graphic>
          </wp:inline>
        </w:drawing>
      </w:r>
    </w:p>
    <w:p w:rsidR="00BD2530" w:rsidRDefault="00283E33" w:rsidP="00283E33">
      <w:pPr>
        <w:pStyle w:val="6"/>
      </w:pPr>
      <w:bookmarkStart w:id="21" w:name="_Toc107563878"/>
      <w:r w:rsidRPr="00283E33">
        <w:t>Отчет по дням рождения сотрудников</w:t>
      </w:r>
      <w:bookmarkEnd w:id="21"/>
    </w:p>
    <w:p w:rsidR="00AD4398" w:rsidRDefault="00AD4398" w:rsidP="00283E33">
      <w:pPr>
        <w:rPr>
          <w:lang w:bidi="en-US"/>
        </w:rPr>
      </w:pPr>
      <w:r>
        <w:t>Отчет работает по параметрам из раздела «Сотрудники».</w:t>
      </w:r>
    </w:p>
    <w:p w:rsidR="00283E33" w:rsidRDefault="009D339C" w:rsidP="00283E33">
      <w:pPr>
        <w:rPr>
          <w:lang w:bidi="en-US"/>
        </w:rPr>
      </w:pPr>
      <w:r>
        <w:rPr>
          <w:noProof/>
        </w:rPr>
        <w:drawing>
          <wp:inline distT="0" distB="0" distL="0" distR="0">
            <wp:extent cx="2780000" cy="2787404"/>
            <wp:effectExtent l="19050" t="0" r="130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2780000" cy="2787404"/>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lastRenderedPageBreak/>
              <w:t>Должность</w:t>
            </w:r>
          </w:p>
        </w:tc>
        <w:tc>
          <w:tcPr>
            <w:tcW w:w="5812" w:type="dxa"/>
            <w:tcBorders>
              <w:top w:val="nil"/>
              <w:left w:val="nil"/>
              <w:bottom w:val="nil"/>
              <w:right w:val="nil"/>
            </w:tcBorders>
            <w:shd w:val="clear" w:color="auto" w:fill="auto"/>
            <w:noWrap/>
            <w:vAlign w:val="bottom"/>
            <w:hideMark/>
          </w:tcPr>
          <w:p w:rsidR="00AD4398" w:rsidRPr="00BD2530" w:rsidRDefault="00AD4398"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Пол</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пола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Только юбилеи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значения для фильтра по значению поля</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Стажи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D4398">
              <w:rPr>
                <w:rFonts w:ascii="Arial" w:eastAsia="Times New Roman" w:hAnsi="Arial" w:cs="Arial"/>
                <w:sz w:val="20"/>
                <w:szCs w:val="20"/>
              </w:rPr>
              <w:t>Стажи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Упорядочить сведения по возрасту</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возрасту</w:t>
            </w:r>
          </w:p>
        </w:tc>
      </w:tr>
      <w:tr w:rsidR="00AD4398" w:rsidRPr="00AD4398" w:rsidTr="00AD4398">
        <w:trPr>
          <w:trHeight w:val="255"/>
        </w:trPr>
        <w:tc>
          <w:tcPr>
            <w:tcW w:w="3983"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sidRPr="00AD4398">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AD4398" w:rsidRPr="00AD4398" w:rsidRDefault="00AD4398" w:rsidP="00AD439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0E609D" w:rsidRDefault="000E609D" w:rsidP="00283E33">
      <w:pPr>
        <w:rPr>
          <w:lang w:bidi="en-US"/>
        </w:rPr>
      </w:pPr>
    </w:p>
    <w:p w:rsidR="00AD4398" w:rsidRDefault="000E609D" w:rsidP="00283E33">
      <w:pPr>
        <w:rPr>
          <w:lang w:bidi="en-US"/>
        </w:rPr>
      </w:pPr>
      <w:r>
        <w:rPr>
          <w:noProof/>
        </w:rPr>
        <w:drawing>
          <wp:inline distT="0" distB="0" distL="0" distR="0">
            <wp:extent cx="6051429" cy="2297143"/>
            <wp:effectExtent l="19050" t="0" r="6471"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6051429" cy="2297143"/>
                    </a:xfrm>
                    <a:prstGeom prst="rect">
                      <a:avLst/>
                    </a:prstGeom>
                    <a:noFill/>
                    <a:ln w="9525">
                      <a:noFill/>
                      <a:miter lim="800000"/>
                      <a:headEnd/>
                      <a:tailEnd/>
                    </a:ln>
                  </pic:spPr>
                </pic:pic>
              </a:graphicData>
            </a:graphic>
          </wp:inline>
        </w:drawing>
      </w:r>
    </w:p>
    <w:p w:rsidR="00B62113" w:rsidRDefault="00F777F6" w:rsidP="00F777F6">
      <w:pPr>
        <w:pStyle w:val="6"/>
      </w:pPr>
      <w:bookmarkStart w:id="22" w:name="_Toc107563879"/>
      <w:r w:rsidRPr="00F777F6">
        <w:t>Отчет по личным данным сотрудников</w:t>
      </w:r>
      <w:bookmarkEnd w:id="22"/>
    </w:p>
    <w:p w:rsidR="001C4319" w:rsidRDefault="001C4319" w:rsidP="00F777F6">
      <w:pPr>
        <w:rPr>
          <w:lang w:bidi="en-US"/>
        </w:rPr>
      </w:pPr>
      <w:r>
        <w:t>Отчет работает по параметрам из раздела «Сотрудники».</w:t>
      </w:r>
    </w:p>
    <w:p w:rsidR="00F777F6" w:rsidRDefault="00F777F6" w:rsidP="00F777F6">
      <w:pPr>
        <w:rPr>
          <w:lang w:bidi="en-US"/>
        </w:rPr>
      </w:pPr>
      <w:r>
        <w:rPr>
          <w:noProof/>
        </w:rPr>
        <w:drawing>
          <wp:inline distT="0" distB="0" distL="0" distR="0">
            <wp:extent cx="2360000" cy="3925715"/>
            <wp:effectExtent l="19050" t="0" r="220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2360000" cy="3925715"/>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lastRenderedPageBreak/>
              <w:t>Дата формирования</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1C4319" w:rsidRPr="00BD2530" w:rsidRDefault="001C4319" w:rsidP="002A25A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Дата рождения</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даты рождения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Пол</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пола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Стажи</w:t>
            </w:r>
          </w:p>
        </w:tc>
        <w:tc>
          <w:tcPr>
            <w:tcW w:w="5812"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D4398">
              <w:rPr>
                <w:rFonts w:ascii="Arial" w:eastAsia="Times New Roman" w:hAnsi="Arial" w:cs="Arial"/>
                <w:sz w:val="20"/>
                <w:szCs w:val="20"/>
              </w:rPr>
              <w:t>Стажи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ИНН</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ИНН</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Проверка корректности заполнения ИНН</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выполнения п</w:t>
            </w:r>
            <w:r w:rsidRPr="001C4319">
              <w:rPr>
                <w:rFonts w:ascii="Arial" w:eastAsia="Times New Roman" w:hAnsi="Arial" w:cs="Arial"/>
                <w:sz w:val="20"/>
                <w:szCs w:val="20"/>
              </w:rPr>
              <w:t>роверк</w:t>
            </w:r>
            <w:r>
              <w:rPr>
                <w:rFonts w:ascii="Arial" w:eastAsia="Times New Roman" w:hAnsi="Arial" w:cs="Arial"/>
                <w:sz w:val="20"/>
                <w:szCs w:val="20"/>
              </w:rPr>
              <w:t>и</w:t>
            </w:r>
            <w:r w:rsidRPr="001C4319">
              <w:rPr>
                <w:rFonts w:ascii="Arial" w:eastAsia="Times New Roman" w:hAnsi="Arial" w:cs="Arial"/>
                <w:sz w:val="20"/>
                <w:szCs w:val="20"/>
              </w:rPr>
              <w:t xml:space="preserve"> корректности заполнения ИНН</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Пенсионное свидетельство</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СНИЛС</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Проверка корректности заполнения пенсионного свидетельства</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выполнения п</w:t>
            </w:r>
            <w:r w:rsidRPr="001C4319">
              <w:rPr>
                <w:rFonts w:ascii="Arial" w:eastAsia="Times New Roman" w:hAnsi="Arial" w:cs="Arial"/>
                <w:sz w:val="20"/>
                <w:szCs w:val="20"/>
              </w:rPr>
              <w:t>роверк</w:t>
            </w:r>
            <w:r>
              <w:rPr>
                <w:rFonts w:ascii="Arial" w:eastAsia="Times New Roman" w:hAnsi="Arial" w:cs="Arial"/>
                <w:sz w:val="20"/>
                <w:szCs w:val="20"/>
              </w:rPr>
              <w:t>и</w:t>
            </w:r>
            <w:r w:rsidRPr="001C4319">
              <w:rPr>
                <w:rFonts w:ascii="Arial" w:eastAsia="Times New Roman" w:hAnsi="Arial" w:cs="Arial"/>
                <w:sz w:val="20"/>
                <w:szCs w:val="20"/>
              </w:rPr>
              <w:t xml:space="preserve"> корректности заполнения пенсионного свидетельства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Персональные документы</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персональных</w:t>
            </w:r>
            <w:r w:rsidRPr="001C4319">
              <w:rPr>
                <w:rFonts w:ascii="Arial" w:eastAsia="Times New Roman" w:hAnsi="Arial" w:cs="Arial"/>
                <w:sz w:val="20"/>
                <w:szCs w:val="20"/>
              </w:rPr>
              <w:t xml:space="preserve"> документ</w:t>
            </w:r>
            <w:r>
              <w:rPr>
                <w:rFonts w:ascii="Arial" w:eastAsia="Times New Roman" w:hAnsi="Arial" w:cs="Arial"/>
                <w:sz w:val="20"/>
                <w:szCs w:val="20"/>
              </w:rPr>
              <w:t>ов</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Гражданство</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гражданства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Адрес реального проживания</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1C4319">
              <w:rPr>
                <w:rFonts w:ascii="Arial" w:eastAsia="Times New Roman" w:hAnsi="Arial" w:cs="Arial"/>
                <w:sz w:val="20"/>
                <w:szCs w:val="20"/>
              </w:rPr>
              <w:t>дрес</w:t>
            </w:r>
            <w:r>
              <w:rPr>
                <w:rFonts w:ascii="Arial" w:eastAsia="Times New Roman" w:hAnsi="Arial" w:cs="Arial"/>
                <w:sz w:val="20"/>
                <w:szCs w:val="20"/>
              </w:rPr>
              <w:t>а</w:t>
            </w:r>
            <w:r w:rsidRPr="001C4319">
              <w:rPr>
                <w:rFonts w:ascii="Arial" w:eastAsia="Times New Roman" w:hAnsi="Arial" w:cs="Arial"/>
                <w:sz w:val="20"/>
                <w:szCs w:val="20"/>
              </w:rPr>
              <w:t xml:space="preserve"> реального проживания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Адрес временной регистрации и Дата регистрации</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w:t>
            </w:r>
            <w:r w:rsidRPr="001C4319">
              <w:rPr>
                <w:rFonts w:ascii="Arial" w:eastAsia="Times New Roman" w:hAnsi="Arial" w:cs="Arial"/>
                <w:sz w:val="20"/>
                <w:szCs w:val="20"/>
              </w:rPr>
              <w:t>дрес</w:t>
            </w:r>
            <w:r>
              <w:rPr>
                <w:rFonts w:ascii="Arial" w:eastAsia="Times New Roman" w:hAnsi="Arial" w:cs="Arial"/>
                <w:sz w:val="20"/>
                <w:szCs w:val="20"/>
              </w:rPr>
              <w:t>а</w:t>
            </w:r>
            <w:r w:rsidRPr="001C4319">
              <w:rPr>
                <w:rFonts w:ascii="Arial" w:eastAsia="Times New Roman" w:hAnsi="Arial" w:cs="Arial"/>
                <w:sz w:val="20"/>
                <w:szCs w:val="20"/>
              </w:rPr>
              <w:t xml:space="preserve"> временной регистрации и </w:t>
            </w:r>
            <w:r>
              <w:rPr>
                <w:rFonts w:ascii="Arial" w:eastAsia="Times New Roman" w:hAnsi="Arial" w:cs="Arial"/>
                <w:sz w:val="20"/>
                <w:szCs w:val="20"/>
              </w:rPr>
              <w:t>д</w:t>
            </w:r>
            <w:r w:rsidRPr="001C4319">
              <w:rPr>
                <w:rFonts w:ascii="Arial" w:eastAsia="Times New Roman" w:hAnsi="Arial" w:cs="Arial"/>
                <w:sz w:val="20"/>
                <w:szCs w:val="20"/>
              </w:rPr>
              <w:t>ат</w:t>
            </w:r>
            <w:r>
              <w:rPr>
                <w:rFonts w:ascii="Arial" w:eastAsia="Times New Roman" w:hAnsi="Arial" w:cs="Arial"/>
                <w:sz w:val="20"/>
                <w:szCs w:val="20"/>
              </w:rPr>
              <w:t>ы</w:t>
            </w:r>
            <w:r w:rsidRPr="001C4319">
              <w:rPr>
                <w:rFonts w:ascii="Arial" w:eastAsia="Times New Roman" w:hAnsi="Arial" w:cs="Arial"/>
                <w:sz w:val="20"/>
                <w:szCs w:val="20"/>
              </w:rPr>
              <w:t xml:space="preserve"> регистрации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Контакты</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контактов</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Воинский учет</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воинского учета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Семейное положение</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семейного положения</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Родственники</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C4319" w:rsidRPr="001C4319">
              <w:rPr>
                <w:rFonts w:ascii="Arial" w:eastAsia="Times New Roman" w:hAnsi="Arial" w:cs="Arial"/>
                <w:sz w:val="20"/>
                <w:szCs w:val="20"/>
              </w:rPr>
              <w:t>Степени родства</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Сведения об инвалидности</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с</w:t>
            </w:r>
            <w:r w:rsidRPr="001C4319">
              <w:rPr>
                <w:rFonts w:ascii="Arial" w:eastAsia="Times New Roman" w:hAnsi="Arial" w:cs="Arial"/>
                <w:sz w:val="20"/>
                <w:szCs w:val="20"/>
              </w:rPr>
              <w:t>ведени</w:t>
            </w:r>
            <w:r>
              <w:rPr>
                <w:rFonts w:ascii="Arial" w:eastAsia="Times New Roman" w:hAnsi="Arial" w:cs="Arial"/>
                <w:sz w:val="20"/>
                <w:szCs w:val="20"/>
              </w:rPr>
              <w:t>й</w:t>
            </w:r>
            <w:r w:rsidRPr="001C4319">
              <w:rPr>
                <w:rFonts w:ascii="Arial" w:eastAsia="Times New Roman" w:hAnsi="Arial" w:cs="Arial"/>
                <w:sz w:val="20"/>
                <w:szCs w:val="20"/>
              </w:rPr>
              <w:t xml:space="preserve"> об инвалидности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Награды и поощрения</w:t>
            </w:r>
          </w:p>
        </w:tc>
        <w:tc>
          <w:tcPr>
            <w:tcW w:w="5812" w:type="dxa"/>
            <w:tcBorders>
              <w:top w:val="nil"/>
              <w:left w:val="nil"/>
              <w:bottom w:val="nil"/>
              <w:right w:val="nil"/>
            </w:tcBorders>
            <w:shd w:val="clear" w:color="auto" w:fill="auto"/>
            <w:noWrap/>
            <w:vAlign w:val="bottom"/>
            <w:hideMark/>
          </w:tcPr>
          <w:p w:rsidR="001C4319" w:rsidRPr="001C4319" w:rsidRDefault="003256AB" w:rsidP="003256A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н</w:t>
            </w:r>
            <w:r w:rsidRPr="001C4319">
              <w:rPr>
                <w:rFonts w:ascii="Arial" w:eastAsia="Times New Roman" w:hAnsi="Arial" w:cs="Arial"/>
                <w:sz w:val="20"/>
                <w:szCs w:val="20"/>
              </w:rPr>
              <w:t>аград</w:t>
            </w:r>
            <w:r>
              <w:rPr>
                <w:rFonts w:ascii="Arial" w:eastAsia="Times New Roman" w:hAnsi="Arial" w:cs="Arial"/>
                <w:sz w:val="20"/>
                <w:szCs w:val="20"/>
              </w:rPr>
              <w:t>ам</w:t>
            </w:r>
            <w:r w:rsidRPr="001C4319">
              <w:rPr>
                <w:rFonts w:ascii="Arial" w:eastAsia="Times New Roman" w:hAnsi="Arial" w:cs="Arial"/>
                <w:sz w:val="20"/>
                <w:szCs w:val="20"/>
              </w:rPr>
              <w:t xml:space="preserve"> и поощрени</w:t>
            </w:r>
            <w:r>
              <w:rPr>
                <w:rFonts w:ascii="Arial" w:eastAsia="Times New Roman" w:hAnsi="Arial" w:cs="Arial"/>
                <w:sz w:val="20"/>
                <w:szCs w:val="20"/>
              </w:rPr>
              <w:t>ям</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1C4319" w:rsidRPr="001C4319" w:rsidTr="001C4319">
        <w:trPr>
          <w:trHeight w:val="255"/>
        </w:trPr>
        <w:tc>
          <w:tcPr>
            <w:tcW w:w="3983" w:type="dxa"/>
            <w:tcBorders>
              <w:top w:val="nil"/>
              <w:left w:val="nil"/>
              <w:bottom w:val="nil"/>
              <w:right w:val="nil"/>
            </w:tcBorders>
            <w:shd w:val="clear" w:color="auto" w:fill="auto"/>
            <w:noWrap/>
            <w:vAlign w:val="bottom"/>
            <w:hideMark/>
          </w:tcPr>
          <w:p w:rsidR="001C4319" w:rsidRPr="001C4319" w:rsidRDefault="001C4319" w:rsidP="001C4319">
            <w:pPr>
              <w:spacing w:after="0" w:line="240" w:lineRule="auto"/>
              <w:rPr>
                <w:rFonts w:ascii="Arial" w:eastAsia="Times New Roman" w:hAnsi="Arial" w:cs="Arial"/>
                <w:sz w:val="20"/>
                <w:szCs w:val="20"/>
              </w:rPr>
            </w:pPr>
            <w:r w:rsidRPr="001C4319">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1C4319" w:rsidRPr="001C4319" w:rsidRDefault="003256AB" w:rsidP="001C43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1C4319" w:rsidRDefault="001C4319" w:rsidP="00F777F6">
      <w:pPr>
        <w:rPr>
          <w:lang w:bidi="en-US"/>
        </w:rPr>
      </w:pPr>
    </w:p>
    <w:p w:rsidR="00603F19" w:rsidRDefault="00603F19" w:rsidP="00F777F6">
      <w:pPr>
        <w:rPr>
          <w:lang w:bidi="en-US"/>
        </w:rPr>
      </w:pPr>
      <w:r>
        <w:rPr>
          <w:noProof/>
        </w:rPr>
        <w:drawing>
          <wp:inline distT="0" distB="0" distL="0" distR="0">
            <wp:extent cx="6478270" cy="82804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6478270" cy="828040"/>
                    </a:xfrm>
                    <a:prstGeom prst="rect">
                      <a:avLst/>
                    </a:prstGeom>
                    <a:noFill/>
                    <a:ln w="9525">
                      <a:noFill/>
                      <a:miter lim="800000"/>
                      <a:headEnd/>
                      <a:tailEnd/>
                    </a:ln>
                  </pic:spPr>
                </pic:pic>
              </a:graphicData>
            </a:graphic>
          </wp:inline>
        </w:drawing>
      </w:r>
    </w:p>
    <w:p w:rsidR="007F3B95" w:rsidRDefault="007F3B95">
      <w:pPr>
        <w:rPr>
          <w:rFonts w:ascii="Cambria" w:eastAsia="Times New Roman" w:hAnsi="Cambria" w:cs="Times New Roman"/>
          <w:b/>
          <w:i/>
          <w:iCs/>
          <w:color w:val="000000"/>
          <w:sz w:val="28"/>
          <w:lang w:bidi="en-US"/>
        </w:rPr>
      </w:pPr>
      <w:r>
        <w:br w:type="page"/>
      </w:r>
    </w:p>
    <w:p w:rsidR="002A25A1" w:rsidRDefault="002A25A1" w:rsidP="002A25A1">
      <w:pPr>
        <w:pStyle w:val="6"/>
      </w:pPr>
      <w:bookmarkStart w:id="23" w:name="_Toc107563880"/>
      <w:r w:rsidRPr="002A25A1">
        <w:lastRenderedPageBreak/>
        <w:t>Отчет по родственникам сотрудников</w:t>
      </w:r>
      <w:bookmarkEnd w:id="23"/>
    </w:p>
    <w:p w:rsidR="002A25A1" w:rsidRDefault="002A25A1" w:rsidP="002A25A1">
      <w:r>
        <w:t>Отчет работает по параметрам раздела «Сотрудники.</w:t>
      </w:r>
    </w:p>
    <w:p w:rsidR="002A25A1" w:rsidRDefault="004906D3" w:rsidP="002A25A1">
      <w:pPr>
        <w:rPr>
          <w:lang w:bidi="en-US"/>
        </w:rPr>
      </w:pPr>
      <w:r>
        <w:rPr>
          <w:noProof/>
        </w:rPr>
        <w:drawing>
          <wp:inline distT="0" distB="0" distL="0" distR="0">
            <wp:extent cx="2760731" cy="2980789"/>
            <wp:effectExtent l="19050" t="0" r="1519"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2760731" cy="2980789"/>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Формировать по отмеченным записям</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Контрагенты</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Подразделение</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D2530">
              <w:rPr>
                <w:rFonts w:ascii="Arial" w:eastAsia="Times New Roman" w:hAnsi="Arial" w:cs="Arial"/>
                <w:sz w:val="20"/>
                <w:szCs w:val="20"/>
              </w:rPr>
              <w:t>Штатные подразделения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исполнений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исполнений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Только действующие на конец периода исполнения</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отбора исполнений </w:t>
            </w:r>
            <w:r w:rsidRPr="00BD2530">
              <w:rPr>
                <w:rFonts w:ascii="Arial" w:eastAsia="Times New Roman" w:hAnsi="Arial" w:cs="Arial"/>
                <w:sz w:val="20"/>
                <w:szCs w:val="20"/>
              </w:rPr>
              <w:t>действующи</w:t>
            </w:r>
            <w:r>
              <w:rPr>
                <w:rFonts w:ascii="Arial" w:eastAsia="Times New Roman" w:hAnsi="Arial" w:cs="Arial"/>
                <w:sz w:val="20"/>
                <w:szCs w:val="20"/>
              </w:rPr>
              <w:t>х</w:t>
            </w:r>
            <w:r w:rsidRPr="00BD2530">
              <w:rPr>
                <w:rFonts w:ascii="Arial" w:eastAsia="Times New Roman" w:hAnsi="Arial" w:cs="Arial"/>
                <w:sz w:val="20"/>
                <w:szCs w:val="20"/>
              </w:rPr>
              <w:t xml:space="preserve"> на конец периода </w:t>
            </w:r>
            <w:r>
              <w:rPr>
                <w:rFonts w:ascii="Arial" w:eastAsia="Times New Roman" w:hAnsi="Arial" w:cs="Arial"/>
                <w:sz w:val="20"/>
                <w:szCs w:val="20"/>
              </w:rPr>
              <w:t>По</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Табельный номер</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Должность</w:t>
            </w:r>
          </w:p>
        </w:tc>
        <w:tc>
          <w:tcPr>
            <w:tcW w:w="5812" w:type="dxa"/>
            <w:tcBorders>
              <w:top w:val="nil"/>
              <w:left w:val="nil"/>
              <w:bottom w:val="nil"/>
              <w:right w:val="nil"/>
            </w:tcBorders>
            <w:shd w:val="clear" w:color="auto" w:fill="auto"/>
            <w:noWrap/>
            <w:vAlign w:val="bottom"/>
            <w:hideMark/>
          </w:tcPr>
          <w:p w:rsidR="00C06024" w:rsidRPr="00BD2530"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Степень родства</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Степени родства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рождения С</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по полю дата рождения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Дата рождения По</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по полю дата рождения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Возраст</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возраста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Только возраст</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для фильтра по значению поля</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Адрес</w:t>
            </w:r>
          </w:p>
        </w:tc>
        <w:tc>
          <w:tcPr>
            <w:tcW w:w="5812"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адреса</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Упорядочить сведения по номеру должности</w:t>
            </w:r>
          </w:p>
        </w:tc>
        <w:tc>
          <w:tcPr>
            <w:tcW w:w="5812" w:type="dxa"/>
            <w:tcBorders>
              <w:top w:val="nil"/>
              <w:left w:val="nil"/>
              <w:bottom w:val="nil"/>
              <w:right w:val="nil"/>
            </w:tcBorders>
            <w:shd w:val="clear" w:color="auto" w:fill="auto"/>
            <w:noWrap/>
            <w:vAlign w:val="bottom"/>
            <w:hideMark/>
          </w:tcPr>
          <w:p w:rsidR="00C06024" w:rsidRPr="001C4319"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номеру должности</w:t>
            </w:r>
          </w:p>
        </w:tc>
      </w:tr>
      <w:tr w:rsidR="00C06024" w:rsidRPr="00C06024" w:rsidTr="00C06024">
        <w:trPr>
          <w:trHeight w:val="255"/>
        </w:trPr>
        <w:tc>
          <w:tcPr>
            <w:tcW w:w="3983" w:type="dxa"/>
            <w:tcBorders>
              <w:top w:val="nil"/>
              <w:left w:val="nil"/>
              <w:bottom w:val="nil"/>
              <w:right w:val="nil"/>
            </w:tcBorders>
            <w:shd w:val="clear" w:color="auto" w:fill="auto"/>
            <w:noWrap/>
            <w:vAlign w:val="bottom"/>
            <w:hideMark/>
          </w:tcPr>
          <w:p w:rsidR="00C06024" w:rsidRPr="00C06024" w:rsidRDefault="00C06024" w:rsidP="00C06024">
            <w:pPr>
              <w:spacing w:after="0" w:line="240" w:lineRule="auto"/>
              <w:rPr>
                <w:rFonts w:ascii="Arial" w:eastAsia="Times New Roman" w:hAnsi="Arial" w:cs="Arial"/>
                <w:sz w:val="20"/>
                <w:szCs w:val="20"/>
              </w:rPr>
            </w:pPr>
            <w:r w:rsidRPr="00C06024">
              <w:rPr>
                <w:rFonts w:ascii="Arial" w:eastAsia="Times New Roman" w:hAnsi="Arial" w:cs="Arial"/>
                <w:sz w:val="20"/>
                <w:szCs w:val="20"/>
              </w:rPr>
              <w:t>Формировать итоги по подразделениям</w:t>
            </w:r>
          </w:p>
        </w:tc>
        <w:tc>
          <w:tcPr>
            <w:tcW w:w="5812" w:type="dxa"/>
            <w:tcBorders>
              <w:top w:val="nil"/>
              <w:left w:val="nil"/>
              <w:bottom w:val="nil"/>
              <w:right w:val="nil"/>
            </w:tcBorders>
            <w:shd w:val="clear" w:color="auto" w:fill="auto"/>
            <w:noWrap/>
            <w:vAlign w:val="bottom"/>
            <w:hideMark/>
          </w:tcPr>
          <w:p w:rsidR="00C06024" w:rsidRPr="001C4319" w:rsidRDefault="00C06024" w:rsidP="00BC1F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подразделению</w:t>
            </w:r>
          </w:p>
        </w:tc>
      </w:tr>
    </w:tbl>
    <w:p w:rsidR="00C06024" w:rsidRDefault="00C06024" w:rsidP="002A25A1">
      <w:pPr>
        <w:rPr>
          <w:lang w:bidi="en-US"/>
        </w:rPr>
      </w:pPr>
    </w:p>
    <w:p w:rsidR="004906D3" w:rsidRDefault="004906D3" w:rsidP="002A25A1">
      <w:pPr>
        <w:rPr>
          <w:lang w:bidi="en-US"/>
        </w:rPr>
      </w:pPr>
      <w:r>
        <w:rPr>
          <w:noProof/>
        </w:rPr>
        <w:drawing>
          <wp:inline distT="0" distB="0" distL="0" distR="0">
            <wp:extent cx="5545715" cy="1654723"/>
            <wp:effectExtent l="1905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545715" cy="1654723"/>
                    </a:xfrm>
                    <a:prstGeom prst="rect">
                      <a:avLst/>
                    </a:prstGeom>
                    <a:noFill/>
                    <a:ln w="9525">
                      <a:noFill/>
                      <a:miter lim="800000"/>
                      <a:headEnd/>
                      <a:tailEnd/>
                    </a:ln>
                  </pic:spPr>
                </pic:pic>
              </a:graphicData>
            </a:graphic>
          </wp:inline>
        </w:drawing>
      </w:r>
    </w:p>
    <w:p w:rsidR="00363A2A" w:rsidRDefault="00363A2A" w:rsidP="00363A2A">
      <w:pPr>
        <w:rPr>
          <w:rFonts w:ascii="Cambria" w:eastAsia="Times New Roman" w:hAnsi="Cambria" w:cs="Times New Roman"/>
          <w:b/>
          <w:i/>
          <w:iCs/>
          <w:color w:val="000000"/>
          <w:sz w:val="28"/>
          <w:lang w:bidi="en-US"/>
        </w:rPr>
      </w:pPr>
      <w:r w:rsidRPr="00363A2A">
        <w:rPr>
          <w:rFonts w:ascii="Cambria" w:eastAsia="Times New Roman" w:hAnsi="Cambria" w:cs="Times New Roman"/>
          <w:b/>
          <w:i/>
          <w:iCs/>
          <w:color w:val="000000"/>
          <w:sz w:val="28"/>
          <w:lang w:bidi="en-US"/>
        </w:rPr>
        <w:lastRenderedPageBreak/>
        <w:t>Проверка данных сотрудника</w:t>
      </w:r>
    </w:p>
    <w:p w:rsidR="005C60D8" w:rsidRDefault="00363A2A" w:rsidP="00363A2A">
      <w:r>
        <w:t>Отчет работает по отмеченным записям раздела «Сотрудники».</w:t>
      </w:r>
      <w:r w:rsidR="005C60D8" w:rsidRPr="005C60D8">
        <w:t xml:space="preserve"> </w:t>
      </w:r>
    </w:p>
    <w:p w:rsidR="00363A2A" w:rsidRPr="005C60D8" w:rsidRDefault="005C60D8" w:rsidP="00363A2A">
      <w:r>
        <w:t>Выполняется проверка заполнения анкетных данных сотрудника Адреса, Персональные документы, ИНН, СНИЛС, Образование, Родственники, Воинский учет.</w:t>
      </w:r>
    </w:p>
    <w:p w:rsidR="00363A2A" w:rsidRDefault="00363A2A" w:rsidP="00363A2A">
      <w:pPr>
        <w:rPr>
          <w:lang w:val="en-US"/>
        </w:rPr>
      </w:pPr>
      <w:r>
        <w:rPr>
          <w:noProof/>
        </w:rPr>
        <w:drawing>
          <wp:inline distT="0" distB="0" distL="0" distR="0">
            <wp:extent cx="2533334" cy="760000"/>
            <wp:effectExtent l="19050" t="0" r="316"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2533334" cy="760000"/>
                    </a:xfrm>
                    <a:prstGeom prst="rect">
                      <a:avLst/>
                    </a:prstGeom>
                    <a:noFill/>
                    <a:ln w="9525">
                      <a:noFill/>
                      <a:miter lim="800000"/>
                      <a:headEnd/>
                      <a:tailEnd/>
                    </a:ln>
                  </pic:spPr>
                </pic:pic>
              </a:graphicData>
            </a:graphic>
          </wp:inline>
        </w:drawing>
      </w:r>
    </w:p>
    <w:tbl>
      <w:tblPr>
        <w:tblW w:w="9795" w:type="dxa"/>
        <w:tblInd w:w="94" w:type="dxa"/>
        <w:tblLook w:val="04A0"/>
      </w:tblPr>
      <w:tblGrid>
        <w:gridCol w:w="3243"/>
        <w:gridCol w:w="6552"/>
      </w:tblGrid>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Образование</w:t>
            </w:r>
          </w:p>
        </w:tc>
        <w:tc>
          <w:tcPr>
            <w:tcW w:w="6552" w:type="dxa"/>
            <w:tcBorders>
              <w:top w:val="nil"/>
              <w:left w:val="nil"/>
              <w:bottom w:val="nil"/>
              <w:right w:val="nil"/>
            </w:tcBorders>
            <w:shd w:val="clear" w:color="auto" w:fill="auto"/>
            <w:noWrap/>
            <w:vAlign w:val="bottom"/>
            <w:hideMark/>
          </w:tcPr>
          <w:p w:rsidR="00363A2A" w:rsidRPr="00363A2A" w:rsidRDefault="005C60D8" w:rsidP="005C60D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Образование</w:t>
            </w:r>
          </w:p>
        </w:tc>
      </w:tr>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Родственники</w:t>
            </w:r>
          </w:p>
        </w:tc>
        <w:tc>
          <w:tcPr>
            <w:tcW w:w="6552" w:type="dxa"/>
            <w:tcBorders>
              <w:top w:val="nil"/>
              <w:left w:val="nil"/>
              <w:bottom w:val="nil"/>
              <w:right w:val="nil"/>
            </w:tcBorders>
            <w:shd w:val="clear" w:color="auto" w:fill="auto"/>
            <w:noWrap/>
            <w:vAlign w:val="bottom"/>
            <w:hideMark/>
          </w:tcPr>
          <w:p w:rsidR="00363A2A" w:rsidRPr="00363A2A" w:rsidRDefault="005C60D8" w:rsidP="005C60D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Родственники</w:t>
            </w:r>
          </w:p>
        </w:tc>
      </w:tr>
      <w:tr w:rsidR="00363A2A" w:rsidRPr="00363A2A" w:rsidTr="00363A2A">
        <w:trPr>
          <w:trHeight w:val="255"/>
        </w:trPr>
        <w:tc>
          <w:tcPr>
            <w:tcW w:w="3243" w:type="dxa"/>
            <w:tcBorders>
              <w:top w:val="nil"/>
              <w:left w:val="nil"/>
              <w:bottom w:val="nil"/>
              <w:right w:val="nil"/>
            </w:tcBorders>
            <w:shd w:val="clear" w:color="auto" w:fill="auto"/>
            <w:noWrap/>
            <w:vAlign w:val="bottom"/>
            <w:hideMark/>
          </w:tcPr>
          <w:p w:rsidR="00363A2A" w:rsidRPr="00363A2A" w:rsidRDefault="00363A2A" w:rsidP="00363A2A">
            <w:pPr>
              <w:spacing w:after="0" w:line="240" w:lineRule="auto"/>
              <w:rPr>
                <w:rFonts w:ascii="Arial" w:eastAsia="Times New Roman" w:hAnsi="Arial" w:cs="Arial"/>
                <w:sz w:val="20"/>
                <w:szCs w:val="20"/>
              </w:rPr>
            </w:pPr>
            <w:r w:rsidRPr="00363A2A">
              <w:rPr>
                <w:rFonts w:ascii="Arial" w:eastAsia="Times New Roman" w:hAnsi="Arial" w:cs="Arial"/>
                <w:sz w:val="20"/>
                <w:szCs w:val="20"/>
              </w:rPr>
              <w:t>Проверять Воинский учет</w:t>
            </w:r>
          </w:p>
        </w:tc>
        <w:tc>
          <w:tcPr>
            <w:tcW w:w="6552" w:type="dxa"/>
            <w:tcBorders>
              <w:top w:val="nil"/>
              <w:left w:val="nil"/>
              <w:bottom w:val="nil"/>
              <w:right w:val="nil"/>
            </w:tcBorders>
            <w:shd w:val="clear" w:color="auto" w:fill="auto"/>
            <w:noWrap/>
            <w:vAlign w:val="bottom"/>
            <w:hideMark/>
          </w:tcPr>
          <w:p w:rsidR="00363A2A" w:rsidRPr="00363A2A" w:rsidRDefault="005C60D8" w:rsidP="00363A2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проверки заполнения подраздела Воинский учет</w:t>
            </w:r>
          </w:p>
        </w:tc>
      </w:tr>
    </w:tbl>
    <w:p w:rsidR="00363A2A" w:rsidRPr="005C60D8" w:rsidRDefault="00363A2A" w:rsidP="00363A2A"/>
    <w:p w:rsidR="00363A2A" w:rsidRPr="00363A2A" w:rsidRDefault="00363A2A" w:rsidP="00363A2A">
      <w:pPr>
        <w:rPr>
          <w:lang w:val="en-US"/>
        </w:rPr>
      </w:pPr>
      <w:r>
        <w:rPr>
          <w:noProof/>
        </w:rPr>
        <w:drawing>
          <wp:inline distT="0" distB="0" distL="0" distR="0">
            <wp:extent cx="3589521" cy="1708571"/>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3589521" cy="1708571"/>
                    </a:xfrm>
                    <a:prstGeom prst="rect">
                      <a:avLst/>
                    </a:prstGeom>
                    <a:noFill/>
                    <a:ln w="9525">
                      <a:noFill/>
                      <a:miter lim="800000"/>
                      <a:headEnd/>
                      <a:tailEnd/>
                    </a:ln>
                  </pic:spPr>
                </pic:pic>
              </a:graphicData>
            </a:graphic>
          </wp:inline>
        </w:drawing>
      </w:r>
    </w:p>
    <w:p w:rsidR="00363A2A" w:rsidRDefault="002505A6" w:rsidP="002505A6">
      <w:pPr>
        <w:pStyle w:val="6"/>
      </w:pPr>
      <w:bookmarkStart w:id="24" w:name="_Toc107563881"/>
      <w:r w:rsidRPr="002505A6">
        <w:t>Проверочный отчет по отчислениям в фонды (201</w:t>
      </w:r>
      <w:r w:rsidR="00E80ED9">
        <w:t>9</w:t>
      </w:r>
      <w:r w:rsidRPr="002505A6">
        <w:t xml:space="preserve"> г.)</w:t>
      </w:r>
      <w:bookmarkEnd w:id="24"/>
    </w:p>
    <w:p w:rsidR="002505A6" w:rsidRDefault="002505A6" w:rsidP="002505A6">
      <w:r>
        <w:t>Отчет работает по отмеченным записям раздела «Сотрудники».</w:t>
      </w:r>
    </w:p>
    <w:p w:rsidR="002734FA" w:rsidRDefault="002734FA" w:rsidP="002505A6">
      <w:r>
        <w:t>Перед формованием отчета необходимо выполнить действие ПКМ/Функции/Сформировать налоговую карточку или установить на параметрах чекер «</w:t>
      </w:r>
      <w:r w:rsidRPr="002505A6">
        <w:rPr>
          <w:rFonts w:ascii="Arial" w:eastAsia="Times New Roman" w:hAnsi="Arial" w:cs="Arial"/>
          <w:sz w:val="20"/>
          <w:szCs w:val="20"/>
        </w:rPr>
        <w:t>Переформировать карточки</w:t>
      </w:r>
      <w:r>
        <w:t>».</w:t>
      </w:r>
    </w:p>
    <w:p w:rsidR="002734FA" w:rsidRDefault="002734FA" w:rsidP="002505A6">
      <w:r>
        <w:t xml:space="preserve">Отчет выполняет проверку начислений </w:t>
      </w:r>
      <w:r w:rsidRPr="002734FA">
        <w:t>Обязательное пенсионное страхование</w:t>
      </w:r>
      <w:r>
        <w:t xml:space="preserve">, </w:t>
      </w:r>
      <w:r w:rsidRPr="002734FA">
        <w:t>Обязательное медицинское страхование</w:t>
      </w:r>
      <w:r>
        <w:t xml:space="preserve">, </w:t>
      </w:r>
      <w:r w:rsidRPr="002734FA">
        <w:t>Обяза</w:t>
      </w:r>
      <w:r>
        <w:t xml:space="preserve">тельное социальное страхование, </w:t>
      </w:r>
      <w:r w:rsidRPr="002734FA">
        <w:t>Расчет взносов по дополнительному тарифу, ст. 58.3 ч 1</w:t>
      </w:r>
      <w:r>
        <w:t xml:space="preserve">, </w:t>
      </w:r>
      <w:r w:rsidRPr="002734FA">
        <w:t>Расчет взносов по дополнит</w:t>
      </w:r>
      <w:r>
        <w:t>ельному тарифу, ст. 58.3 ч 2-18.</w:t>
      </w:r>
    </w:p>
    <w:p w:rsidR="002734FA" w:rsidRDefault="002734FA" w:rsidP="002505A6">
      <w:r>
        <w:t>Для расчета доп.тарифа используются данные:</w:t>
      </w:r>
    </w:p>
    <w:p w:rsidR="002734FA" w:rsidRDefault="002734FA" w:rsidP="002505A6">
      <w:r>
        <w:t>- Исполнение должности.Хроника значение поля «Дополнительный тариф солидарной части ПФР»;</w:t>
      </w:r>
    </w:p>
    <w:p w:rsidR="002734FA" w:rsidRDefault="002734FA" w:rsidP="002505A6">
      <w:r>
        <w:t>- Исполнение должности ПКМ/Рабочие места</w:t>
      </w:r>
      <w:r w:rsidR="0016674E">
        <w:t>.</w:t>
      </w:r>
      <w:r w:rsidRPr="002734FA">
        <w:tab/>
      </w:r>
      <w:r w:rsidRPr="002734FA">
        <w:tab/>
      </w:r>
    </w:p>
    <w:p w:rsidR="002734FA" w:rsidRPr="002505A6" w:rsidRDefault="00391457" w:rsidP="002505A6">
      <w:pPr>
        <w:rPr>
          <w:lang w:bidi="en-US"/>
        </w:rPr>
      </w:pPr>
      <w:r>
        <w:rPr>
          <w:noProof/>
        </w:rPr>
        <w:lastRenderedPageBreak/>
        <w:drawing>
          <wp:inline distT="0" distB="0" distL="0" distR="0">
            <wp:extent cx="3807674" cy="4754591"/>
            <wp:effectExtent l="19050" t="0" r="2326" b="0"/>
            <wp:docPr id="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807674" cy="4754591"/>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Период С</w:t>
            </w:r>
          </w:p>
        </w:tc>
        <w:tc>
          <w:tcPr>
            <w:tcW w:w="5812" w:type="dxa"/>
            <w:tcBorders>
              <w:top w:val="nil"/>
              <w:left w:val="nil"/>
              <w:bottom w:val="nil"/>
              <w:right w:val="nil"/>
            </w:tcBorders>
            <w:shd w:val="clear" w:color="auto" w:fill="auto"/>
            <w:noWrap/>
            <w:vAlign w:val="bottom"/>
            <w:hideMark/>
          </w:tcPr>
          <w:p w:rsidR="002505A6" w:rsidRPr="002505A6" w:rsidRDefault="00F562E8" w:rsidP="002505A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Период По</w:t>
            </w:r>
          </w:p>
        </w:tc>
        <w:tc>
          <w:tcPr>
            <w:tcW w:w="5812" w:type="dxa"/>
            <w:tcBorders>
              <w:top w:val="nil"/>
              <w:left w:val="nil"/>
              <w:bottom w:val="nil"/>
              <w:right w:val="nil"/>
            </w:tcBorders>
            <w:shd w:val="clear" w:color="auto" w:fill="auto"/>
            <w:noWrap/>
            <w:vAlign w:val="bottom"/>
            <w:hideMark/>
          </w:tcPr>
          <w:p w:rsidR="002505A6" w:rsidRPr="002505A6" w:rsidRDefault="00F562E8" w:rsidP="00F562E8">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пребывания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ПризВремПребыв</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убежища</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временного проживания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ПризВремПроживание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Признак высококвалифицированного специалиста</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Аналитические признаки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Предельная величина базы (ПФР)</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Коэффициенты индексации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МаксДоход</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Предельная величина базы (ФСС)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Коэффициенты индексации</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ПредБазаФСС</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СПФР</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ПФР</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ФФОМС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ФедМедСтрах</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СПФР Солидарная часть</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ПФС_Солидарная</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ФСС</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СоцСтрах</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ФСС (временно пребывающие)</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СоцСтрахВПНР</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ДСПФР вредные</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ПФ_ДопВредные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ДСПФР тяжелые</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ПФ_ДопТяжелые</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4</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4</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lastRenderedPageBreak/>
              <w:t>Шкала СОУТ. Подкласс 3.4</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 xml:space="preserve">СОУТ </w:t>
            </w:r>
            <w:r>
              <w:rPr>
                <w:rFonts w:ascii="Arial" w:eastAsia="Times New Roman" w:hAnsi="Arial" w:cs="Arial"/>
                <w:sz w:val="20"/>
                <w:szCs w:val="20"/>
              </w:rPr>
              <w:t>3.</w:t>
            </w:r>
            <w:r w:rsidRPr="007E5F64">
              <w:rPr>
                <w:rFonts w:ascii="Arial" w:eastAsia="Times New Roman" w:hAnsi="Arial" w:cs="Arial"/>
                <w:sz w:val="20"/>
                <w:szCs w:val="20"/>
              </w:rPr>
              <w:t>4</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3.3</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3.</w:t>
            </w:r>
            <w:r>
              <w:rPr>
                <w:rFonts w:ascii="Arial" w:eastAsia="Times New Roman" w:hAnsi="Arial" w:cs="Arial"/>
                <w:sz w:val="20"/>
                <w:szCs w:val="20"/>
              </w:rPr>
              <w:t>3»)</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3.2</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«СОУТ 3.2»)</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Шкала СОУТ. Подкласс 3.1</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7E5F64">
              <w:rPr>
                <w:rFonts w:ascii="Arial" w:eastAsia="Times New Roman" w:hAnsi="Arial" w:cs="Arial"/>
                <w:sz w:val="20"/>
                <w:szCs w:val="20"/>
              </w:rPr>
              <w:t>СОУТ 3.1</w:t>
            </w:r>
            <w:r>
              <w:rPr>
                <w:rFonts w:ascii="Arial" w:eastAsia="Times New Roman" w:hAnsi="Arial" w:cs="Arial"/>
                <w:sz w:val="20"/>
                <w:szCs w:val="20"/>
              </w:rPr>
              <w:t>»)</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с ошибками</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на печать только сотрудников с ошибками</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с превышением</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на печать только сотрудников с превышением</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Переформировать карточки</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переформирования налоговых карточек</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Печать только сотрудников работодателя</w:t>
            </w:r>
          </w:p>
        </w:tc>
        <w:tc>
          <w:tcPr>
            <w:tcW w:w="5812" w:type="dxa"/>
            <w:tcBorders>
              <w:top w:val="nil"/>
              <w:left w:val="nil"/>
              <w:bottom w:val="nil"/>
              <w:right w:val="nil"/>
            </w:tcBorders>
            <w:shd w:val="clear" w:color="auto" w:fill="auto"/>
            <w:noWrap/>
            <w:vAlign w:val="bottom"/>
            <w:hideMark/>
          </w:tcPr>
          <w:p w:rsidR="002505A6" w:rsidRPr="002505A6" w:rsidRDefault="007E5F64" w:rsidP="002505A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w:t>
            </w:r>
            <w:r w:rsidR="002505A6" w:rsidRPr="002505A6">
              <w:rPr>
                <w:rFonts w:ascii="Arial" w:eastAsia="Times New Roman" w:hAnsi="Arial" w:cs="Arial"/>
                <w:sz w:val="20"/>
                <w:szCs w:val="20"/>
              </w:rPr>
              <w:t>Контрагенты</w:t>
            </w:r>
          </w:p>
        </w:tc>
      </w:tr>
      <w:tr w:rsidR="002505A6" w:rsidRPr="002505A6" w:rsidTr="002505A6">
        <w:trPr>
          <w:trHeight w:val="255"/>
        </w:trPr>
        <w:tc>
          <w:tcPr>
            <w:tcW w:w="3983" w:type="dxa"/>
            <w:tcBorders>
              <w:top w:val="nil"/>
              <w:left w:val="nil"/>
              <w:bottom w:val="nil"/>
              <w:right w:val="nil"/>
            </w:tcBorders>
            <w:shd w:val="clear" w:color="auto" w:fill="auto"/>
            <w:noWrap/>
            <w:vAlign w:val="bottom"/>
            <w:hideMark/>
          </w:tcPr>
          <w:p w:rsidR="002505A6" w:rsidRPr="002505A6" w:rsidRDefault="002505A6" w:rsidP="002505A6">
            <w:pPr>
              <w:spacing w:after="0" w:line="240" w:lineRule="auto"/>
              <w:rPr>
                <w:rFonts w:ascii="Arial" w:eastAsia="Times New Roman" w:hAnsi="Arial" w:cs="Arial"/>
                <w:sz w:val="20"/>
                <w:szCs w:val="20"/>
              </w:rPr>
            </w:pPr>
            <w:r w:rsidRPr="002505A6">
              <w:rPr>
                <w:rFonts w:ascii="Arial" w:eastAsia="Times New Roman" w:hAnsi="Arial" w:cs="Arial"/>
                <w:sz w:val="20"/>
                <w:szCs w:val="20"/>
              </w:rPr>
              <w:t>Не детализировать расчет базы</w:t>
            </w:r>
          </w:p>
        </w:tc>
        <w:tc>
          <w:tcPr>
            <w:tcW w:w="5812" w:type="dxa"/>
            <w:tcBorders>
              <w:top w:val="nil"/>
              <w:left w:val="nil"/>
              <w:bottom w:val="nil"/>
              <w:right w:val="nil"/>
            </w:tcBorders>
            <w:shd w:val="clear" w:color="auto" w:fill="auto"/>
            <w:noWrap/>
            <w:vAlign w:val="bottom"/>
            <w:hideMark/>
          </w:tcPr>
          <w:p w:rsidR="002505A6" w:rsidRPr="002505A6" w:rsidRDefault="007E5F64" w:rsidP="007E5F6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детализировать расчет базы</w:t>
            </w:r>
          </w:p>
        </w:tc>
      </w:tr>
      <w:tr w:rsidR="00B70A51" w:rsidRPr="002505A6" w:rsidTr="002505A6">
        <w:trPr>
          <w:trHeight w:val="255"/>
        </w:trPr>
        <w:tc>
          <w:tcPr>
            <w:tcW w:w="3983"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sidRPr="002505A6">
              <w:rPr>
                <w:rFonts w:ascii="Arial" w:eastAsia="Times New Roman" w:hAnsi="Arial" w:cs="Arial"/>
                <w:sz w:val="20"/>
                <w:szCs w:val="20"/>
              </w:rPr>
              <w:t>ФСС</w:t>
            </w:r>
            <w:r>
              <w:rPr>
                <w:rFonts w:ascii="Arial" w:eastAsia="Times New Roman" w:hAnsi="Arial" w:cs="Arial"/>
                <w:sz w:val="20"/>
                <w:szCs w:val="20"/>
              </w:rPr>
              <w:t xml:space="preserve"> травматизм</w:t>
            </w:r>
          </w:p>
        </w:tc>
        <w:tc>
          <w:tcPr>
            <w:tcW w:w="5812"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Шкалы налогообложения</w:t>
            </w:r>
            <w:r>
              <w:rPr>
                <w:rFonts w:ascii="Arial" w:eastAsia="Times New Roman" w:hAnsi="Arial" w:cs="Arial"/>
                <w:sz w:val="20"/>
                <w:szCs w:val="20"/>
              </w:rPr>
              <w:t xml:space="preserve"> (по умолчанию «</w:t>
            </w:r>
            <w:r w:rsidRPr="00B70A51">
              <w:rPr>
                <w:rFonts w:ascii="Arial" w:eastAsia="Times New Roman" w:hAnsi="Arial" w:cs="Arial"/>
                <w:sz w:val="20"/>
                <w:szCs w:val="20"/>
              </w:rPr>
              <w:t>Травма 0.2</w:t>
            </w:r>
            <w:r>
              <w:rPr>
                <w:rFonts w:ascii="Arial" w:eastAsia="Times New Roman" w:hAnsi="Arial" w:cs="Arial"/>
                <w:sz w:val="20"/>
                <w:szCs w:val="20"/>
              </w:rPr>
              <w:t>»)</w:t>
            </w:r>
          </w:p>
        </w:tc>
      </w:tr>
      <w:tr w:rsidR="00B70A51" w:rsidRPr="002505A6" w:rsidTr="002505A6">
        <w:trPr>
          <w:trHeight w:val="255"/>
        </w:trPr>
        <w:tc>
          <w:tcPr>
            <w:tcW w:w="3983" w:type="dxa"/>
            <w:tcBorders>
              <w:top w:val="nil"/>
              <w:left w:val="nil"/>
              <w:bottom w:val="nil"/>
              <w:right w:val="nil"/>
            </w:tcBorders>
            <w:shd w:val="clear" w:color="auto" w:fill="auto"/>
            <w:noWrap/>
            <w:vAlign w:val="bottom"/>
            <w:hideMark/>
          </w:tcPr>
          <w:p w:rsidR="00B70A51" w:rsidRPr="002505A6" w:rsidRDefault="00B70A51" w:rsidP="002505A6">
            <w:pPr>
              <w:spacing w:after="0" w:line="240" w:lineRule="auto"/>
              <w:rPr>
                <w:rFonts w:ascii="Arial" w:eastAsia="Times New Roman" w:hAnsi="Arial" w:cs="Arial"/>
                <w:sz w:val="20"/>
                <w:szCs w:val="20"/>
              </w:rPr>
            </w:pPr>
            <w:r>
              <w:rPr>
                <w:rFonts w:ascii="Arial" w:eastAsia="Times New Roman" w:hAnsi="Arial" w:cs="Arial"/>
                <w:sz w:val="20"/>
                <w:szCs w:val="20"/>
              </w:rPr>
              <w:t>ФСС травматизм инвалиды</w:t>
            </w:r>
          </w:p>
        </w:tc>
        <w:tc>
          <w:tcPr>
            <w:tcW w:w="5812" w:type="dxa"/>
            <w:tcBorders>
              <w:top w:val="nil"/>
              <w:left w:val="nil"/>
              <w:bottom w:val="nil"/>
              <w:right w:val="nil"/>
            </w:tcBorders>
            <w:shd w:val="clear" w:color="auto" w:fill="auto"/>
            <w:noWrap/>
            <w:vAlign w:val="bottom"/>
            <w:hideMark/>
          </w:tcPr>
          <w:p w:rsidR="00B70A51" w:rsidRPr="002505A6" w:rsidRDefault="00B70A51" w:rsidP="0089235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2505A6">
              <w:rPr>
                <w:rFonts w:ascii="Arial" w:eastAsia="Times New Roman" w:hAnsi="Arial" w:cs="Arial"/>
                <w:sz w:val="20"/>
                <w:szCs w:val="20"/>
              </w:rPr>
              <w:t xml:space="preserve"> Шкалы налогообложения</w:t>
            </w:r>
            <w:r>
              <w:rPr>
                <w:rFonts w:ascii="Arial" w:eastAsia="Times New Roman" w:hAnsi="Arial" w:cs="Arial"/>
                <w:sz w:val="20"/>
                <w:szCs w:val="20"/>
              </w:rPr>
              <w:t xml:space="preserve"> (по умолчанию «</w:t>
            </w:r>
            <w:r w:rsidRPr="00B70A51">
              <w:rPr>
                <w:rFonts w:ascii="Arial" w:eastAsia="Times New Roman" w:hAnsi="Arial" w:cs="Arial"/>
                <w:sz w:val="20"/>
                <w:szCs w:val="20"/>
              </w:rPr>
              <w:t>Травма_0.12</w:t>
            </w:r>
            <w:r>
              <w:rPr>
                <w:rFonts w:ascii="Arial" w:eastAsia="Times New Roman" w:hAnsi="Arial" w:cs="Arial"/>
                <w:sz w:val="20"/>
                <w:szCs w:val="20"/>
              </w:rPr>
              <w:t>»)</w:t>
            </w:r>
          </w:p>
        </w:tc>
      </w:tr>
    </w:tbl>
    <w:p w:rsidR="0016674E" w:rsidRDefault="0016674E" w:rsidP="00363A2A">
      <w:pPr>
        <w:rPr>
          <w:lang w:bidi="en-US"/>
        </w:rPr>
      </w:pPr>
      <w:r>
        <w:rPr>
          <w:lang w:bidi="en-US"/>
        </w:rPr>
        <w:t>Вариант печати отчета полный</w:t>
      </w:r>
    </w:p>
    <w:p w:rsidR="00363A2A" w:rsidRDefault="002505A6" w:rsidP="00363A2A">
      <w:pPr>
        <w:rPr>
          <w:lang w:bidi="en-US"/>
        </w:rPr>
      </w:pPr>
      <w:r>
        <w:rPr>
          <w:noProof/>
        </w:rPr>
        <w:drawing>
          <wp:inline distT="0" distB="0" distL="0" distR="0">
            <wp:extent cx="6478270" cy="1155700"/>
            <wp:effectExtent l="19050" t="0" r="0"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6478270" cy="1155700"/>
                    </a:xfrm>
                    <a:prstGeom prst="rect">
                      <a:avLst/>
                    </a:prstGeom>
                    <a:noFill/>
                    <a:ln w="9525">
                      <a:noFill/>
                      <a:miter lim="800000"/>
                      <a:headEnd/>
                      <a:tailEnd/>
                    </a:ln>
                  </pic:spPr>
                </pic:pic>
              </a:graphicData>
            </a:graphic>
          </wp:inline>
        </w:drawing>
      </w:r>
    </w:p>
    <w:p w:rsidR="0016674E" w:rsidRDefault="0016674E" w:rsidP="00363A2A">
      <w:pPr>
        <w:rPr>
          <w:lang w:bidi="en-US"/>
        </w:rPr>
      </w:pPr>
      <w:r w:rsidRPr="0016674E">
        <w:rPr>
          <w:noProof/>
        </w:rPr>
        <w:drawing>
          <wp:inline distT="0" distB="0" distL="0" distR="0">
            <wp:extent cx="6470015" cy="2096135"/>
            <wp:effectExtent l="19050" t="0" r="6985"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6470015" cy="2096135"/>
                    </a:xfrm>
                    <a:prstGeom prst="rect">
                      <a:avLst/>
                    </a:prstGeom>
                    <a:noFill/>
                    <a:ln w="9525">
                      <a:noFill/>
                      <a:miter lim="800000"/>
                      <a:headEnd/>
                      <a:tailEnd/>
                    </a:ln>
                  </pic:spPr>
                </pic:pic>
              </a:graphicData>
            </a:graphic>
          </wp:inline>
        </w:drawing>
      </w:r>
    </w:p>
    <w:p w:rsidR="00391457" w:rsidRDefault="00391457" w:rsidP="00363A2A">
      <w:pPr>
        <w:rPr>
          <w:lang w:bidi="en-US"/>
        </w:rPr>
      </w:pPr>
      <w:r>
        <w:rPr>
          <w:noProof/>
        </w:rPr>
        <w:drawing>
          <wp:inline distT="0" distB="0" distL="0" distR="0">
            <wp:extent cx="4876191" cy="2047619"/>
            <wp:effectExtent l="19050" t="0" r="609" b="0"/>
            <wp:docPr id="5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4876191" cy="2047619"/>
                    </a:xfrm>
                    <a:prstGeom prst="rect">
                      <a:avLst/>
                    </a:prstGeom>
                    <a:noFill/>
                    <a:ln w="9525">
                      <a:noFill/>
                      <a:miter lim="800000"/>
                      <a:headEnd/>
                      <a:tailEnd/>
                    </a:ln>
                  </pic:spPr>
                </pic:pic>
              </a:graphicData>
            </a:graphic>
          </wp:inline>
        </w:drawing>
      </w:r>
    </w:p>
    <w:p w:rsidR="0016674E" w:rsidRPr="0016674E" w:rsidRDefault="0016674E" w:rsidP="00363A2A">
      <w:pPr>
        <w:rPr>
          <w:lang w:bidi="en-US"/>
        </w:rPr>
      </w:pPr>
      <w:r w:rsidRPr="0016674E">
        <w:rPr>
          <w:lang w:bidi="en-US"/>
        </w:rPr>
        <w:lastRenderedPageBreak/>
        <w:t>Вариант печати отчета с установленным чекером «Не детализировать расчет базы»</w:t>
      </w:r>
    </w:p>
    <w:p w:rsidR="007E5F64" w:rsidRDefault="007E5F64" w:rsidP="00363A2A">
      <w:pPr>
        <w:rPr>
          <w:lang w:bidi="en-US"/>
        </w:rPr>
      </w:pPr>
      <w:r>
        <w:rPr>
          <w:noProof/>
        </w:rPr>
        <w:drawing>
          <wp:inline distT="0" distB="0" distL="0" distR="0">
            <wp:extent cx="6478270" cy="1734185"/>
            <wp:effectExtent l="19050" t="0" r="0" b="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6478270" cy="1734185"/>
                    </a:xfrm>
                    <a:prstGeom prst="rect">
                      <a:avLst/>
                    </a:prstGeom>
                    <a:noFill/>
                    <a:ln w="9525">
                      <a:noFill/>
                      <a:miter lim="800000"/>
                      <a:headEnd/>
                      <a:tailEnd/>
                    </a:ln>
                  </pic:spPr>
                </pic:pic>
              </a:graphicData>
            </a:graphic>
          </wp:inline>
        </w:drawing>
      </w:r>
    </w:p>
    <w:p w:rsidR="0016674E" w:rsidRDefault="00BC1FA8" w:rsidP="00BC1FA8">
      <w:pPr>
        <w:pStyle w:val="6"/>
      </w:pPr>
      <w:bookmarkStart w:id="25" w:name="_Toc107563882"/>
      <w:r w:rsidRPr="00BC1FA8">
        <w:t>Расшифровка по НДФЛ</w:t>
      </w:r>
      <w:bookmarkEnd w:id="25"/>
    </w:p>
    <w:p w:rsidR="0031459A" w:rsidRDefault="0031459A" w:rsidP="0031459A">
      <w:r>
        <w:t>Отчет работает по отмеченным записям раздела «Сотрудники».</w:t>
      </w:r>
    </w:p>
    <w:p w:rsidR="00BC1FA8" w:rsidRDefault="0031459A" w:rsidP="0031459A">
      <w:pPr>
        <w:rPr>
          <w:lang w:bidi="en-US"/>
        </w:rPr>
      </w:pPr>
      <w:r>
        <w:t>Перед формованием отчета необходимо выполнить действие ПКМ/Функции/Сформировать налоговую карточку</w:t>
      </w:r>
    </w:p>
    <w:p w:rsidR="00BC1FA8" w:rsidRDefault="00BC1FA8" w:rsidP="00BC1FA8">
      <w:pPr>
        <w:rPr>
          <w:lang w:bidi="en-US"/>
        </w:rPr>
      </w:pPr>
      <w:r>
        <w:rPr>
          <w:noProof/>
        </w:rPr>
        <w:drawing>
          <wp:inline distT="0" distB="0" distL="0" distR="0">
            <wp:extent cx="4561207" cy="3240857"/>
            <wp:effectExtent l="19050" t="0" r="0" b="0"/>
            <wp:docPr id="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4561207" cy="324085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С</w:t>
            </w:r>
          </w:p>
        </w:tc>
        <w:tc>
          <w:tcPr>
            <w:tcW w:w="5812" w:type="dxa"/>
            <w:tcBorders>
              <w:top w:val="nil"/>
              <w:left w:val="nil"/>
              <w:bottom w:val="nil"/>
              <w:right w:val="nil"/>
            </w:tcBorders>
            <w:shd w:val="clear" w:color="auto" w:fill="auto"/>
            <w:noWrap/>
            <w:vAlign w:val="bottom"/>
            <w:hideMark/>
          </w:tcPr>
          <w:p w:rsidR="0031459A" w:rsidRPr="002505A6" w:rsidRDefault="0031459A"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По</w:t>
            </w:r>
          </w:p>
        </w:tc>
        <w:tc>
          <w:tcPr>
            <w:tcW w:w="5812" w:type="dxa"/>
            <w:tcBorders>
              <w:top w:val="nil"/>
              <w:left w:val="nil"/>
              <w:bottom w:val="nil"/>
              <w:right w:val="nil"/>
            </w:tcBorders>
            <w:shd w:val="clear" w:color="auto" w:fill="auto"/>
            <w:noWrap/>
            <w:vAlign w:val="bottom"/>
            <w:hideMark/>
          </w:tcPr>
          <w:p w:rsidR="0031459A" w:rsidRPr="002505A6" w:rsidRDefault="0031459A"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Организация</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Наименование организации для печати</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13 (30)</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13% (для Нерезидента по ставке 30%)</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30</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30%</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Налоговая база 35</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налога по ставке 35%</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Признак нерезидента</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EE666B" w:rsidRPr="002E33FB" w:rsidTr="004912F7">
        <w:trPr>
          <w:trHeight w:val="255"/>
        </w:trPr>
        <w:tc>
          <w:tcPr>
            <w:tcW w:w="3983" w:type="dxa"/>
            <w:tcBorders>
              <w:top w:val="nil"/>
              <w:left w:val="nil"/>
              <w:bottom w:val="nil"/>
              <w:right w:val="nil"/>
            </w:tcBorders>
            <w:shd w:val="clear" w:color="auto" w:fill="auto"/>
            <w:noWrap/>
            <w:vAlign w:val="bottom"/>
            <w:hideMark/>
          </w:tcPr>
          <w:p w:rsidR="00EE666B" w:rsidRDefault="00EE666B" w:rsidP="00EE666B">
            <w:pPr>
              <w:spacing w:after="0" w:line="240" w:lineRule="auto"/>
              <w:rPr>
                <w:rFonts w:ascii="Arial" w:eastAsia="Times New Roman" w:hAnsi="Arial" w:cs="Arial"/>
                <w:sz w:val="20"/>
                <w:szCs w:val="20"/>
              </w:rPr>
            </w:pPr>
            <w:r w:rsidRPr="002E33FB">
              <w:rPr>
                <w:rFonts w:ascii="Arial" w:eastAsia="Times New Roman" w:hAnsi="Arial" w:cs="Arial"/>
                <w:sz w:val="20"/>
                <w:szCs w:val="20"/>
              </w:rPr>
              <w:t>Учет статуса</w:t>
            </w:r>
          </w:p>
        </w:tc>
        <w:tc>
          <w:tcPr>
            <w:tcW w:w="5812" w:type="dxa"/>
            <w:tcBorders>
              <w:top w:val="nil"/>
              <w:left w:val="nil"/>
              <w:bottom w:val="nil"/>
              <w:right w:val="nil"/>
            </w:tcBorders>
            <w:shd w:val="clear" w:color="auto" w:fill="auto"/>
            <w:vAlign w:val="bottom"/>
          </w:tcPr>
          <w:p w:rsidR="00EE666B"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1</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Детализация по сотруднику</w:t>
            </w:r>
          </w:p>
        </w:tc>
        <w:tc>
          <w:tcPr>
            <w:tcW w:w="5812" w:type="dxa"/>
            <w:tcBorders>
              <w:top w:val="nil"/>
              <w:left w:val="nil"/>
              <w:bottom w:val="nil"/>
              <w:right w:val="nil"/>
            </w:tcBorders>
            <w:shd w:val="clear" w:color="auto" w:fill="auto"/>
            <w:noWrap/>
            <w:vAlign w:val="bottom"/>
            <w:hideMark/>
          </w:tcPr>
          <w:p w:rsidR="0031459A" w:rsidRPr="002E33FB" w:rsidRDefault="00EE666B"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детализации по сотруднику</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Итоги по сотруднику</w:t>
            </w:r>
          </w:p>
        </w:tc>
        <w:tc>
          <w:tcPr>
            <w:tcW w:w="5812" w:type="dxa"/>
            <w:tcBorders>
              <w:top w:val="nil"/>
              <w:left w:val="nil"/>
              <w:bottom w:val="nil"/>
              <w:right w:val="nil"/>
            </w:tcBorders>
            <w:shd w:val="clear" w:color="auto" w:fill="auto"/>
            <w:noWrap/>
            <w:vAlign w:val="bottom"/>
            <w:hideMark/>
          </w:tcPr>
          <w:p w:rsidR="0031459A" w:rsidRPr="002E33FB" w:rsidRDefault="00EE666B" w:rsidP="00EE666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сотруднику</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Формировать по контрагенту</w:t>
            </w:r>
          </w:p>
        </w:tc>
        <w:tc>
          <w:tcPr>
            <w:tcW w:w="5812" w:type="dxa"/>
            <w:tcBorders>
              <w:top w:val="nil"/>
              <w:left w:val="nil"/>
              <w:bottom w:val="nil"/>
              <w:right w:val="nil"/>
            </w:tcBorders>
            <w:shd w:val="clear" w:color="auto" w:fill="auto"/>
            <w:noWrap/>
            <w:vAlign w:val="bottom"/>
            <w:hideMark/>
          </w:tcPr>
          <w:p w:rsidR="00EE666B" w:rsidRPr="00EE666B" w:rsidRDefault="00EE666B" w:rsidP="00EE666B">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w:t>
            </w:r>
            <w:r w:rsidRPr="00EE666B">
              <w:rPr>
                <w:rFonts w:ascii="Arial" w:eastAsia="Times New Roman" w:hAnsi="Arial" w:cs="Arial"/>
                <w:sz w:val="20"/>
                <w:szCs w:val="20"/>
              </w:rPr>
              <w:lastRenderedPageBreak/>
              <w:t xml:space="preserve">карточка, сформированная за указанный в параметрах отчета год. </w:t>
            </w:r>
          </w:p>
          <w:p w:rsidR="00EE666B" w:rsidRPr="00EE666B" w:rsidRDefault="00EE666B" w:rsidP="00EE666B">
            <w:pPr>
              <w:spacing w:after="0" w:line="240" w:lineRule="auto"/>
              <w:rPr>
                <w:rFonts w:ascii="Arial" w:eastAsia="Times New Roman" w:hAnsi="Arial" w:cs="Arial"/>
                <w:sz w:val="20"/>
                <w:szCs w:val="20"/>
              </w:rPr>
            </w:pPr>
          </w:p>
          <w:p w:rsidR="0031459A" w:rsidRPr="002E33FB" w:rsidRDefault="00EE666B" w:rsidP="00EE666B">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lastRenderedPageBreak/>
              <w:t>Код OKTMO</w:t>
            </w:r>
          </w:p>
        </w:tc>
        <w:tc>
          <w:tcPr>
            <w:tcW w:w="5812" w:type="dxa"/>
            <w:tcBorders>
              <w:top w:val="nil"/>
              <w:left w:val="nil"/>
              <w:bottom w:val="nil"/>
              <w:right w:val="nil"/>
            </w:tcBorders>
            <w:shd w:val="clear" w:color="auto" w:fill="auto"/>
            <w:noWrap/>
            <w:vAlign w:val="bottom"/>
            <w:hideMark/>
          </w:tcPr>
          <w:p w:rsidR="0031459A"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Общероссийский классификатор территорий муниципальных образований</w:t>
            </w:r>
            <w:r w:rsidR="0068046C">
              <w:rPr>
                <w:rFonts w:ascii="Arial" w:eastAsia="Times New Roman" w:hAnsi="Arial" w:cs="Arial"/>
                <w:sz w:val="20"/>
                <w:szCs w:val="20"/>
              </w:rPr>
              <w:t xml:space="preserve"> для фильтра данных по обособленному подразделению.</w:t>
            </w:r>
          </w:p>
          <w:p w:rsidR="0068046C" w:rsidRPr="002E33FB" w:rsidRDefault="0068046C" w:rsidP="0068046C">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КПП</w:t>
            </w:r>
          </w:p>
        </w:tc>
        <w:tc>
          <w:tcPr>
            <w:tcW w:w="5812" w:type="dxa"/>
            <w:tcBorders>
              <w:top w:val="nil"/>
              <w:left w:val="nil"/>
              <w:bottom w:val="nil"/>
              <w:right w:val="nil"/>
            </w:tcBorders>
            <w:shd w:val="clear" w:color="auto" w:fill="auto"/>
            <w:noWrap/>
            <w:vAlign w:val="bottom"/>
            <w:hideMark/>
          </w:tcPr>
          <w:p w:rsidR="0031459A" w:rsidRPr="002E33FB" w:rsidRDefault="0068046C"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31459A" w:rsidRPr="002E33FB" w:rsidRDefault="004912F7" w:rsidP="0068046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1459A"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w:t>
            </w:r>
            <w:r w:rsidR="0068046C">
              <w:rPr>
                <w:rFonts w:ascii="Arial" w:eastAsia="Times New Roman" w:hAnsi="Arial" w:cs="Arial"/>
                <w:sz w:val="20"/>
                <w:szCs w:val="20"/>
              </w:rPr>
              <w:t>обособленному</w:t>
            </w:r>
            <w:r>
              <w:rPr>
                <w:rFonts w:ascii="Arial" w:eastAsia="Times New Roman" w:hAnsi="Arial" w:cs="Arial"/>
                <w:sz w:val="20"/>
                <w:szCs w:val="20"/>
              </w:rPr>
              <w:t xml:space="preserve"> подразделению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Вычеты не более дохода с НГ</w:t>
            </w:r>
          </w:p>
        </w:tc>
        <w:tc>
          <w:tcPr>
            <w:tcW w:w="5812" w:type="dxa"/>
            <w:tcBorders>
              <w:top w:val="nil"/>
              <w:left w:val="nil"/>
              <w:bottom w:val="nil"/>
              <w:right w:val="nil"/>
            </w:tcBorders>
            <w:shd w:val="clear" w:color="auto" w:fill="auto"/>
            <w:noWrap/>
            <w:vAlign w:val="bottom"/>
            <w:hideMark/>
          </w:tcPr>
          <w:p w:rsidR="0031459A"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расчета вычетов </w:t>
            </w:r>
            <w:r w:rsidRPr="002E33FB">
              <w:rPr>
                <w:rFonts w:ascii="Arial" w:eastAsia="Times New Roman" w:hAnsi="Arial" w:cs="Arial"/>
                <w:sz w:val="20"/>
                <w:szCs w:val="20"/>
              </w:rPr>
              <w:t>не более дохода с Н</w:t>
            </w:r>
            <w:r>
              <w:rPr>
                <w:rFonts w:ascii="Arial" w:eastAsia="Times New Roman" w:hAnsi="Arial" w:cs="Arial"/>
                <w:sz w:val="20"/>
                <w:szCs w:val="20"/>
              </w:rPr>
              <w:t>ачала года</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Предоставлять стандартные вычеты в месяце получения дохода и всех предыдущих</w:t>
            </w:r>
          </w:p>
        </w:tc>
        <w:tc>
          <w:tcPr>
            <w:tcW w:w="5812" w:type="dxa"/>
            <w:tcBorders>
              <w:top w:val="nil"/>
              <w:left w:val="nil"/>
              <w:bottom w:val="nil"/>
              <w:right w:val="nil"/>
            </w:tcBorders>
            <w:shd w:val="clear" w:color="auto" w:fill="auto"/>
            <w:vAlign w:val="bottom"/>
          </w:tcPr>
          <w:p w:rsidR="004912F7" w:rsidRPr="002E33FB" w:rsidRDefault="004912F7" w:rsidP="004912F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4912F7">
              <w:rPr>
                <w:rFonts w:ascii="Arial" w:eastAsia="Times New Roman" w:hAnsi="Arial" w:cs="Arial"/>
                <w:sz w:val="20"/>
                <w:szCs w:val="20"/>
              </w:rPr>
              <w:t>расчет</w:t>
            </w:r>
            <w:r>
              <w:rPr>
                <w:rFonts w:ascii="Arial" w:eastAsia="Times New Roman" w:hAnsi="Arial" w:cs="Arial"/>
                <w:sz w:val="20"/>
                <w:szCs w:val="20"/>
              </w:rPr>
              <w:t>а</w:t>
            </w:r>
            <w:r w:rsidRPr="004912F7">
              <w:rPr>
                <w:rFonts w:ascii="Arial" w:eastAsia="Times New Roman" w:hAnsi="Arial" w:cs="Arial"/>
                <w:sz w:val="20"/>
                <w:szCs w:val="20"/>
              </w:rPr>
              <w:t xml:space="preserve"> положенных стандартных вычетов</w:t>
            </w:r>
            <w:r>
              <w:rPr>
                <w:rFonts w:ascii="Arial" w:eastAsia="Times New Roman" w:hAnsi="Arial" w:cs="Arial"/>
                <w:sz w:val="20"/>
                <w:szCs w:val="20"/>
              </w:rPr>
              <w:t xml:space="preserve"> </w:t>
            </w:r>
            <w:r w:rsidRPr="002E33FB">
              <w:rPr>
                <w:rFonts w:ascii="Arial" w:eastAsia="Times New Roman" w:hAnsi="Arial" w:cs="Arial"/>
                <w:sz w:val="20"/>
                <w:szCs w:val="20"/>
              </w:rPr>
              <w:t>в месяце получения дохода и всех предыдущих</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Пропускать сотрудников, не имеющих данных</w:t>
            </w:r>
          </w:p>
        </w:tc>
        <w:tc>
          <w:tcPr>
            <w:tcW w:w="5812" w:type="dxa"/>
            <w:tcBorders>
              <w:top w:val="nil"/>
              <w:left w:val="nil"/>
              <w:bottom w:val="nil"/>
              <w:right w:val="nil"/>
            </w:tcBorders>
            <w:shd w:val="clear" w:color="auto" w:fill="auto"/>
            <w:vAlign w:val="bottom"/>
          </w:tcPr>
          <w:p w:rsidR="004912F7"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с несформированными налоговыми карточками</w:t>
            </w:r>
          </w:p>
        </w:tc>
      </w:tr>
      <w:tr w:rsidR="004912F7" w:rsidRPr="002E33FB" w:rsidTr="004912F7">
        <w:trPr>
          <w:trHeight w:val="255"/>
        </w:trPr>
        <w:tc>
          <w:tcPr>
            <w:tcW w:w="3983" w:type="dxa"/>
            <w:tcBorders>
              <w:top w:val="nil"/>
              <w:left w:val="nil"/>
              <w:bottom w:val="nil"/>
              <w:right w:val="nil"/>
            </w:tcBorders>
            <w:shd w:val="clear" w:color="auto" w:fill="auto"/>
            <w:noWrap/>
            <w:vAlign w:val="bottom"/>
            <w:hideMark/>
          </w:tcPr>
          <w:p w:rsidR="004912F7" w:rsidRPr="002E33FB" w:rsidRDefault="004912F7"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Печать только сотрудников с ошибками по итогам года</w:t>
            </w:r>
          </w:p>
        </w:tc>
        <w:tc>
          <w:tcPr>
            <w:tcW w:w="5812" w:type="dxa"/>
            <w:tcBorders>
              <w:top w:val="nil"/>
              <w:left w:val="nil"/>
              <w:bottom w:val="nil"/>
              <w:right w:val="nil"/>
            </w:tcBorders>
            <w:shd w:val="clear" w:color="auto" w:fill="auto"/>
            <w:vAlign w:val="bottom"/>
          </w:tcPr>
          <w:p w:rsidR="004912F7" w:rsidRPr="002E33FB" w:rsidRDefault="004912F7" w:rsidP="004912F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4912F7">
              <w:rPr>
                <w:rFonts w:ascii="Arial" w:eastAsia="Times New Roman" w:hAnsi="Arial" w:cs="Arial"/>
                <w:sz w:val="20"/>
                <w:szCs w:val="20"/>
              </w:rPr>
              <w:t>вывод</w:t>
            </w:r>
            <w:r>
              <w:rPr>
                <w:rFonts w:ascii="Arial" w:eastAsia="Times New Roman" w:hAnsi="Arial" w:cs="Arial"/>
                <w:sz w:val="20"/>
                <w:szCs w:val="20"/>
              </w:rPr>
              <w:t>а данных</w:t>
            </w:r>
            <w:r w:rsidRPr="004912F7">
              <w:rPr>
                <w:rFonts w:ascii="Arial" w:eastAsia="Times New Roman" w:hAnsi="Arial" w:cs="Arial"/>
                <w:sz w:val="20"/>
                <w:szCs w:val="20"/>
              </w:rPr>
              <w:t xml:space="preserve"> только по тем сотрудникам, для которых значение в колонке "Долг по налогу" (разница исчисленного и удержанного налога) на конец отчетного года не равно нулю</w:t>
            </w:r>
          </w:p>
        </w:tc>
      </w:tr>
      <w:tr w:rsidR="0031459A" w:rsidRPr="002E33FB" w:rsidTr="004912F7">
        <w:trPr>
          <w:trHeight w:val="255"/>
        </w:trPr>
        <w:tc>
          <w:tcPr>
            <w:tcW w:w="3983" w:type="dxa"/>
            <w:tcBorders>
              <w:top w:val="nil"/>
              <w:left w:val="nil"/>
              <w:bottom w:val="nil"/>
              <w:right w:val="nil"/>
            </w:tcBorders>
            <w:shd w:val="clear" w:color="auto" w:fill="auto"/>
            <w:noWrap/>
            <w:vAlign w:val="bottom"/>
            <w:hideMark/>
          </w:tcPr>
          <w:p w:rsidR="0031459A" w:rsidRPr="002E33FB" w:rsidRDefault="0031459A" w:rsidP="002E33FB">
            <w:pPr>
              <w:spacing w:after="0" w:line="240" w:lineRule="auto"/>
              <w:rPr>
                <w:rFonts w:ascii="Arial" w:eastAsia="Times New Roman" w:hAnsi="Arial" w:cs="Arial"/>
                <w:sz w:val="20"/>
                <w:szCs w:val="20"/>
              </w:rPr>
            </w:pPr>
            <w:r w:rsidRPr="002E33FB">
              <w:rPr>
                <w:rFonts w:ascii="Arial" w:eastAsia="Times New Roman" w:hAnsi="Arial" w:cs="Arial"/>
                <w:sz w:val="20"/>
                <w:szCs w:val="20"/>
              </w:rPr>
              <w:t>Дата составления</w:t>
            </w:r>
          </w:p>
        </w:tc>
        <w:tc>
          <w:tcPr>
            <w:tcW w:w="5812" w:type="dxa"/>
            <w:tcBorders>
              <w:top w:val="nil"/>
              <w:left w:val="nil"/>
              <w:bottom w:val="nil"/>
              <w:right w:val="nil"/>
            </w:tcBorders>
            <w:shd w:val="clear" w:color="auto" w:fill="auto"/>
            <w:noWrap/>
            <w:vAlign w:val="bottom"/>
            <w:hideMark/>
          </w:tcPr>
          <w:p w:rsidR="0031459A" w:rsidRPr="002E33FB" w:rsidRDefault="004912F7" w:rsidP="002E33FB">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bl>
    <w:p w:rsidR="002E33FB" w:rsidRPr="00BC1FA8" w:rsidRDefault="002E33FB" w:rsidP="00BC1FA8">
      <w:pPr>
        <w:rPr>
          <w:lang w:bidi="en-US"/>
        </w:rPr>
      </w:pPr>
    </w:p>
    <w:p w:rsidR="002734FA" w:rsidRDefault="002E33FB" w:rsidP="00363A2A">
      <w:pPr>
        <w:rPr>
          <w:lang w:bidi="en-US"/>
        </w:rPr>
      </w:pPr>
      <w:r>
        <w:rPr>
          <w:noProof/>
        </w:rPr>
        <w:drawing>
          <wp:inline distT="0" distB="0" distL="0" distR="0">
            <wp:extent cx="5195660" cy="2994286"/>
            <wp:effectExtent l="19050" t="0" r="4990" b="0"/>
            <wp:docPr id="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5195660" cy="2994286"/>
                    </a:xfrm>
                    <a:prstGeom prst="rect">
                      <a:avLst/>
                    </a:prstGeom>
                    <a:noFill/>
                    <a:ln w="9525">
                      <a:noFill/>
                      <a:miter lim="800000"/>
                      <a:headEnd/>
                      <a:tailEnd/>
                    </a:ln>
                  </pic:spPr>
                </pic:pic>
              </a:graphicData>
            </a:graphic>
          </wp:inline>
        </w:drawing>
      </w:r>
    </w:p>
    <w:p w:rsidR="00391457" w:rsidRDefault="00391457">
      <w:pPr>
        <w:rPr>
          <w:rFonts w:ascii="Cambria" w:eastAsia="Times New Roman" w:hAnsi="Cambria" w:cs="Times New Roman"/>
          <w:b/>
          <w:i/>
          <w:iCs/>
          <w:color w:val="000000"/>
          <w:sz w:val="28"/>
          <w:lang w:bidi="en-US"/>
        </w:rPr>
      </w:pPr>
      <w:r>
        <w:br w:type="page"/>
      </w:r>
    </w:p>
    <w:p w:rsidR="00043FF1" w:rsidRDefault="00043FF1" w:rsidP="00043FF1">
      <w:pPr>
        <w:pStyle w:val="6"/>
      </w:pPr>
      <w:bookmarkStart w:id="26" w:name="_Toc107563883"/>
      <w:r w:rsidRPr="00043FF1">
        <w:lastRenderedPageBreak/>
        <w:t>Регистр налогового учета 2016 г.</w:t>
      </w:r>
      <w:bookmarkEnd w:id="26"/>
    </w:p>
    <w:p w:rsidR="00043FF1" w:rsidRPr="00081CE9" w:rsidRDefault="00043FF1" w:rsidP="00043FF1">
      <w:r>
        <w:t>Отчет работает по отмеченным записям раздела «Сотрудники».</w:t>
      </w:r>
    </w:p>
    <w:p w:rsidR="00813D5F" w:rsidRDefault="00813D5F" w:rsidP="00813D5F">
      <w:r>
        <w:t>Перед тем, как сформировать отчет, необходимо в ведомостях добавить информацию по ПП - уплатам НДФЛ. Раздел "Ведомости по оплате труда" - выбираем нужную ведомость, по которой прошло начисление НДФЛ и ПКМ - "Платежные поручения на перечисление в бюджет". Необходимо добавить платежные документы, по которым прошло перечисление НДФЛ. Для этого добавляем строки с указанием:</w:t>
      </w:r>
    </w:p>
    <w:p w:rsidR="00813D5F" w:rsidRDefault="00813D5F" w:rsidP="00813D5F">
      <w:r>
        <w:t>Налоговая база: Учет по налоговой ставке 13%</w:t>
      </w:r>
    </w:p>
    <w:p w:rsidR="00813D5F" w:rsidRDefault="00813D5F" w:rsidP="00813D5F">
      <w:r>
        <w:t>Подразделение: Выбираем из списка подразделений при перечислении НДФЛ по обособленным подразделениям</w:t>
      </w:r>
    </w:p>
    <w:p w:rsidR="00813D5F" w:rsidRDefault="00813D5F" w:rsidP="00813D5F">
      <w:r>
        <w:t xml:space="preserve">Настройки налоговой отчетности – пусто  (для всех, кроме НДФЛ с больничных ФСС, это экр=211) и 2300 -для перечисления с больничных (экр=213). </w:t>
      </w:r>
    </w:p>
    <w:p w:rsidR="00813D5F" w:rsidRDefault="00813D5F" w:rsidP="00813D5F">
      <w:r>
        <w:t>Чекер "Перечисление дохода" НЕ ставим.</w:t>
      </w:r>
    </w:p>
    <w:p w:rsidR="00813D5F" w:rsidRDefault="00813D5F" w:rsidP="00813D5F">
      <w:r>
        <w:t>Ставим номер ПП и дату проведения по банку (в учете):</w:t>
      </w:r>
    </w:p>
    <w:p w:rsidR="00813D5F" w:rsidRDefault="00D6226D" w:rsidP="00813D5F">
      <w:r>
        <w:rPr>
          <w:noProof/>
        </w:rPr>
        <w:drawing>
          <wp:inline distT="0" distB="0" distL="0" distR="0">
            <wp:extent cx="6470015" cy="2070100"/>
            <wp:effectExtent l="19050" t="0" r="6985" b="0"/>
            <wp:docPr id="6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6470015" cy="2070100"/>
                    </a:xfrm>
                    <a:prstGeom prst="rect">
                      <a:avLst/>
                    </a:prstGeom>
                    <a:noFill/>
                    <a:ln w="9525">
                      <a:noFill/>
                      <a:miter lim="800000"/>
                      <a:headEnd/>
                      <a:tailEnd/>
                    </a:ln>
                  </pic:spPr>
                </pic:pic>
              </a:graphicData>
            </a:graphic>
          </wp:inline>
        </w:drawing>
      </w:r>
    </w:p>
    <w:p w:rsidR="00813D5F" w:rsidRDefault="00813D5F" w:rsidP="00813D5F">
      <w:r>
        <w:t>В примере ПП №10 и типом перечисления дохода "Да" используются для формирования 6-НДФЛ, а ПП № 1-5 для формирования налогового регистра.</w:t>
      </w:r>
    </w:p>
    <w:p w:rsidR="00813D5F" w:rsidRDefault="00813D5F" w:rsidP="00813D5F">
      <w:r>
        <w:t>Надо добавить сведения о ПП в каждой ведомости, в которой проходило начисление НДФЛ. В отчете "Регистр налогового учета" формирование пройдет отдельно по каждой ведомости: сумма НДФЛ, № и дата ПП. Если по одной ведомости сумму НДФЛ по одной статье (211) перечислили несколькими ПП, то система не может разделить суммы отдельно и в отчете будет общая сумма НДФЛ сотрудника по всем ПП. Как вариант, можно номер ПП заполнить в виде: "1,2,3", дата одна общая на все ПП. Тогда в отчете будет общая сумма НДФЛ по всем ПП, номера, одна дата.</w:t>
      </w:r>
    </w:p>
    <w:p w:rsidR="00813D5F" w:rsidRDefault="00A775E3" w:rsidP="00813D5F">
      <w:r>
        <w:t>Перед формованием отчета необходимо выполнить действие ПКМ/Функции/Сформировать налоговую карточку</w:t>
      </w:r>
    </w:p>
    <w:p w:rsidR="00A775E3" w:rsidRDefault="00A775E3">
      <w:r>
        <w:br w:type="page"/>
      </w:r>
    </w:p>
    <w:p w:rsidR="00813D5F" w:rsidRDefault="00A775E3" w:rsidP="00A775E3">
      <w:pPr>
        <w:pBdr>
          <w:top w:val="single" w:sz="4" w:space="1" w:color="auto"/>
          <w:left w:val="single" w:sz="4" w:space="4" w:color="auto"/>
          <w:bottom w:val="single" w:sz="4" w:space="1" w:color="auto"/>
          <w:right w:val="single" w:sz="4" w:space="4" w:color="auto"/>
        </w:pBdr>
      </w:pPr>
      <w:r>
        <w:lastRenderedPageBreak/>
        <w:t>П</w:t>
      </w:r>
      <w:r w:rsidR="00813D5F">
        <w:t>ри формировании налоговых карточек выставить параметры формирования Перенос реквизитов</w:t>
      </w:r>
      <w:r>
        <w:t xml:space="preserve"> ПП – «Из ведомости и журнала»</w:t>
      </w:r>
    </w:p>
    <w:p w:rsidR="00A775E3" w:rsidRDefault="00A775E3" w:rsidP="00813D5F">
      <w:r>
        <w:t>Чекер «Учет подразделений при определении выплат» установите в случае перечисления НДФЛ по обособленным подразделениям.</w:t>
      </w:r>
    </w:p>
    <w:p w:rsidR="00A775E3" w:rsidRDefault="00D6226D" w:rsidP="00813D5F">
      <w:r>
        <w:rPr>
          <w:noProof/>
        </w:rPr>
        <w:drawing>
          <wp:inline distT="0" distB="0" distL="0" distR="0">
            <wp:extent cx="2800741" cy="1473333"/>
            <wp:effectExtent l="19050" t="0" r="0" b="0"/>
            <wp:docPr id="6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2800741" cy="1473333"/>
                    </a:xfrm>
                    <a:prstGeom prst="rect">
                      <a:avLst/>
                    </a:prstGeom>
                    <a:noFill/>
                    <a:ln w="9525">
                      <a:noFill/>
                      <a:miter lim="800000"/>
                      <a:headEnd/>
                      <a:tailEnd/>
                    </a:ln>
                  </pic:spPr>
                </pic:pic>
              </a:graphicData>
            </a:graphic>
          </wp:inline>
        </w:drawing>
      </w:r>
    </w:p>
    <w:p w:rsidR="00813D5F" w:rsidRPr="00813D5F" w:rsidRDefault="00A775E3" w:rsidP="00813D5F">
      <w:r>
        <w:t>Параметры отчета:</w:t>
      </w:r>
    </w:p>
    <w:p w:rsidR="00043FF1" w:rsidRDefault="00043FF1" w:rsidP="00363A2A">
      <w:pPr>
        <w:rPr>
          <w:lang w:bidi="en-US"/>
        </w:rPr>
      </w:pPr>
      <w:r>
        <w:rPr>
          <w:noProof/>
        </w:rPr>
        <w:drawing>
          <wp:inline distT="0" distB="0" distL="0" distR="0">
            <wp:extent cx="2657143" cy="2177719"/>
            <wp:effectExtent l="19050" t="0" r="0" b="0"/>
            <wp:docPr id="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2657143" cy="2177719"/>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Период отчета С</w:t>
            </w:r>
          </w:p>
        </w:tc>
        <w:tc>
          <w:tcPr>
            <w:tcW w:w="5812" w:type="dxa"/>
            <w:tcBorders>
              <w:top w:val="nil"/>
              <w:left w:val="nil"/>
              <w:bottom w:val="nil"/>
              <w:right w:val="nil"/>
            </w:tcBorders>
            <w:shd w:val="clear" w:color="auto" w:fill="auto"/>
            <w:noWrap/>
            <w:vAlign w:val="bottom"/>
            <w:hideMark/>
          </w:tcPr>
          <w:p w:rsidR="003D7BFF" w:rsidRPr="002505A6" w:rsidRDefault="003D7BFF"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Период отчета По</w:t>
            </w:r>
          </w:p>
        </w:tc>
        <w:tc>
          <w:tcPr>
            <w:tcW w:w="5812" w:type="dxa"/>
            <w:tcBorders>
              <w:top w:val="nil"/>
              <w:left w:val="nil"/>
              <w:bottom w:val="nil"/>
              <w:right w:val="nil"/>
            </w:tcBorders>
            <w:shd w:val="clear" w:color="auto" w:fill="auto"/>
            <w:noWrap/>
            <w:vAlign w:val="bottom"/>
            <w:hideMark/>
          </w:tcPr>
          <w:p w:rsidR="003D7BFF" w:rsidRPr="002505A6" w:rsidRDefault="003D7BFF"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Печать по контрагенту</w:t>
            </w:r>
          </w:p>
        </w:tc>
        <w:tc>
          <w:tcPr>
            <w:tcW w:w="5812" w:type="dxa"/>
            <w:tcBorders>
              <w:top w:val="nil"/>
              <w:left w:val="nil"/>
              <w:bottom w:val="nil"/>
              <w:right w:val="nil"/>
            </w:tcBorders>
            <w:shd w:val="clear" w:color="auto" w:fill="auto"/>
            <w:noWrap/>
            <w:vAlign w:val="bottom"/>
            <w:hideMark/>
          </w:tcPr>
          <w:p w:rsidR="003D7BFF" w:rsidRPr="00EE666B" w:rsidRDefault="003D7BFF" w:rsidP="003D7BFF">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3D7BFF" w:rsidRPr="00EE666B" w:rsidRDefault="003D7BFF" w:rsidP="003D7BFF">
            <w:pPr>
              <w:spacing w:after="0" w:line="240" w:lineRule="auto"/>
              <w:rPr>
                <w:rFonts w:ascii="Arial" w:eastAsia="Times New Roman" w:hAnsi="Arial" w:cs="Arial"/>
                <w:sz w:val="20"/>
                <w:szCs w:val="20"/>
              </w:rPr>
            </w:pPr>
          </w:p>
          <w:p w:rsidR="003D7BFF" w:rsidRPr="00C113A2" w:rsidRDefault="003D7BFF" w:rsidP="003D7BFF">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Печать сотрудников, у которых нет дохода</w:t>
            </w:r>
          </w:p>
        </w:tc>
        <w:tc>
          <w:tcPr>
            <w:tcW w:w="5812" w:type="dxa"/>
            <w:tcBorders>
              <w:top w:val="nil"/>
              <w:left w:val="nil"/>
              <w:bottom w:val="nil"/>
              <w:right w:val="nil"/>
            </w:tcBorders>
            <w:shd w:val="clear" w:color="auto" w:fill="auto"/>
            <w:noWrap/>
            <w:vAlign w:val="bottom"/>
            <w:hideMark/>
          </w:tcPr>
          <w:p w:rsidR="003D7BFF" w:rsidRPr="00C113A2" w:rsidRDefault="00AA7870" w:rsidP="00AA787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Сортировать по ФИО</w:t>
            </w:r>
          </w:p>
        </w:tc>
        <w:tc>
          <w:tcPr>
            <w:tcW w:w="5812" w:type="dxa"/>
            <w:tcBorders>
              <w:top w:val="nil"/>
              <w:left w:val="nil"/>
              <w:bottom w:val="nil"/>
              <w:right w:val="nil"/>
            </w:tcBorders>
            <w:shd w:val="clear" w:color="auto" w:fill="auto"/>
            <w:noWrap/>
            <w:vAlign w:val="bottom"/>
            <w:hideMark/>
          </w:tcPr>
          <w:p w:rsidR="003D7BFF" w:rsidRPr="00C113A2" w:rsidRDefault="00AA7870" w:rsidP="00AA787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w:t>
            </w:r>
            <w:r w:rsidRPr="00C113A2">
              <w:rPr>
                <w:rFonts w:ascii="Arial" w:eastAsia="Times New Roman" w:hAnsi="Arial" w:cs="Arial"/>
                <w:sz w:val="20"/>
                <w:szCs w:val="20"/>
              </w:rPr>
              <w:t>ортиров</w:t>
            </w:r>
            <w:r>
              <w:rPr>
                <w:rFonts w:ascii="Arial" w:eastAsia="Times New Roman" w:hAnsi="Arial" w:cs="Arial"/>
                <w:sz w:val="20"/>
                <w:szCs w:val="20"/>
              </w:rPr>
              <w:t>ки</w:t>
            </w:r>
            <w:r w:rsidRPr="00C113A2">
              <w:rPr>
                <w:rFonts w:ascii="Arial" w:eastAsia="Times New Roman" w:hAnsi="Arial" w:cs="Arial"/>
                <w:sz w:val="20"/>
                <w:szCs w:val="20"/>
              </w:rPr>
              <w:t xml:space="preserve"> по ФИО</w:t>
            </w:r>
            <w:r>
              <w:rPr>
                <w:rFonts w:ascii="Arial" w:eastAsia="Times New Roman" w:hAnsi="Arial" w:cs="Arial"/>
                <w:sz w:val="20"/>
                <w:szCs w:val="20"/>
              </w:rPr>
              <w:t xml:space="preserve">, при не установленном чекере </w:t>
            </w:r>
            <w:r w:rsidRPr="00AA7870">
              <w:rPr>
                <w:rFonts w:ascii="Arial" w:eastAsia="Times New Roman" w:hAnsi="Arial" w:cs="Arial"/>
                <w:sz w:val="20"/>
                <w:szCs w:val="20"/>
              </w:rPr>
              <w:t>сортировка сотрудников осуществляется по коду налогового органа и номеру справки</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Использовать основной адрес сотрудника</w:t>
            </w:r>
          </w:p>
        </w:tc>
        <w:tc>
          <w:tcPr>
            <w:tcW w:w="5812" w:type="dxa"/>
            <w:tcBorders>
              <w:top w:val="nil"/>
              <w:left w:val="nil"/>
              <w:bottom w:val="nil"/>
              <w:right w:val="nil"/>
            </w:tcBorders>
            <w:shd w:val="clear" w:color="auto" w:fill="auto"/>
            <w:noWrap/>
            <w:vAlign w:val="bottom"/>
            <w:hideMark/>
          </w:tcPr>
          <w:p w:rsidR="003D7BFF"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адреса с признаком «Основной»</w:t>
            </w: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Дата составления</w:t>
            </w:r>
          </w:p>
        </w:tc>
        <w:tc>
          <w:tcPr>
            <w:tcW w:w="5812" w:type="dxa"/>
            <w:tcBorders>
              <w:top w:val="nil"/>
              <w:left w:val="nil"/>
              <w:bottom w:val="nil"/>
              <w:right w:val="nil"/>
            </w:tcBorders>
            <w:shd w:val="clear" w:color="auto" w:fill="auto"/>
            <w:noWrap/>
            <w:vAlign w:val="bottom"/>
            <w:hideMark/>
          </w:tcPr>
          <w:p w:rsidR="003D7BFF"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AA7870" w:rsidRPr="00C113A2" w:rsidTr="008E3EFD">
        <w:trPr>
          <w:trHeight w:val="255"/>
        </w:trPr>
        <w:tc>
          <w:tcPr>
            <w:tcW w:w="3983" w:type="dxa"/>
            <w:tcBorders>
              <w:top w:val="nil"/>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Налоговый агент ФИО</w:t>
            </w:r>
          </w:p>
        </w:tc>
        <w:tc>
          <w:tcPr>
            <w:tcW w:w="5812" w:type="dxa"/>
            <w:vMerge w:val="restart"/>
            <w:tcBorders>
              <w:top w:val="nil"/>
              <w:left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печати блока «</w:t>
            </w:r>
            <w:r w:rsidRPr="00AA7870">
              <w:rPr>
                <w:rFonts w:ascii="Arial" w:eastAsia="Times New Roman" w:hAnsi="Arial" w:cs="Arial"/>
                <w:sz w:val="20"/>
                <w:szCs w:val="20"/>
              </w:rPr>
              <w:t>Правильность заполнения налоговой карточки проверена</w:t>
            </w:r>
            <w:r>
              <w:rPr>
                <w:rFonts w:ascii="Arial" w:eastAsia="Times New Roman" w:hAnsi="Arial" w:cs="Arial"/>
                <w:sz w:val="20"/>
                <w:szCs w:val="20"/>
              </w:rPr>
              <w:t>»</w:t>
            </w:r>
          </w:p>
        </w:tc>
      </w:tr>
      <w:tr w:rsidR="00AA7870" w:rsidRPr="00C113A2" w:rsidTr="008E3EFD">
        <w:trPr>
          <w:trHeight w:val="255"/>
        </w:trPr>
        <w:tc>
          <w:tcPr>
            <w:tcW w:w="3983" w:type="dxa"/>
            <w:tcBorders>
              <w:top w:val="nil"/>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Должность налогового агента</w:t>
            </w:r>
          </w:p>
        </w:tc>
        <w:tc>
          <w:tcPr>
            <w:tcW w:w="5812" w:type="dxa"/>
            <w:vMerge/>
            <w:tcBorders>
              <w:left w:val="nil"/>
              <w:bottom w:val="nil"/>
              <w:right w:val="nil"/>
            </w:tcBorders>
            <w:shd w:val="clear" w:color="auto" w:fill="auto"/>
            <w:noWrap/>
            <w:vAlign w:val="bottom"/>
            <w:hideMark/>
          </w:tcPr>
          <w:p w:rsidR="00AA7870" w:rsidRPr="00C113A2" w:rsidRDefault="00AA7870" w:rsidP="00C113A2">
            <w:pPr>
              <w:spacing w:after="0" w:line="240" w:lineRule="auto"/>
              <w:rPr>
                <w:rFonts w:ascii="Arial" w:eastAsia="Times New Roman" w:hAnsi="Arial" w:cs="Arial"/>
                <w:sz w:val="20"/>
                <w:szCs w:val="20"/>
              </w:rPr>
            </w:pPr>
          </w:p>
        </w:tc>
      </w:tr>
      <w:tr w:rsidR="003D7BFF" w:rsidRPr="00C113A2" w:rsidTr="00C113A2">
        <w:trPr>
          <w:trHeight w:val="255"/>
        </w:trPr>
        <w:tc>
          <w:tcPr>
            <w:tcW w:w="3983"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lastRenderedPageBreak/>
              <w:t>Формировать в разрезе обособленных подразделений</w:t>
            </w:r>
          </w:p>
        </w:tc>
        <w:tc>
          <w:tcPr>
            <w:tcW w:w="5812" w:type="dxa"/>
            <w:tcBorders>
              <w:top w:val="nil"/>
              <w:left w:val="nil"/>
              <w:bottom w:val="nil"/>
              <w:right w:val="nil"/>
            </w:tcBorders>
            <w:shd w:val="clear" w:color="auto" w:fill="auto"/>
            <w:noWrap/>
            <w:vAlign w:val="bottom"/>
            <w:hideMark/>
          </w:tcPr>
          <w:p w:rsidR="003D7BFF" w:rsidRPr="00C113A2" w:rsidRDefault="003D7BFF" w:rsidP="00C113A2">
            <w:pPr>
              <w:spacing w:after="0" w:line="240" w:lineRule="auto"/>
              <w:rPr>
                <w:rFonts w:ascii="Arial" w:eastAsia="Times New Roman" w:hAnsi="Arial" w:cs="Arial"/>
                <w:sz w:val="20"/>
                <w:szCs w:val="20"/>
              </w:rPr>
            </w:pP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Код ОКТМО</w:t>
            </w:r>
          </w:p>
        </w:tc>
        <w:tc>
          <w:tcPr>
            <w:tcW w:w="5812" w:type="dxa"/>
            <w:tcBorders>
              <w:top w:val="nil"/>
              <w:left w:val="nil"/>
              <w:bottom w:val="nil"/>
              <w:right w:val="nil"/>
            </w:tcBorders>
            <w:shd w:val="clear" w:color="auto" w:fill="auto"/>
            <w:noWrap/>
            <w:vAlign w:val="bottom"/>
            <w:hideMark/>
          </w:tcPr>
          <w:p w:rsidR="002F081D"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2F081D" w:rsidRPr="002E33FB" w:rsidRDefault="002F081D" w:rsidP="008E3EFD">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КПП</w:t>
            </w:r>
          </w:p>
        </w:tc>
        <w:tc>
          <w:tcPr>
            <w:tcW w:w="5812" w:type="dxa"/>
            <w:tcBorders>
              <w:top w:val="nil"/>
              <w:left w:val="nil"/>
              <w:bottom w:val="nil"/>
              <w:right w:val="nil"/>
            </w:tcBorders>
            <w:shd w:val="clear" w:color="auto" w:fill="auto"/>
            <w:noWrap/>
            <w:vAlign w:val="bottom"/>
            <w:hideMark/>
          </w:tcPr>
          <w:p w:rsidR="002F081D" w:rsidRPr="002E33FB"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2F081D" w:rsidRPr="00C113A2" w:rsidTr="00C113A2">
        <w:trPr>
          <w:trHeight w:val="255"/>
        </w:trPr>
        <w:tc>
          <w:tcPr>
            <w:tcW w:w="3983" w:type="dxa"/>
            <w:tcBorders>
              <w:top w:val="nil"/>
              <w:left w:val="nil"/>
              <w:bottom w:val="nil"/>
              <w:right w:val="nil"/>
            </w:tcBorders>
            <w:shd w:val="clear" w:color="auto" w:fill="auto"/>
            <w:noWrap/>
            <w:vAlign w:val="bottom"/>
            <w:hideMark/>
          </w:tcPr>
          <w:p w:rsidR="002F081D" w:rsidRPr="00C113A2" w:rsidRDefault="002F081D" w:rsidP="00C113A2">
            <w:pPr>
              <w:spacing w:after="0" w:line="240" w:lineRule="auto"/>
              <w:rPr>
                <w:rFonts w:ascii="Arial" w:eastAsia="Times New Roman" w:hAnsi="Arial" w:cs="Arial"/>
                <w:sz w:val="20"/>
                <w:szCs w:val="20"/>
              </w:rPr>
            </w:pPr>
            <w:r w:rsidRPr="00C113A2">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2F081D" w:rsidRPr="002E33FB" w:rsidRDefault="002F081D" w:rsidP="008E3EF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bl>
    <w:p w:rsidR="00C113A2" w:rsidRDefault="00C113A2" w:rsidP="00363A2A">
      <w:pPr>
        <w:rPr>
          <w:lang w:bidi="en-US"/>
        </w:rPr>
      </w:pPr>
    </w:p>
    <w:p w:rsidR="00043FF1" w:rsidRDefault="00043FF1" w:rsidP="00363A2A">
      <w:pPr>
        <w:rPr>
          <w:lang w:bidi="en-US"/>
        </w:rPr>
      </w:pPr>
      <w:r>
        <w:rPr>
          <w:noProof/>
        </w:rPr>
        <w:drawing>
          <wp:inline distT="0" distB="0" distL="0" distR="0">
            <wp:extent cx="6470015" cy="5089525"/>
            <wp:effectExtent l="19050" t="0" r="6985" b="0"/>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6470015" cy="5089525"/>
                    </a:xfrm>
                    <a:prstGeom prst="rect">
                      <a:avLst/>
                    </a:prstGeom>
                    <a:noFill/>
                    <a:ln w="9525">
                      <a:noFill/>
                      <a:miter lim="800000"/>
                      <a:headEnd/>
                      <a:tailEnd/>
                    </a:ln>
                  </pic:spPr>
                </pic:pic>
              </a:graphicData>
            </a:graphic>
          </wp:inline>
        </w:drawing>
      </w:r>
    </w:p>
    <w:p w:rsidR="005A0CF1" w:rsidRDefault="005A0CF1">
      <w:pPr>
        <w:rPr>
          <w:rFonts w:ascii="Cambria" w:eastAsia="Times New Roman" w:hAnsi="Cambria" w:cs="Times New Roman"/>
          <w:b/>
          <w:i/>
          <w:iCs/>
          <w:color w:val="000000"/>
          <w:sz w:val="28"/>
          <w:lang w:bidi="en-US"/>
        </w:rPr>
      </w:pPr>
      <w:r>
        <w:br w:type="page"/>
      </w:r>
    </w:p>
    <w:p w:rsidR="00A302C3" w:rsidRDefault="00CC3662" w:rsidP="00CC3662">
      <w:pPr>
        <w:pStyle w:val="6"/>
      </w:pPr>
      <w:bookmarkStart w:id="27" w:name="_Toc107563884"/>
      <w:r w:rsidRPr="00CC3662">
        <w:lastRenderedPageBreak/>
        <w:t>Реестр сведений о доходах физического лица и ЕСН</w:t>
      </w:r>
      <w:bookmarkEnd w:id="27"/>
    </w:p>
    <w:p w:rsidR="00CC3662" w:rsidRDefault="00CC3662" w:rsidP="00CC3662">
      <w:r>
        <w:t>Отчет работает по отмеченным записям раздела «Сотрудники».</w:t>
      </w:r>
    </w:p>
    <w:p w:rsidR="00CC3662" w:rsidRDefault="00CC3662" w:rsidP="00CC3662">
      <w:pPr>
        <w:rPr>
          <w:lang w:bidi="en-US"/>
        </w:rPr>
      </w:pPr>
      <w:r>
        <w:rPr>
          <w:noProof/>
        </w:rPr>
        <w:drawing>
          <wp:inline distT="0" distB="0" distL="0" distR="0">
            <wp:extent cx="3327547" cy="1820000"/>
            <wp:effectExtent l="19050" t="0" r="6203" b="0"/>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3327547" cy="1820000"/>
                    </a:xfrm>
                    <a:prstGeom prst="rect">
                      <a:avLst/>
                    </a:prstGeom>
                    <a:noFill/>
                    <a:ln w="9525">
                      <a:noFill/>
                      <a:miter lim="800000"/>
                      <a:headEnd/>
                      <a:tailEnd/>
                    </a:ln>
                  </pic:spPr>
                </pic:pic>
              </a:graphicData>
            </a:graphic>
          </wp:inline>
        </w:drawing>
      </w:r>
    </w:p>
    <w:tbl>
      <w:tblPr>
        <w:tblW w:w="9795" w:type="dxa"/>
        <w:tblInd w:w="94" w:type="dxa"/>
        <w:tblLook w:val="04A0"/>
      </w:tblPr>
      <w:tblGrid>
        <w:gridCol w:w="3842"/>
        <w:gridCol w:w="5953"/>
      </w:tblGrid>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Период "с"</w:t>
            </w:r>
          </w:p>
        </w:tc>
        <w:tc>
          <w:tcPr>
            <w:tcW w:w="5953" w:type="dxa"/>
            <w:tcBorders>
              <w:top w:val="nil"/>
              <w:left w:val="nil"/>
              <w:bottom w:val="nil"/>
              <w:right w:val="nil"/>
            </w:tcBorders>
            <w:shd w:val="clear" w:color="auto" w:fill="auto"/>
            <w:noWrap/>
            <w:vAlign w:val="bottom"/>
            <w:hideMark/>
          </w:tcPr>
          <w:p w:rsidR="00CC3662" w:rsidRPr="002505A6"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Период "по"</w:t>
            </w:r>
          </w:p>
        </w:tc>
        <w:tc>
          <w:tcPr>
            <w:tcW w:w="5953" w:type="dxa"/>
            <w:tcBorders>
              <w:top w:val="nil"/>
              <w:left w:val="nil"/>
              <w:bottom w:val="nil"/>
              <w:right w:val="nil"/>
            </w:tcBorders>
            <w:shd w:val="clear" w:color="auto" w:fill="auto"/>
            <w:noWrap/>
            <w:vAlign w:val="bottom"/>
            <w:hideMark/>
          </w:tcPr>
          <w:p w:rsidR="00CC3662" w:rsidRPr="002505A6"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Дата составления</w:t>
            </w:r>
          </w:p>
        </w:tc>
        <w:tc>
          <w:tcPr>
            <w:tcW w:w="5953" w:type="dxa"/>
            <w:tcBorders>
              <w:top w:val="nil"/>
              <w:left w:val="nil"/>
              <w:bottom w:val="nil"/>
              <w:right w:val="nil"/>
            </w:tcBorders>
            <w:shd w:val="clear" w:color="auto" w:fill="auto"/>
            <w:noWrap/>
            <w:vAlign w:val="bottom"/>
            <w:hideMark/>
          </w:tcPr>
          <w:p w:rsidR="00CC3662" w:rsidRPr="00F958D3" w:rsidRDefault="00CC3662"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отчета</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Код ИМНС</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код ИМНС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Номер документа</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документа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ФИО бухгалтера (предпринимателя)</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CC3662">
              <w:rPr>
                <w:rFonts w:ascii="Arial" w:eastAsia="Times New Roman" w:hAnsi="Arial" w:cs="Arial"/>
                <w:sz w:val="20"/>
                <w:szCs w:val="20"/>
              </w:rPr>
              <w:t xml:space="preserve">ФИО бухгалтера </w:t>
            </w:r>
            <w:r>
              <w:rPr>
                <w:rFonts w:ascii="Arial" w:eastAsia="Times New Roman" w:hAnsi="Arial" w:cs="Arial"/>
                <w:sz w:val="20"/>
                <w:szCs w:val="20"/>
              </w:rPr>
              <w:t>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Руководитель</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Работодатель</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3662">
              <w:rPr>
                <w:rFonts w:ascii="Arial" w:eastAsia="Times New Roman" w:hAnsi="Arial" w:cs="Arial"/>
                <w:sz w:val="20"/>
                <w:szCs w:val="20"/>
              </w:rPr>
              <w:t>Контрагенты</w:t>
            </w:r>
          </w:p>
        </w:tc>
      </w:tr>
      <w:tr w:rsidR="00CC3662" w:rsidRPr="00CC3662" w:rsidTr="00CC3662">
        <w:trPr>
          <w:trHeight w:val="255"/>
        </w:trPr>
        <w:tc>
          <w:tcPr>
            <w:tcW w:w="3842"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sidRPr="00CC3662">
              <w:rPr>
                <w:rFonts w:ascii="Arial" w:eastAsia="Times New Roman" w:hAnsi="Arial" w:cs="Arial"/>
                <w:sz w:val="20"/>
                <w:szCs w:val="20"/>
              </w:rPr>
              <w:t>Пропускать сотрудников, не имеющих начисления</w:t>
            </w:r>
          </w:p>
        </w:tc>
        <w:tc>
          <w:tcPr>
            <w:tcW w:w="5953" w:type="dxa"/>
            <w:tcBorders>
              <w:top w:val="nil"/>
              <w:left w:val="nil"/>
              <w:bottom w:val="nil"/>
              <w:right w:val="nil"/>
            </w:tcBorders>
            <w:shd w:val="clear" w:color="auto" w:fill="auto"/>
            <w:noWrap/>
            <w:vAlign w:val="bottom"/>
            <w:hideMark/>
          </w:tcPr>
          <w:p w:rsidR="00CC3662" w:rsidRPr="00CC3662" w:rsidRDefault="00CC3662" w:rsidP="00CC366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сотрудников не имеющих начислений</w:t>
            </w:r>
          </w:p>
        </w:tc>
      </w:tr>
    </w:tbl>
    <w:p w:rsidR="00CC3662" w:rsidRDefault="00CC3662" w:rsidP="00CC3662">
      <w:pPr>
        <w:rPr>
          <w:lang w:bidi="en-US"/>
        </w:rPr>
      </w:pPr>
    </w:p>
    <w:p w:rsidR="00CC3662" w:rsidRDefault="00CC3662" w:rsidP="00CC3662">
      <w:pPr>
        <w:rPr>
          <w:lang w:bidi="en-US"/>
        </w:rPr>
      </w:pPr>
      <w:r>
        <w:rPr>
          <w:noProof/>
        </w:rPr>
        <w:drawing>
          <wp:inline distT="0" distB="0" distL="0" distR="0">
            <wp:extent cx="4286849" cy="3331429"/>
            <wp:effectExtent l="19050" t="19050" r="18451" b="21371"/>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4286849" cy="3331429"/>
                    </a:xfrm>
                    <a:prstGeom prst="rect">
                      <a:avLst/>
                    </a:prstGeom>
                    <a:noFill/>
                    <a:ln w="9525">
                      <a:solidFill>
                        <a:schemeClr val="accent1"/>
                      </a:solidFill>
                      <a:miter lim="800000"/>
                      <a:headEnd/>
                      <a:tailEnd/>
                    </a:ln>
                  </pic:spPr>
                </pic:pic>
              </a:graphicData>
            </a:graphic>
          </wp:inline>
        </w:drawing>
      </w:r>
    </w:p>
    <w:p w:rsidR="00C47971" w:rsidRDefault="00C47971" w:rsidP="00C47971">
      <w:pPr>
        <w:pStyle w:val="6"/>
      </w:pPr>
      <w:bookmarkStart w:id="28" w:name="_Toc107563885"/>
      <w:r w:rsidRPr="00C47971">
        <w:lastRenderedPageBreak/>
        <w:t>Реестр 2-НДФЛ (2018 г.)</w:t>
      </w:r>
      <w:bookmarkEnd w:id="28"/>
    </w:p>
    <w:p w:rsidR="00C47971" w:rsidRDefault="00CA2E61" w:rsidP="00C47971">
      <w:pPr>
        <w:rPr>
          <w:lang w:bidi="en-US"/>
        </w:rPr>
      </w:pPr>
      <w:r>
        <w:t>Отчет работает по отмеченным записям раздела «Сотрудники».</w:t>
      </w:r>
      <w:r w:rsidR="001E6DE5">
        <w:rPr>
          <w:noProof/>
        </w:rPr>
        <w:drawing>
          <wp:inline distT="0" distB="0" distL="0" distR="0">
            <wp:extent cx="4291136" cy="3999048"/>
            <wp:effectExtent l="19050" t="0" r="0" b="0"/>
            <wp:docPr id="7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srcRect/>
                    <a:stretch>
                      <a:fillRect/>
                    </a:stretch>
                  </pic:blipFill>
                  <pic:spPr bwMode="auto">
                    <a:xfrm>
                      <a:off x="0" y="0"/>
                      <a:ext cx="4291136" cy="3999048"/>
                    </a:xfrm>
                    <a:prstGeom prst="rect">
                      <a:avLst/>
                    </a:prstGeom>
                    <a:noFill/>
                    <a:ln w="9525">
                      <a:noFill/>
                      <a:miter lim="800000"/>
                      <a:headEnd/>
                      <a:tailEnd/>
                    </a:ln>
                  </pic:spPr>
                </pic:pic>
              </a:graphicData>
            </a:graphic>
          </wp:inline>
        </w:drawing>
      </w:r>
    </w:p>
    <w:tbl>
      <w:tblPr>
        <w:tblW w:w="9796" w:type="dxa"/>
        <w:tblInd w:w="93" w:type="dxa"/>
        <w:tblLook w:val="04A0"/>
      </w:tblPr>
      <w:tblGrid>
        <w:gridCol w:w="3984"/>
        <w:gridCol w:w="5812"/>
      </w:tblGrid>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Период отчета С</w:t>
            </w:r>
          </w:p>
        </w:tc>
        <w:tc>
          <w:tcPr>
            <w:tcW w:w="5812" w:type="dxa"/>
            <w:tcBorders>
              <w:top w:val="nil"/>
              <w:left w:val="nil"/>
              <w:bottom w:val="nil"/>
              <w:right w:val="nil"/>
            </w:tcBorders>
            <w:shd w:val="clear" w:color="auto" w:fill="auto"/>
            <w:noWrap/>
            <w:vAlign w:val="bottom"/>
            <w:hideMark/>
          </w:tcPr>
          <w:p w:rsidR="007F6F0B" w:rsidRPr="002505A6"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Период отчета По</w:t>
            </w:r>
          </w:p>
        </w:tc>
        <w:tc>
          <w:tcPr>
            <w:tcW w:w="5812" w:type="dxa"/>
            <w:tcBorders>
              <w:top w:val="nil"/>
              <w:left w:val="nil"/>
              <w:bottom w:val="nil"/>
              <w:right w:val="nil"/>
            </w:tcBorders>
            <w:shd w:val="clear" w:color="auto" w:fill="auto"/>
            <w:noWrap/>
            <w:vAlign w:val="bottom"/>
            <w:hideMark/>
          </w:tcPr>
          <w:p w:rsidR="007F6F0B" w:rsidRPr="002505A6"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7F6F0B" w:rsidRPr="00C113A2" w:rsidRDefault="007F6F0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7F6F0B" w:rsidRPr="00C47971" w:rsidTr="00C47971">
        <w:trPr>
          <w:trHeight w:val="255"/>
        </w:trPr>
        <w:tc>
          <w:tcPr>
            <w:tcW w:w="3984" w:type="dxa"/>
            <w:tcBorders>
              <w:top w:val="nil"/>
              <w:left w:val="nil"/>
              <w:bottom w:val="nil"/>
              <w:right w:val="nil"/>
            </w:tcBorders>
            <w:shd w:val="clear" w:color="auto" w:fill="auto"/>
            <w:noWrap/>
            <w:vAlign w:val="bottom"/>
            <w:hideMark/>
          </w:tcPr>
          <w:p w:rsidR="007F6F0B" w:rsidRPr="00C47971" w:rsidRDefault="007F6F0B"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Печать по контрагенту</w:t>
            </w:r>
          </w:p>
        </w:tc>
        <w:tc>
          <w:tcPr>
            <w:tcW w:w="5812" w:type="dxa"/>
            <w:tcBorders>
              <w:top w:val="nil"/>
              <w:left w:val="nil"/>
              <w:bottom w:val="nil"/>
              <w:right w:val="nil"/>
            </w:tcBorders>
            <w:shd w:val="clear" w:color="auto" w:fill="auto"/>
            <w:noWrap/>
            <w:vAlign w:val="bottom"/>
            <w:hideMark/>
          </w:tcPr>
          <w:p w:rsidR="007F6F0B" w:rsidRPr="00EE666B" w:rsidRDefault="007F6F0B" w:rsidP="00816FEC">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7F6F0B" w:rsidRPr="00EE666B" w:rsidRDefault="007F6F0B" w:rsidP="00816FEC">
            <w:pPr>
              <w:spacing w:after="0" w:line="240" w:lineRule="auto"/>
              <w:rPr>
                <w:rFonts w:ascii="Arial" w:eastAsia="Times New Roman" w:hAnsi="Arial" w:cs="Arial"/>
                <w:sz w:val="20"/>
                <w:szCs w:val="20"/>
              </w:rPr>
            </w:pPr>
          </w:p>
          <w:p w:rsidR="007F6F0B" w:rsidRPr="00C113A2" w:rsidRDefault="007F6F0B" w:rsidP="00816FEC">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Номер реестра</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47971">
              <w:rPr>
                <w:rFonts w:ascii="Arial" w:eastAsia="Times New Roman" w:hAnsi="Arial" w:cs="Arial"/>
                <w:sz w:val="20"/>
                <w:szCs w:val="20"/>
              </w:rPr>
              <w:t>омер реестра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Дата формирования</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C47971">
              <w:rPr>
                <w:rFonts w:ascii="Arial" w:eastAsia="Times New Roman" w:hAnsi="Arial" w:cs="Arial"/>
                <w:sz w:val="20"/>
                <w:szCs w:val="20"/>
              </w:rPr>
              <w:t>ат</w:t>
            </w:r>
            <w:r>
              <w:rPr>
                <w:rFonts w:ascii="Arial" w:eastAsia="Times New Roman" w:hAnsi="Arial" w:cs="Arial"/>
                <w:sz w:val="20"/>
                <w:szCs w:val="20"/>
              </w:rPr>
              <w:t>у</w:t>
            </w:r>
            <w:r w:rsidRPr="00C47971">
              <w:rPr>
                <w:rFonts w:ascii="Arial" w:eastAsia="Times New Roman" w:hAnsi="Arial" w:cs="Arial"/>
                <w:sz w:val="20"/>
                <w:szCs w:val="20"/>
              </w:rPr>
              <w:t xml:space="preserve"> формирования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получателя</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C47971">
              <w:rPr>
                <w:rFonts w:ascii="Arial" w:eastAsia="Times New Roman" w:hAnsi="Arial" w:cs="Arial"/>
                <w:sz w:val="20"/>
                <w:szCs w:val="20"/>
              </w:rPr>
              <w:t>од получателя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Номер первого документа</w:t>
            </w:r>
          </w:p>
        </w:tc>
        <w:tc>
          <w:tcPr>
            <w:tcW w:w="5812" w:type="dxa"/>
            <w:tcBorders>
              <w:top w:val="nil"/>
              <w:left w:val="nil"/>
              <w:bottom w:val="nil"/>
              <w:right w:val="nil"/>
            </w:tcBorders>
            <w:shd w:val="clear" w:color="auto" w:fill="auto"/>
            <w:noWrap/>
            <w:vAlign w:val="bottom"/>
            <w:hideMark/>
          </w:tcPr>
          <w:p w:rsidR="00CB0B2D" w:rsidRPr="00C47971" w:rsidRDefault="00CB0B2D" w:rsidP="00CB0B2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47971">
              <w:rPr>
                <w:rFonts w:ascii="Arial" w:eastAsia="Times New Roman" w:hAnsi="Arial" w:cs="Arial"/>
                <w:sz w:val="20"/>
                <w:szCs w:val="20"/>
              </w:rPr>
              <w:t>омер первого документа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Формировать в разрезе обособленных подразделений</w:t>
            </w:r>
          </w:p>
        </w:tc>
        <w:tc>
          <w:tcPr>
            <w:tcW w:w="5812" w:type="dxa"/>
            <w:tcBorders>
              <w:top w:val="nil"/>
              <w:left w:val="nil"/>
              <w:bottom w:val="nil"/>
              <w:right w:val="nil"/>
            </w:tcBorders>
            <w:shd w:val="clear" w:color="auto" w:fill="auto"/>
            <w:noWrap/>
            <w:vAlign w:val="bottom"/>
            <w:hideMark/>
          </w:tcPr>
          <w:p w:rsidR="00CB0B2D" w:rsidRPr="00C47971" w:rsidRDefault="008A0E1D" w:rsidP="00C47971">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ОКТМО</w:t>
            </w:r>
          </w:p>
        </w:tc>
        <w:tc>
          <w:tcPr>
            <w:tcW w:w="5812" w:type="dxa"/>
            <w:tcBorders>
              <w:top w:val="nil"/>
              <w:left w:val="nil"/>
              <w:bottom w:val="nil"/>
              <w:right w:val="nil"/>
            </w:tcBorders>
            <w:shd w:val="clear" w:color="auto" w:fill="auto"/>
            <w:noWrap/>
            <w:vAlign w:val="bottom"/>
            <w:hideMark/>
          </w:tcPr>
          <w:p w:rsidR="00CB0B2D"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CB0B2D" w:rsidRPr="002E33FB" w:rsidRDefault="00CB0B2D" w:rsidP="00816FEC">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w:t>
            </w:r>
            <w:r w:rsidRPr="0068046C">
              <w:rPr>
                <w:rFonts w:ascii="Arial" w:eastAsia="Times New Roman" w:hAnsi="Arial" w:cs="Arial"/>
                <w:sz w:val="20"/>
                <w:szCs w:val="20"/>
              </w:rPr>
              <w:lastRenderedPageBreak/>
              <w:t xml:space="preserve">в состава налоговой карточки. </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lastRenderedPageBreak/>
              <w:t>КПП</w:t>
            </w:r>
          </w:p>
        </w:tc>
        <w:tc>
          <w:tcPr>
            <w:tcW w:w="5812" w:type="dxa"/>
            <w:tcBorders>
              <w:top w:val="nil"/>
              <w:left w:val="nil"/>
              <w:bottom w:val="nil"/>
              <w:right w:val="nil"/>
            </w:tcBorders>
            <w:shd w:val="clear" w:color="auto" w:fill="auto"/>
            <w:noWrap/>
            <w:vAlign w:val="bottom"/>
            <w:hideMark/>
          </w:tcPr>
          <w:p w:rsidR="00CB0B2D" w:rsidRPr="002E33FB"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Обособленное подразделение</w:t>
            </w:r>
          </w:p>
        </w:tc>
        <w:tc>
          <w:tcPr>
            <w:tcW w:w="5812" w:type="dxa"/>
            <w:tcBorders>
              <w:top w:val="nil"/>
              <w:left w:val="nil"/>
              <w:bottom w:val="nil"/>
              <w:right w:val="nil"/>
            </w:tcBorders>
            <w:shd w:val="clear" w:color="auto" w:fill="auto"/>
            <w:noWrap/>
            <w:vAlign w:val="bottom"/>
            <w:hideMark/>
          </w:tcPr>
          <w:p w:rsidR="00CB0B2D" w:rsidRPr="002E33FB" w:rsidRDefault="00CB0B2D"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Печать сотрудников, у которых нет доходов</w:t>
            </w:r>
          </w:p>
        </w:tc>
        <w:tc>
          <w:tcPr>
            <w:tcW w:w="5812" w:type="dxa"/>
            <w:tcBorders>
              <w:top w:val="nil"/>
              <w:left w:val="nil"/>
              <w:bottom w:val="nil"/>
              <w:right w:val="nil"/>
            </w:tcBorders>
            <w:shd w:val="clear" w:color="auto" w:fill="auto"/>
            <w:noWrap/>
            <w:vAlign w:val="bottom"/>
            <w:hideMark/>
          </w:tcPr>
          <w:p w:rsidR="00CB0B2D" w:rsidRPr="00C47971" w:rsidRDefault="00A70C9A" w:rsidP="00C4797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Налог исчисленный по удержанному</w:t>
            </w:r>
          </w:p>
        </w:tc>
        <w:tc>
          <w:tcPr>
            <w:tcW w:w="5812" w:type="dxa"/>
            <w:tcBorders>
              <w:top w:val="nil"/>
              <w:left w:val="nil"/>
              <w:bottom w:val="nil"/>
              <w:right w:val="nil"/>
            </w:tcBorders>
            <w:shd w:val="clear" w:color="auto" w:fill="auto"/>
            <w:noWrap/>
            <w:vAlign w:val="bottom"/>
            <w:hideMark/>
          </w:tcPr>
          <w:p w:rsidR="00CB0B2D" w:rsidRPr="00C47971" w:rsidRDefault="00A70C9A" w:rsidP="00C4797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Сумму удержанного налога собирать по дате удержания</w:t>
            </w:r>
          </w:p>
        </w:tc>
        <w:tc>
          <w:tcPr>
            <w:tcW w:w="5812" w:type="dxa"/>
            <w:tcBorders>
              <w:top w:val="nil"/>
              <w:left w:val="nil"/>
              <w:bottom w:val="nil"/>
              <w:right w:val="nil"/>
            </w:tcBorders>
            <w:shd w:val="clear" w:color="auto" w:fill="auto"/>
            <w:noWrap/>
            <w:vAlign w:val="bottom"/>
            <w:hideMark/>
          </w:tcPr>
          <w:p w:rsidR="00CB0B2D" w:rsidRPr="00F21ADA" w:rsidRDefault="00A70C9A" w:rsidP="00A70C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суммы удержанного налога по дате удержания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Не включать в сведения о доходах нулевые суммы</w:t>
            </w:r>
          </w:p>
        </w:tc>
        <w:tc>
          <w:tcPr>
            <w:tcW w:w="5812" w:type="dxa"/>
            <w:tcBorders>
              <w:top w:val="nil"/>
              <w:left w:val="nil"/>
              <w:bottom w:val="nil"/>
              <w:right w:val="nil"/>
            </w:tcBorders>
            <w:shd w:val="clear" w:color="auto" w:fill="auto"/>
            <w:noWrap/>
            <w:vAlign w:val="bottom"/>
            <w:hideMark/>
          </w:tcPr>
          <w:p w:rsidR="00CB0B2D" w:rsidRPr="00C47971" w:rsidRDefault="00F21ADA" w:rsidP="00F21AD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чтобы не </w:t>
            </w:r>
            <w:r w:rsidRPr="00C47971">
              <w:rPr>
                <w:rFonts w:ascii="Arial" w:eastAsia="Times New Roman" w:hAnsi="Arial" w:cs="Arial"/>
                <w:sz w:val="20"/>
                <w:szCs w:val="20"/>
              </w:rPr>
              <w:t>включать в сведения о доходах нулевые суммы</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Упорядочить справки по ФИО сотрудника</w:t>
            </w:r>
          </w:p>
        </w:tc>
        <w:tc>
          <w:tcPr>
            <w:tcW w:w="5812" w:type="dxa"/>
            <w:tcBorders>
              <w:top w:val="nil"/>
              <w:left w:val="nil"/>
              <w:bottom w:val="nil"/>
              <w:right w:val="nil"/>
            </w:tcBorders>
            <w:shd w:val="clear" w:color="auto" w:fill="auto"/>
            <w:noWrap/>
            <w:vAlign w:val="bottom"/>
            <w:hideMark/>
          </w:tcPr>
          <w:p w:rsidR="00CB0B2D" w:rsidRPr="00C47971" w:rsidRDefault="00CB0B2D" w:rsidP="001E6DE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w:t>
            </w:r>
            <w:r w:rsidRPr="00C113A2">
              <w:rPr>
                <w:rFonts w:ascii="Arial" w:eastAsia="Times New Roman" w:hAnsi="Arial" w:cs="Arial"/>
                <w:sz w:val="20"/>
                <w:szCs w:val="20"/>
              </w:rPr>
              <w:t>ортиров</w:t>
            </w:r>
            <w:r>
              <w:rPr>
                <w:rFonts w:ascii="Arial" w:eastAsia="Times New Roman" w:hAnsi="Arial" w:cs="Arial"/>
                <w:sz w:val="20"/>
                <w:szCs w:val="20"/>
              </w:rPr>
              <w:t>ки</w:t>
            </w:r>
            <w:r w:rsidRPr="00C113A2">
              <w:rPr>
                <w:rFonts w:ascii="Arial" w:eastAsia="Times New Roman" w:hAnsi="Arial" w:cs="Arial"/>
                <w:sz w:val="20"/>
                <w:szCs w:val="20"/>
              </w:rPr>
              <w:t xml:space="preserve"> по ФИО</w:t>
            </w:r>
            <w:r>
              <w:rPr>
                <w:rFonts w:ascii="Arial" w:eastAsia="Times New Roman" w:hAnsi="Arial" w:cs="Arial"/>
                <w:sz w:val="20"/>
                <w:szCs w:val="20"/>
              </w:rPr>
              <w:t xml:space="preserve">, при не установленном чекере </w:t>
            </w:r>
            <w:r w:rsidRPr="00AA7870">
              <w:rPr>
                <w:rFonts w:ascii="Arial" w:eastAsia="Times New Roman" w:hAnsi="Arial" w:cs="Arial"/>
                <w:sz w:val="20"/>
                <w:szCs w:val="20"/>
              </w:rPr>
              <w:t>сортировка сотрудников осуществляется по номеру справки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Подтверждает (1 - налоговый агент, 2 - уполномоченный представитель)</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1</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Налоговый агент - ФИО</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Документ представителя</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Укажите документ представителя</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Код формы реорганизации (ликвидации)</w:t>
            </w:r>
          </w:p>
        </w:tc>
        <w:tc>
          <w:tcPr>
            <w:tcW w:w="5812" w:type="dxa"/>
            <w:tcBorders>
              <w:top w:val="nil"/>
              <w:left w:val="nil"/>
              <w:bottom w:val="nil"/>
              <w:right w:val="nil"/>
            </w:tcBorders>
            <w:shd w:val="clear" w:color="auto" w:fill="auto"/>
            <w:noWrap/>
            <w:vAlign w:val="bottom"/>
            <w:hideMark/>
          </w:tcPr>
          <w:p w:rsidR="00CB0B2D"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код формы реорганизации для </w:t>
            </w:r>
            <w:r w:rsidR="00ED42C7">
              <w:rPr>
                <w:rFonts w:ascii="Arial" w:eastAsia="Times New Roman" w:hAnsi="Arial" w:cs="Arial"/>
                <w:sz w:val="20"/>
                <w:szCs w:val="20"/>
              </w:rPr>
              <w:t>печати</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0 – ликвидация;</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CC7D91" w:rsidRPr="00C4797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Если значение задано, то реквизиты налогового агента будут взяты из параметра «Организация, подающая сведения о реорганизации (ликвидации)»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Организация, подающая сведения о реорганизации (ликвидации)</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CB0B2D" w:rsidRPr="00C47971">
              <w:rPr>
                <w:rFonts w:ascii="Arial" w:eastAsia="Times New Roman" w:hAnsi="Arial" w:cs="Arial"/>
                <w:sz w:val="20"/>
                <w:szCs w:val="20"/>
              </w:rPr>
              <w:t>Контрагенты</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Взять код ИФНС реорганизуемой организации</w:t>
            </w:r>
          </w:p>
        </w:tc>
        <w:tc>
          <w:tcPr>
            <w:tcW w:w="5812" w:type="dxa"/>
            <w:tcBorders>
              <w:top w:val="nil"/>
              <w:left w:val="nil"/>
              <w:bottom w:val="nil"/>
              <w:right w:val="nil"/>
            </w:tcBorders>
            <w:shd w:val="clear" w:color="auto" w:fill="auto"/>
            <w:noWrap/>
            <w:vAlign w:val="bottom"/>
            <w:hideMark/>
          </w:tcPr>
          <w:p w:rsidR="00CB0B2D" w:rsidRPr="00C47971" w:rsidRDefault="00F21ADA" w:rsidP="00F21ADA">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печати ИФНС </w:t>
            </w:r>
            <w:r w:rsidRPr="00F21ADA">
              <w:rPr>
                <w:rFonts w:ascii="Arial" w:eastAsia="Times New Roman" w:hAnsi="Arial" w:cs="Arial"/>
                <w:sz w:val="20"/>
                <w:szCs w:val="20"/>
              </w:rPr>
              <w:t>из контрагента - юридического лица, указанного в параметре "Организация, подающая сведения о реорганизации (ликвидации)"</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Контактный телефон</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контактный телефон, иначе </w:t>
            </w:r>
            <w:r w:rsidRPr="00F21ADA">
              <w:rPr>
                <w:rFonts w:ascii="Arial" w:eastAsia="Times New Roman" w:hAnsi="Arial" w:cs="Arial"/>
                <w:sz w:val="20"/>
                <w:szCs w:val="20"/>
              </w:rPr>
              <w:t>номер телефона определяется из реквизитов контрагента, указанного в параметре отчета "Организация, подающая сведения о реорганизации (ликвидации)" или «Работодатель»</w:t>
            </w:r>
          </w:p>
        </w:tc>
      </w:tr>
      <w:tr w:rsidR="00CB0B2D" w:rsidRPr="00C47971" w:rsidTr="00C47971">
        <w:trPr>
          <w:trHeight w:val="255"/>
        </w:trPr>
        <w:tc>
          <w:tcPr>
            <w:tcW w:w="3984" w:type="dxa"/>
            <w:tcBorders>
              <w:top w:val="nil"/>
              <w:left w:val="nil"/>
              <w:bottom w:val="nil"/>
              <w:right w:val="nil"/>
            </w:tcBorders>
            <w:shd w:val="clear" w:color="auto" w:fill="auto"/>
            <w:noWrap/>
            <w:vAlign w:val="bottom"/>
            <w:hideMark/>
          </w:tcPr>
          <w:p w:rsidR="00CB0B2D" w:rsidRPr="00C47971" w:rsidRDefault="00CB0B2D" w:rsidP="00C47971">
            <w:pPr>
              <w:spacing w:after="0" w:line="240" w:lineRule="auto"/>
              <w:rPr>
                <w:rFonts w:ascii="Arial" w:eastAsia="Times New Roman" w:hAnsi="Arial" w:cs="Arial"/>
                <w:sz w:val="20"/>
                <w:szCs w:val="20"/>
              </w:rPr>
            </w:pPr>
            <w:r w:rsidRPr="00C47971">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CB0B2D" w:rsidRPr="00C47971" w:rsidRDefault="00F21ADA" w:rsidP="00C47971">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C65445" w:rsidRDefault="00C65445" w:rsidP="00C65445">
      <w:pPr>
        <w:pStyle w:val="6"/>
      </w:pPr>
      <w:bookmarkStart w:id="29" w:name="_Toc107563886"/>
      <w:r w:rsidRPr="00A9101A">
        <w:lastRenderedPageBreak/>
        <w:t>Справка о доходах и суммах НДФЛ (приказ № ММВ-7-11/566@ от 02.10.2018)</w:t>
      </w:r>
      <w:bookmarkEnd w:id="29"/>
    </w:p>
    <w:p w:rsidR="00C65445" w:rsidRDefault="00C65445" w:rsidP="00C65445">
      <w:pPr>
        <w:rPr>
          <w:lang w:bidi="en-US"/>
        </w:rPr>
      </w:pPr>
      <w:r>
        <w:t>Отчет работает по отмеченным записям раздела «Сотрудники».</w:t>
      </w:r>
      <w:r>
        <w:rPr>
          <w:noProof/>
        </w:rPr>
        <w:drawing>
          <wp:inline distT="0" distB="0" distL="0" distR="0">
            <wp:extent cx="4340000" cy="2874094"/>
            <wp:effectExtent l="19050" t="0" r="3400" b="0"/>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srcRect/>
                    <a:stretch>
                      <a:fillRect/>
                    </a:stretch>
                  </pic:blipFill>
                  <pic:spPr bwMode="auto">
                    <a:xfrm>
                      <a:off x="0" y="0"/>
                      <a:ext cx="4340000" cy="287409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Период отчета С</w:t>
            </w:r>
          </w:p>
        </w:tc>
        <w:tc>
          <w:tcPr>
            <w:tcW w:w="6379" w:type="dxa"/>
            <w:tcBorders>
              <w:top w:val="nil"/>
              <w:left w:val="nil"/>
              <w:bottom w:val="nil"/>
              <w:right w:val="nil"/>
            </w:tcBorders>
            <w:shd w:val="clear" w:color="auto" w:fill="auto"/>
            <w:noWrap/>
            <w:vAlign w:val="bottom"/>
            <w:hideMark/>
          </w:tcPr>
          <w:p w:rsidR="00DA0203" w:rsidRPr="002505A6"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Период отчета По</w:t>
            </w:r>
          </w:p>
        </w:tc>
        <w:tc>
          <w:tcPr>
            <w:tcW w:w="6379" w:type="dxa"/>
            <w:tcBorders>
              <w:top w:val="nil"/>
              <w:left w:val="nil"/>
              <w:bottom w:val="nil"/>
              <w:right w:val="nil"/>
            </w:tcBorders>
            <w:shd w:val="clear" w:color="auto" w:fill="auto"/>
            <w:noWrap/>
            <w:vAlign w:val="bottom"/>
            <w:hideMark/>
          </w:tcPr>
          <w:p w:rsidR="00DA0203" w:rsidRPr="002505A6"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Работодатель</w:t>
            </w:r>
          </w:p>
        </w:tc>
        <w:tc>
          <w:tcPr>
            <w:tcW w:w="6379" w:type="dxa"/>
            <w:tcBorders>
              <w:top w:val="nil"/>
              <w:left w:val="nil"/>
              <w:bottom w:val="nil"/>
              <w:right w:val="nil"/>
            </w:tcBorders>
            <w:shd w:val="clear" w:color="auto" w:fill="auto"/>
            <w:noWrap/>
            <w:vAlign w:val="bottom"/>
            <w:hideMark/>
          </w:tcPr>
          <w:p w:rsidR="00DA0203" w:rsidRPr="00C113A2"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Печать по контрагенту</w:t>
            </w:r>
          </w:p>
        </w:tc>
        <w:tc>
          <w:tcPr>
            <w:tcW w:w="6379" w:type="dxa"/>
            <w:tcBorders>
              <w:top w:val="nil"/>
              <w:left w:val="nil"/>
              <w:bottom w:val="nil"/>
              <w:right w:val="nil"/>
            </w:tcBorders>
            <w:shd w:val="clear" w:color="auto" w:fill="auto"/>
            <w:noWrap/>
            <w:vAlign w:val="bottom"/>
            <w:hideMark/>
          </w:tcPr>
          <w:p w:rsidR="00DA0203" w:rsidRPr="00EE666B" w:rsidRDefault="00DA0203"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DA0203" w:rsidRPr="00EE666B" w:rsidRDefault="00DA0203" w:rsidP="00F75C75">
            <w:pPr>
              <w:spacing w:after="0" w:line="240" w:lineRule="auto"/>
              <w:rPr>
                <w:rFonts w:ascii="Arial" w:eastAsia="Times New Roman" w:hAnsi="Arial" w:cs="Arial"/>
                <w:sz w:val="20"/>
                <w:szCs w:val="20"/>
              </w:rPr>
            </w:pPr>
          </w:p>
          <w:p w:rsidR="00DA0203" w:rsidRPr="00C113A2" w:rsidRDefault="00DA0203"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DA0203" w:rsidRPr="00A9101A" w:rsidTr="00F75C75">
        <w:trPr>
          <w:trHeight w:val="255"/>
        </w:trPr>
        <w:tc>
          <w:tcPr>
            <w:tcW w:w="3558"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Печать сотрудников, у которых нет дохода</w:t>
            </w:r>
          </w:p>
        </w:tc>
        <w:tc>
          <w:tcPr>
            <w:tcW w:w="6379" w:type="dxa"/>
            <w:tcBorders>
              <w:top w:val="nil"/>
              <w:left w:val="nil"/>
              <w:bottom w:val="nil"/>
              <w:right w:val="nil"/>
            </w:tcBorders>
            <w:shd w:val="clear" w:color="auto" w:fill="auto"/>
            <w:noWrap/>
            <w:vAlign w:val="bottom"/>
            <w:hideMark/>
          </w:tcPr>
          <w:p w:rsidR="00DA0203" w:rsidRPr="00A9101A" w:rsidRDefault="00DA0203"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Налог исчисленный по удержанному</w:t>
            </w:r>
          </w:p>
        </w:tc>
        <w:tc>
          <w:tcPr>
            <w:tcW w:w="6379" w:type="dxa"/>
            <w:tcBorders>
              <w:top w:val="nil"/>
              <w:left w:val="nil"/>
              <w:bottom w:val="nil"/>
              <w:right w:val="nil"/>
            </w:tcBorders>
            <w:shd w:val="clear" w:color="auto" w:fill="auto"/>
            <w:noWrap/>
            <w:vAlign w:val="bottom"/>
            <w:hideMark/>
          </w:tcPr>
          <w:p w:rsidR="00ED42C7" w:rsidRPr="00C47971"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Сумму удержанного налога собирать по дате удержания</w:t>
            </w:r>
          </w:p>
        </w:tc>
        <w:tc>
          <w:tcPr>
            <w:tcW w:w="6379" w:type="dxa"/>
            <w:tcBorders>
              <w:top w:val="nil"/>
              <w:left w:val="nil"/>
              <w:bottom w:val="nil"/>
              <w:right w:val="nil"/>
            </w:tcBorders>
            <w:shd w:val="clear" w:color="auto" w:fill="auto"/>
            <w:noWrap/>
            <w:vAlign w:val="bottom"/>
            <w:hideMark/>
          </w:tcPr>
          <w:p w:rsidR="00ED42C7" w:rsidRPr="00F21AD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суммы удержанного налога по дате удержания</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Дата составления</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Налоговый агент ФИО</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Формировать в разрезе обособленных подразделений</w:t>
            </w:r>
          </w:p>
        </w:tc>
        <w:tc>
          <w:tcPr>
            <w:tcW w:w="6379" w:type="dxa"/>
            <w:tcBorders>
              <w:top w:val="nil"/>
              <w:left w:val="nil"/>
              <w:bottom w:val="nil"/>
              <w:right w:val="nil"/>
            </w:tcBorders>
            <w:shd w:val="clear" w:color="auto" w:fill="auto"/>
            <w:noWrap/>
            <w:vAlign w:val="bottom"/>
            <w:hideMark/>
          </w:tcPr>
          <w:p w:rsidR="00ED42C7" w:rsidRPr="00A9101A" w:rsidRDefault="008A0E1D" w:rsidP="00F75C75">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Код ОКТМО</w:t>
            </w:r>
          </w:p>
        </w:tc>
        <w:tc>
          <w:tcPr>
            <w:tcW w:w="6379" w:type="dxa"/>
            <w:tcBorders>
              <w:top w:val="nil"/>
              <w:left w:val="nil"/>
              <w:bottom w:val="nil"/>
              <w:right w:val="nil"/>
            </w:tcBorders>
            <w:shd w:val="clear" w:color="auto" w:fill="auto"/>
            <w:noWrap/>
            <w:vAlign w:val="bottom"/>
            <w:hideMark/>
          </w:tcPr>
          <w:p w:rsidR="00ED42C7"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ED42C7" w:rsidRPr="002E33FB" w:rsidRDefault="00ED42C7" w:rsidP="00F75C75">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КПП</w:t>
            </w:r>
          </w:p>
        </w:tc>
        <w:tc>
          <w:tcPr>
            <w:tcW w:w="6379" w:type="dxa"/>
            <w:tcBorders>
              <w:top w:val="nil"/>
              <w:left w:val="nil"/>
              <w:bottom w:val="nil"/>
              <w:right w:val="nil"/>
            </w:tcBorders>
            <w:shd w:val="clear" w:color="auto" w:fill="auto"/>
            <w:noWrap/>
            <w:vAlign w:val="bottom"/>
            <w:hideMark/>
          </w:tcPr>
          <w:p w:rsidR="00ED42C7" w:rsidRPr="002E33FB"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Обособленное подразделение</w:t>
            </w:r>
          </w:p>
        </w:tc>
        <w:tc>
          <w:tcPr>
            <w:tcW w:w="6379" w:type="dxa"/>
            <w:tcBorders>
              <w:top w:val="nil"/>
              <w:left w:val="nil"/>
              <w:bottom w:val="nil"/>
              <w:right w:val="nil"/>
            </w:tcBorders>
            <w:shd w:val="clear" w:color="auto" w:fill="auto"/>
            <w:noWrap/>
            <w:vAlign w:val="bottom"/>
            <w:hideMark/>
          </w:tcPr>
          <w:p w:rsidR="00ED42C7" w:rsidRPr="002E33FB"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 xml:space="preserve">Код формы реорганизации </w:t>
            </w:r>
            <w:r w:rsidRPr="00A9101A">
              <w:rPr>
                <w:rFonts w:ascii="Arial" w:eastAsia="Times New Roman" w:hAnsi="Arial" w:cs="Arial"/>
                <w:sz w:val="20"/>
                <w:szCs w:val="20"/>
              </w:rPr>
              <w:lastRenderedPageBreak/>
              <w:t>(ликвидации)</w:t>
            </w:r>
          </w:p>
        </w:tc>
        <w:tc>
          <w:tcPr>
            <w:tcW w:w="6379" w:type="dxa"/>
            <w:tcBorders>
              <w:top w:val="nil"/>
              <w:left w:val="nil"/>
              <w:bottom w:val="nil"/>
              <w:right w:val="nil"/>
            </w:tcBorders>
            <w:shd w:val="clear" w:color="auto" w:fill="auto"/>
            <w:noWrap/>
            <w:vAlign w:val="bottom"/>
            <w:hideMark/>
          </w:tcPr>
          <w:p w:rsidR="00ED42C7"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Укажите код формы реорганизации для печати</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lastRenderedPageBreak/>
              <w:t>0 – ликвидация;</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CC7D91" w:rsidRPr="00CC7D9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CC7D91" w:rsidRPr="00C47971" w:rsidRDefault="00CC7D91" w:rsidP="00CC7D91">
            <w:pPr>
              <w:spacing w:after="0" w:line="240" w:lineRule="auto"/>
              <w:rPr>
                <w:rFonts w:ascii="Arial" w:eastAsia="Times New Roman" w:hAnsi="Arial" w:cs="Arial"/>
                <w:sz w:val="20"/>
                <w:szCs w:val="20"/>
              </w:rPr>
            </w:pPr>
            <w:r w:rsidRPr="00CC7D91">
              <w:rPr>
                <w:rFonts w:ascii="Arial" w:eastAsia="Times New Roman" w:hAnsi="Arial" w:cs="Arial"/>
                <w:sz w:val="20"/>
                <w:szCs w:val="20"/>
              </w:rPr>
              <w:t>Если значение задано, то реквизиты налогового агента будут взяты из параметра «Организация, подающая сведения о реорганизации (ликвидации)»</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lastRenderedPageBreak/>
              <w:t>Организация, подающая сведения о реорганизации (ликвидации)</w:t>
            </w:r>
          </w:p>
        </w:tc>
        <w:tc>
          <w:tcPr>
            <w:tcW w:w="6379" w:type="dxa"/>
            <w:tcBorders>
              <w:top w:val="nil"/>
              <w:left w:val="nil"/>
              <w:bottom w:val="nil"/>
              <w:right w:val="nil"/>
            </w:tcBorders>
            <w:shd w:val="clear" w:color="auto" w:fill="auto"/>
            <w:noWrap/>
            <w:vAlign w:val="bottom"/>
            <w:hideMark/>
          </w:tcPr>
          <w:p w:rsidR="00ED42C7" w:rsidRPr="00C47971"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47971">
              <w:rPr>
                <w:rFonts w:ascii="Arial" w:eastAsia="Times New Roman" w:hAnsi="Arial" w:cs="Arial"/>
                <w:sz w:val="20"/>
                <w:szCs w:val="20"/>
              </w:rPr>
              <w:t>Контрагенты</w:t>
            </w:r>
          </w:p>
        </w:tc>
      </w:tr>
      <w:tr w:rsidR="00ED42C7" w:rsidRPr="00A9101A" w:rsidTr="00F75C75">
        <w:trPr>
          <w:trHeight w:val="255"/>
        </w:trPr>
        <w:tc>
          <w:tcPr>
            <w:tcW w:w="3558"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sidRPr="00A9101A">
              <w:rPr>
                <w:rFonts w:ascii="Arial" w:eastAsia="Times New Roman" w:hAnsi="Arial" w:cs="Arial"/>
                <w:sz w:val="20"/>
                <w:szCs w:val="20"/>
              </w:rPr>
              <w:t>Контактный телефон</w:t>
            </w:r>
          </w:p>
        </w:tc>
        <w:tc>
          <w:tcPr>
            <w:tcW w:w="6379" w:type="dxa"/>
            <w:tcBorders>
              <w:top w:val="nil"/>
              <w:left w:val="nil"/>
              <w:bottom w:val="nil"/>
              <w:right w:val="nil"/>
            </w:tcBorders>
            <w:shd w:val="clear" w:color="auto" w:fill="auto"/>
            <w:noWrap/>
            <w:vAlign w:val="bottom"/>
            <w:hideMark/>
          </w:tcPr>
          <w:p w:rsidR="00ED42C7" w:rsidRPr="00A9101A" w:rsidRDefault="00ED42C7"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контактный телефон, иначе </w:t>
            </w:r>
            <w:r w:rsidRPr="00F21ADA">
              <w:rPr>
                <w:rFonts w:ascii="Arial" w:eastAsia="Times New Roman" w:hAnsi="Arial" w:cs="Arial"/>
                <w:sz w:val="20"/>
                <w:szCs w:val="20"/>
              </w:rPr>
              <w:t>номер телефона определяется из реквизитов контрагента, указанного в параметре отчета "Организация, подающая сведения о реорганизации (ликвидации)" или «Работодатель»</w:t>
            </w:r>
          </w:p>
        </w:tc>
      </w:tr>
    </w:tbl>
    <w:p w:rsidR="00E51494" w:rsidRDefault="00E51494" w:rsidP="008B5F96">
      <w:pPr>
        <w:pStyle w:val="6"/>
      </w:pPr>
      <w:bookmarkStart w:id="30" w:name="_Toc107563887"/>
      <w:r w:rsidRPr="00E51494">
        <w:t>Справка о доходах Форма 2-НДФЛ (ОП) (2017 г.)</w:t>
      </w:r>
      <w:bookmarkEnd w:id="30"/>
    </w:p>
    <w:p w:rsidR="00E51494" w:rsidRDefault="00E51494" w:rsidP="00E51494">
      <w:r>
        <w:t>Отчет работает по отмеченным записям раздела «Сотрудники».</w:t>
      </w:r>
    </w:p>
    <w:p w:rsidR="00E51494" w:rsidRDefault="00E51494" w:rsidP="00E51494">
      <w:r>
        <w:rPr>
          <w:noProof/>
        </w:rPr>
        <w:drawing>
          <wp:inline distT="0" distB="0" distL="0" distR="0">
            <wp:extent cx="3113333" cy="2753334"/>
            <wp:effectExtent l="19050" t="0" r="0" b="0"/>
            <wp:docPr id="5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3113333" cy="275333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Период отчета С</w:t>
            </w:r>
          </w:p>
        </w:tc>
        <w:tc>
          <w:tcPr>
            <w:tcW w:w="6379" w:type="dxa"/>
            <w:tcBorders>
              <w:top w:val="nil"/>
              <w:left w:val="nil"/>
              <w:bottom w:val="nil"/>
              <w:right w:val="nil"/>
            </w:tcBorders>
            <w:shd w:val="clear" w:color="auto" w:fill="auto"/>
            <w:noWrap/>
            <w:vAlign w:val="bottom"/>
            <w:hideMark/>
          </w:tcPr>
          <w:p w:rsidR="00A8368D" w:rsidRPr="002505A6"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Период отчета По</w:t>
            </w:r>
          </w:p>
        </w:tc>
        <w:tc>
          <w:tcPr>
            <w:tcW w:w="6379" w:type="dxa"/>
            <w:tcBorders>
              <w:top w:val="nil"/>
              <w:left w:val="nil"/>
              <w:bottom w:val="nil"/>
              <w:right w:val="nil"/>
            </w:tcBorders>
            <w:shd w:val="clear" w:color="auto" w:fill="auto"/>
            <w:noWrap/>
            <w:vAlign w:val="bottom"/>
            <w:hideMark/>
          </w:tcPr>
          <w:p w:rsidR="00A8368D" w:rsidRPr="002505A6"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Работодатель</w:t>
            </w:r>
          </w:p>
        </w:tc>
        <w:tc>
          <w:tcPr>
            <w:tcW w:w="6379" w:type="dxa"/>
            <w:tcBorders>
              <w:top w:val="nil"/>
              <w:left w:val="nil"/>
              <w:bottom w:val="nil"/>
              <w:right w:val="nil"/>
            </w:tcBorders>
            <w:shd w:val="clear" w:color="auto" w:fill="auto"/>
            <w:noWrap/>
            <w:vAlign w:val="bottom"/>
            <w:hideMark/>
          </w:tcPr>
          <w:p w:rsidR="00A8368D" w:rsidRPr="00C113A2"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Печать по контрагенту</w:t>
            </w:r>
          </w:p>
        </w:tc>
        <w:tc>
          <w:tcPr>
            <w:tcW w:w="6379" w:type="dxa"/>
            <w:tcBorders>
              <w:top w:val="nil"/>
              <w:left w:val="nil"/>
              <w:bottom w:val="nil"/>
              <w:right w:val="nil"/>
            </w:tcBorders>
            <w:shd w:val="clear" w:color="auto" w:fill="auto"/>
            <w:noWrap/>
            <w:vAlign w:val="bottom"/>
            <w:hideMark/>
          </w:tcPr>
          <w:p w:rsidR="00A8368D" w:rsidRPr="00EE666B" w:rsidRDefault="00A8368D"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НЕ установлен - список помеченных сотрудников сортируется по ФИО и табельному номеру, и для каждой записи списка рассматривается налоговая карточка, сформированная за указанный в параметрах отчета год. </w:t>
            </w:r>
          </w:p>
          <w:p w:rsidR="00A8368D" w:rsidRPr="00EE666B" w:rsidRDefault="00A8368D" w:rsidP="00F75C75">
            <w:pPr>
              <w:spacing w:after="0" w:line="240" w:lineRule="auto"/>
              <w:rPr>
                <w:rFonts w:ascii="Arial" w:eastAsia="Times New Roman" w:hAnsi="Arial" w:cs="Arial"/>
                <w:sz w:val="20"/>
                <w:szCs w:val="20"/>
              </w:rPr>
            </w:pPr>
          </w:p>
          <w:p w:rsidR="00A8368D" w:rsidRPr="00C113A2" w:rsidRDefault="00A8368D" w:rsidP="00F75C75">
            <w:pPr>
              <w:spacing w:after="0" w:line="240" w:lineRule="auto"/>
              <w:rPr>
                <w:rFonts w:ascii="Arial" w:eastAsia="Times New Roman" w:hAnsi="Arial" w:cs="Arial"/>
                <w:sz w:val="20"/>
                <w:szCs w:val="20"/>
              </w:rPr>
            </w:pPr>
            <w:r w:rsidRPr="00EE666B">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 - список помеченных сотрудников сортируется по ФИО и рассматриваются все налоговые карточки всех записей о сотрудниках, имеющих ссылку на текущую запись контрагента в списке, и сформированные за указанный год.</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Номер справки</w:t>
            </w:r>
          </w:p>
        </w:tc>
        <w:tc>
          <w:tcPr>
            <w:tcW w:w="6379" w:type="dxa"/>
            <w:tcBorders>
              <w:top w:val="nil"/>
              <w:left w:val="nil"/>
              <w:bottom w:val="nil"/>
              <w:right w:val="nil"/>
            </w:tcBorders>
            <w:shd w:val="clear" w:color="auto" w:fill="auto"/>
            <w:noWrap/>
            <w:vAlign w:val="bottom"/>
            <w:hideMark/>
          </w:tcPr>
          <w:p w:rsidR="00A8368D" w:rsidRPr="00E51494" w:rsidRDefault="00A8368D" w:rsidP="00A8368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51494">
              <w:rPr>
                <w:rFonts w:ascii="Arial" w:eastAsia="Times New Roman" w:hAnsi="Arial" w:cs="Arial"/>
                <w:sz w:val="20"/>
                <w:szCs w:val="20"/>
              </w:rPr>
              <w:t>омер справки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Номер корректировки</w:t>
            </w:r>
          </w:p>
        </w:tc>
        <w:tc>
          <w:tcPr>
            <w:tcW w:w="6379" w:type="dxa"/>
            <w:tcBorders>
              <w:top w:val="nil"/>
              <w:left w:val="nil"/>
              <w:bottom w:val="nil"/>
              <w:right w:val="nil"/>
            </w:tcBorders>
            <w:shd w:val="clear" w:color="auto" w:fill="auto"/>
            <w:noWrap/>
            <w:vAlign w:val="bottom"/>
            <w:hideMark/>
          </w:tcPr>
          <w:p w:rsidR="00A8368D" w:rsidRPr="00E51494" w:rsidRDefault="00A8368D" w:rsidP="00A8368D">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51494">
              <w:rPr>
                <w:rFonts w:ascii="Arial" w:eastAsia="Times New Roman" w:hAnsi="Arial" w:cs="Arial"/>
                <w:sz w:val="20"/>
                <w:szCs w:val="20"/>
              </w:rPr>
              <w:t>омер корректировки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Печать сотрудников, у которых нет дохода</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Налог исчисленный по удержанному</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Дата составления</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Признак нерезидента</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lastRenderedPageBreak/>
              <w:t>Налоговый агент ФИО</w:t>
            </w:r>
          </w:p>
        </w:tc>
        <w:tc>
          <w:tcPr>
            <w:tcW w:w="6379"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Формировать в разрезе обособленных подразделений</w:t>
            </w:r>
          </w:p>
        </w:tc>
        <w:tc>
          <w:tcPr>
            <w:tcW w:w="6379" w:type="dxa"/>
            <w:tcBorders>
              <w:top w:val="nil"/>
              <w:left w:val="nil"/>
              <w:bottom w:val="nil"/>
              <w:right w:val="nil"/>
            </w:tcBorders>
            <w:shd w:val="clear" w:color="auto" w:fill="auto"/>
            <w:noWrap/>
            <w:vAlign w:val="bottom"/>
            <w:hideMark/>
          </w:tcPr>
          <w:p w:rsidR="00A8368D" w:rsidRPr="00E51494" w:rsidRDefault="008A0E1D" w:rsidP="00E51494">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Код ОКТМО</w:t>
            </w:r>
          </w:p>
        </w:tc>
        <w:tc>
          <w:tcPr>
            <w:tcW w:w="6379" w:type="dxa"/>
            <w:tcBorders>
              <w:top w:val="nil"/>
              <w:left w:val="nil"/>
              <w:bottom w:val="nil"/>
              <w:right w:val="nil"/>
            </w:tcBorders>
            <w:shd w:val="clear" w:color="auto" w:fill="auto"/>
            <w:noWrap/>
            <w:vAlign w:val="bottom"/>
            <w:hideMark/>
          </w:tcPr>
          <w:p w:rsidR="00A8368D"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A8368D" w:rsidRPr="002E33FB" w:rsidRDefault="00A8368D" w:rsidP="00F75C75">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КПП</w:t>
            </w:r>
          </w:p>
        </w:tc>
        <w:tc>
          <w:tcPr>
            <w:tcW w:w="6379" w:type="dxa"/>
            <w:tcBorders>
              <w:top w:val="nil"/>
              <w:left w:val="nil"/>
              <w:bottom w:val="nil"/>
              <w:right w:val="nil"/>
            </w:tcBorders>
            <w:shd w:val="clear" w:color="auto" w:fill="auto"/>
            <w:noWrap/>
            <w:vAlign w:val="bottom"/>
            <w:hideMark/>
          </w:tcPr>
          <w:p w:rsidR="00A8368D" w:rsidRPr="002E33FB"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A8368D" w:rsidRPr="00E51494" w:rsidTr="00E51494">
        <w:trPr>
          <w:trHeight w:val="255"/>
        </w:trPr>
        <w:tc>
          <w:tcPr>
            <w:tcW w:w="3558" w:type="dxa"/>
            <w:tcBorders>
              <w:top w:val="nil"/>
              <w:left w:val="nil"/>
              <w:bottom w:val="nil"/>
              <w:right w:val="nil"/>
            </w:tcBorders>
            <w:shd w:val="clear" w:color="auto" w:fill="auto"/>
            <w:noWrap/>
            <w:vAlign w:val="bottom"/>
            <w:hideMark/>
          </w:tcPr>
          <w:p w:rsidR="00A8368D" w:rsidRPr="00E51494" w:rsidRDefault="00A8368D" w:rsidP="00E51494">
            <w:pPr>
              <w:spacing w:after="0" w:line="240" w:lineRule="auto"/>
              <w:rPr>
                <w:rFonts w:ascii="Arial" w:eastAsia="Times New Roman" w:hAnsi="Arial" w:cs="Arial"/>
                <w:sz w:val="20"/>
                <w:szCs w:val="20"/>
              </w:rPr>
            </w:pPr>
            <w:r w:rsidRPr="00E51494">
              <w:rPr>
                <w:rFonts w:ascii="Arial" w:eastAsia="Times New Roman" w:hAnsi="Arial" w:cs="Arial"/>
                <w:sz w:val="20"/>
                <w:szCs w:val="20"/>
              </w:rPr>
              <w:t>Обособленное подразделение</w:t>
            </w:r>
          </w:p>
        </w:tc>
        <w:tc>
          <w:tcPr>
            <w:tcW w:w="6379" w:type="dxa"/>
            <w:tcBorders>
              <w:top w:val="nil"/>
              <w:left w:val="nil"/>
              <w:bottom w:val="nil"/>
              <w:right w:val="nil"/>
            </w:tcBorders>
            <w:shd w:val="clear" w:color="auto" w:fill="auto"/>
            <w:noWrap/>
            <w:vAlign w:val="bottom"/>
            <w:hideMark/>
          </w:tcPr>
          <w:p w:rsidR="00A8368D" w:rsidRPr="002E33FB" w:rsidRDefault="00A8368D"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bl>
    <w:p w:rsidR="008A0E1D" w:rsidRPr="0014273E" w:rsidRDefault="008A0E1D" w:rsidP="008A0E1D">
      <w:pPr>
        <w:pStyle w:val="6"/>
      </w:pPr>
      <w:bookmarkStart w:id="31" w:name="_Toc107563888"/>
      <w:r>
        <w:t>Форма 6-НДФЛ</w:t>
      </w:r>
      <w:bookmarkEnd w:id="31"/>
    </w:p>
    <w:p w:rsidR="00B8243C" w:rsidRDefault="00B8243C" w:rsidP="00B8243C">
      <w:pPr>
        <w:pStyle w:val="12"/>
      </w:pPr>
      <w:bookmarkStart w:id="32" w:name="_Toc533849466"/>
      <w:r>
        <w:t>Приказом ФНС России от 15.10.2020 №ЕД-7-11/753@  утверждена новая форма Расчета сумм налога на доходы физических лиц, исчисленных и удержанных налоговым агентом формы 6-НДФЛ, порядок её заполнения и представления, а также формат представления Расчета.</w:t>
      </w:r>
    </w:p>
    <w:p w:rsidR="00B8243C" w:rsidRDefault="00B8243C" w:rsidP="00B8243C">
      <w:pPr>
        <w:pStyle w:val="12"/>
        <w:ind w:firstLine="0"/>
      </w:pPr>
      <w:r>
        <w:t xml:space="preserve">При представлении годового Расчета 6-НДФЛ за 2021 год нужно будет сдавать справку о доходах и суммах налога физ.лица (сейчас это 2-НДФЛ). </w:t>
      </w:r>
      <w:bookmarkEnd w:id="32"/>
    </w:p>
    <w:p w:rsidR="00B8243C" w:rsidRDefault="00B8243C" w:rsidP="00B8243C">
      <w:pPr>
        <w:pStyle w:val="12"/>
        <w:ind w:firstLine="0"/>
        <w:rPr>
          <w:rFonts w:eastAsiaTheme="majorEastAsia"/>
        </w:rPr>
      </w:pPr>
    </w:p>
    <w:p w:rsidR="00B8243C" w:rsidRPr="00AF3765" w:rsidRDefault="00B8243C" w:rsidP="00B8243C">
      <w:pPr>
        <w:pStyle w:val="12"/>
        <w:ind w:firstLine="0"/>
        <w:rPr>
          <w:bCs/>
        </w:rPr>
      </w:pPr>
      <w:r w:rsidRPr="008A1DA3">
        <w:rPr>
          <w:bCs/>
        </w:rPr>
        <w:t>Сведения, на основании которых формируются данные отчета</w:t>
      </w:r>
      <w:r w:rsidRPr="00A006FB">
        <w:rPr>
          <w:b/>
          <w:bCs/>
        </w:rPr>
        <w:t xml:space="preserve"> – </w:t>
      </w:r>
      <w:r>
        <w:rPr>
          <w:bCs/>
        </w:rPr>
        <w:t>налоговые карточки сотрудников за год, равный году из Периода отчета По</w:t>
      </w:r>
      <w:r w:rsidRPr="00A006FB">
        <w:rPr>
          <w:bCs/>
        </w:rPr>
        <w:t xml:space="preserve">. </w:t>
      </w:r>
      <w:r w:rsidRPr="00AF3765">
        <w:rPr>
          <w:bCs/>
        </w:rPr>
        <w:t>Перед формированием отчета или выгрузки необходимо в обязательном порядке сформировать налоговые карточки сотрудников.</w:t>
      </w:r>
    </w:p>
    <w:p w:rsidR="00B8243C" w:rsidRDefault="00B8243C" w:rsidP="00B8243C">
      <w:pPr>
        <w:spacing w:after="120"/>
        <w:jc w:val="both"/>
        <w:rPr>
          <w:rFonts w:eastAsiaTheme="majorEastAsia"/>
        </w:rPr>
      </w:pPr>
      <w:r>
        <w:rPr>
          <w:rFonts w:eastAsiaTheme="majorEastAsia"/>
        </w:rPr>
        <w:t xml:space="preserve">Согласно Налоговому кодексу даты фактического получения дохода определяются по ст. 223, а даты удержания налога и срок перечисления налога зависят от даты фактической </w:t>
      </w:r>
      <w:r w:rsidRPr="00417301">
        <w:rPr>
          <w:rFonts w:eastAsiaTheme="majorEastAsia"/>
          <w:u w:val="single"/>
        </w:rPr>
        <w:t>выплаты</w:t>
      </w:r>
      <w:r>
        <w:rPr>
          <w:rFonts w:eastAsiaTheme="majorEastAsia"/>
        </w:rPr>
        <w:t xml:space="preserve"> (ст. 226). Дата фактической выплаты (рассмотрены некоторые случаи) определяется как:</w:t>
      </w:r>
    </w:p>
    <w:tbl>
      <w:tblPr>
        <w:tblStyle w:val="afff2"/>
        <w:tblW w:w="5000" w:type="pct"/>
        <w:tblLook w:val="04A0"/>
      </w:tblPr>
      <w:tblGrid>
        <w:gridCol w:w="595"/>
        <w:gridCol w:w="3228"/>
        <w:gridCol w:w="2163"/>
        <w:gridCol w:w="2009"/>
        <w:gridCol w:w="2426"/>
      </w:tblGrid>
      <w:tr w:rsidR="00B8243C" w:rsidRPr="00D136CD" w:rsidTr="00FB6D16">
        <w:trPr>
          <w:cantSplit/>
          <w:tblHeader/>
        </w:trPr>
        <w:tc>
          <w:tcPr>
            <w:tcW w:w="285" w:type="pct"/>
            <w:shd w:val="clear" w:color="auto" w:fill="F2F2F2" w:themeFill="background1" w:themeFillShade="F2"/>
          </w:tcPr>
          <w:p w:rsidR="00B8243C" w:rsidRPr="0008655D" w:rsidRDefault="00B8243C" w:rsidP="00FB6D16">
            <w:pPr>
              <w:jc w:val="center"/>
              <w:rPr>
                <w:b/>
                <w:sz w:val="20"/>
              </w:rPr>
            </w:pPr>
            <w:bookmarkStart w:id="33" w:name="_Hlk440881499"/>
            <w:bookmarkStart w:id="34" w:name="_Hlk440882182"/>
            <w:r w:rsidRPr="0008655D">
              <w:rPr>
                <w:b/>
                <w:sz w:val="20"/>
              </w:rPr>
              <w:t>П/п</w:t>
            </w:r>
          </w:p>
        </w:tc>
        <w:tc>
          <w:tcPr>
            <w:tcW w:w="1549" w:type="pct"/>
            <w:shd w:val="clear" w:color="auto" w:fill="F2F2F2" w:themeFill="background1" w:themeFillShade="F2"/>
          </w:tcPr>
          <w:p w:rsidR="00B8243C" w:rsidRPr="0008655D" w:rsidRDefault="00B8243C" w:rsidP="00FB6D16">
            <w:pPr>
              <w:jc w:val="center"/>
              <w:rPr>
                <w:b/>
                <w:sz w:val="20"/>
              </w:rPr>
            </w:pPr>
            <w:r w:rsidRPr="0008655D">
              <w:rPr>
                <w:b/>
                <w:sz w:val="20"/>
              </w:rPr>
              <w:t>Вид выплат</w:t>
            </w:r>
          </w:p>
        </w:tc>
        <w:tc>
          <w:tcPr>
            <w:tcW w:w="1038" w:type="pct"/>
            <w:shd w:val="clear" w:color="auto" w:fill="F2F2F2" w:themeFill="background1" w:themeFillShade="F2"/>
          </w:tcPr>
          <w:p w:rsidR="00B8243C" w:rsidRPr="0008655D" w:rsidRDefault="00B8243C" w:rsidP="00FB6D16">
            <w:pPr>
              <w:jc w:val="center"/>
              <w:rPr>
                <w:b/>
                <w:sz w:val="20"/>
              </w:rPr>
            </w:pPr>
            <w:r w:rsidRPr="0008655D">
              <w:rPr>
                <w:b/>
                <w:sz w:val="20"/>
              </w:rPr>
              <w:t>Дата фактического получения дохода</w:t>
            </w:r>
          </w:p>
        </w:tc>
        <w:tc>
          <w:tcPr>
            <w:tcW w:w="964" w:type="pct"/>
            <w:shd w:val="clear" w:color="auto" w:fill="F2F2F2" w:themeFill="background1" w:themeFillShade="F2"/>
          </w:tcPr>
          <w:p w:rsidR="00B8243C" w:rsidRPr="0008655D" w:rsidRDefault="00B8243C" w:rsidP="00FB6D16">
            <w:pPr>
              <w:jc w:val="center"/>
              <w:rPr>
                <w:b/>
                <w:sz w:val="20"/>
              </w:rPr>
            </w:pPr>
            <w:r w:rsidRPr="0008655D">
              <w:rPr>
                <w:b/>
                <w:sz w:val="20"/>
              </w:rPr>
              <w:t>Дата удержания налога</w:t>
            </w:r>
          </w:p>
        </w:tc>
        <w:tc>
          <w:tcPr>
            <w:tcW w:w="1165" w:type="pct"/>
            <w:shd w:val="clear" w:color="auto" w:fill="F2F2F2" w:themeFill="background1" w:themeFillShade="F2"/>
          </w:tcPr>
          <w:p w:rsidR="00B8243C" w:rsidRPr="0008655D" w:rsidRDefault="00B8243C" w:rsidP="00FB6D16">
            <w:pPr>
              <w:jc w:val="center"/>
              <w:rPr>
                <w:b/>
                <w:sz w:val="20"/>
              </w:rPr>
            </w:pPr>
            <w:r w:rsidRPr="0008655D">
              <w:rPr>
                <w:b/>
                <w:sz w:val="20"/>
              </w:rPr>
              <w:t>Срок перечисления налога</w:t>
            </w:r>
          </w:p>
        </w:tc>
      </w:tr>
      <w:bookmarkEnd w:id="33"/>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1</w:t>
            </w:r>
          </w:p>
        </w:tc>
        <w:tc>
          <w:tcPr>
            <w:tcW w:w="1549" w:type="pct"/>
            <w:shd w:val="clear" w:color="auto" w:fill="auto"/>
          </w:tcPr>
          <w:p w:rsidR="00B8243C" w:rsidRPr="00C47D9F" w:rsidRDefault="00B8243C" w:rsidP="00FB6D16">
            <w:pPr>
              <w:rPr>
                <w:sz w:val="20"/>
              </w:rPr>
            </w:pPr>
            <w:r>
              <w:rPr>
                <w:sz w:val="20"/>
              </w:rPr>
              <w:t>О</w:t>
            </w:r>
            <w:r w:rsidRPr="00C47D9F">
              <w:rPr>
                <w:sz w:val="20"/>
              </w:rPr>
              <w:t>плата труда (выплаты по трудовому договору)</w:t>
            </w:r>
          </w:p>
        </w:tc>
        <w:tc>
          <w:tcPr>
            <w:tcW w:w="1038" w:type="pct"/>
            <w:shd w:val="clear" w:color="auto" w:fill="auto"/>
          </w:tcPr>
          <w:p w:rsidR="00B8243C" w:rsidRPr="00C47D9F" w:rsidRDefault="00B8243C" w:rsidP="00FB6D16">
            <w:pPr>
              <w:rPr>
                <w:sz w:val="20"/>
              </w:rPr>
            </w:pPr>
            <w:bookmarkStart w:id="35" w:name="OLE_LINK14"/>
            <w:bookmarkStart w:id="36" w:name="OLE_LINK15"/>
            <w:r w:rsidRPr="00C47D9F">
              <w:rPr>
                <w:sz w:val="20"/>
              </w:rPr>
              <w:t>Последнее число расчетного периода/</w:t>
            </w:r>
            <w:r>
              <w:rPr>
                <w:sz w:val="20"/>
              </w:rPr>
              <w:t xml:space="preserve"> </w:t>
            </w:r>
            <w:r w:rsidRPr="00C47D9F">
              <w:rPr>
                <w:sz w:val="20"/>
              </w:rPr>
              <w:t>Дата увольнения</w:t>
            </w:r>
            <w:bookmarkEnd w:id="35"/>
            <w:bookmarkEnd w:id="36"/>
          </w:p>
        </w:tc>
        <w:tc>
          <w:tcPr>
            <w:tcW w:w="964" w:type="pct"/>
            <w:shd w:val="clear" w:color="auto" w:fill="auto"/>
          </w:tcPr>
          <w:p w:rsidR="00B8243C" w:rsidRPr="00C47D9F" w:rsidRDefault="00B8243C" w:rsidP="00FB6D16">
            <w:pPr>
              <w:rPr>
                <w:sz w:val="20"/>
              </w:rPr>
            </w:pPr>
            <w:r w:rsidRPr="00C47D9F">
              <w:rPr>
                <w:sz w:val="20"/>
              </w:rPr>
              <w:t>Дата платеж</w:t>
            </w:r>
            <w:r>
              <w:rPr>
                <w:sz w:val="20"/>
              </w:rPr>
              <w:t>а</w:t>
            </w:r>
          </w:p>
        </w:tc>
        <w:tc>
          <w:tcPr>
            <w:tcW w:w="1165"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bookmarkEnd w:id="34"/>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2</w:t>
            </w:r>
          </w:p>
        </w:tc>
        <w:tc>
          <w:tcPr>
            <w:tcW w:w="1549" w:type="pct"/>
            <w:shd w:val="clear" w:color="auto" w:fill="auto"/>
          </w:tcPr>
          <w:p w:rsidR="00B8243C" w:rsidRPr="00C47D9F" w:rsidRDefault="00B8243C" w:rsidP="00FB6D16">
            <w:pPr>
              <w:rPr>
                <w:sz w:val="20"/>
              </w:rPr>
            </w:pPr>
            <w:bookmarkStart w:id="37" w:name="_Hlk440879288"/>
            <w:r>
              <w:rPr>
                <w:sz w:val="20"/>
              </w:rPr>
              <w:t>О</w:t>
            </w:r>
            <w:r w:rsidRPr="00C47D9F">
              <w:rPr>
                <w:sz w:val="20"/>
              </w:rPr>
              <w:t>тпускные</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xml:space="preserve">Последнее число </w:t>
            </w:r>
            <w:r>
              <w:rPr>
                <w:sz w:val="20"/>
              </w:rPr>
              <w:t>месяца оплаты</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3</w:t>
            </w:r>
          </w:p>
        </w:tc>
        <w:bookmarkEnd w:id="37"/>
        <w:tc>
          <w:tcPr>
            <w:tcW w:w="1549" w:type="pct"/>
            <w:shd w:val="clear" w:color="auto" w:fill="auto"/>
          </w:tcPr>
          <w:p w:rsidR="00B8243C" w:rsidRPr="00C47D9F" w:rsidRDefault="00B8243C" w:rsidP="00FB6D16">
            <w:pPr>
              <w:rPr>
                <w:sz w:val="20"/>
              </w:rPr>
            </w:pPr>
            <w:r>
              <w:rPr>
                <w:sz w:val="20"/>
              </w:rPr>
              <w:t>П</w:t>
            </w:r>
            <w:r w:rsidRPr="00C47D9F">
              <w:rPr>
                <w:sz w:val="20"/>
              </w:rPr>
              <w:t>особия по временной нетрудоспособности и по уходу за больным ребенком</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xml:space="preserve">Последнее число </w:t>
            </w:r>
            <w:r>
              <w:rPr>
                <w:sz w:val="20"/>
              </w:rPr>
              <w:t>месяца оплаты</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4</w:t>
            </w:r>
          </w:p>
        </w:tc>
        <w:tc>
          <w:tcPr>
            <w:tcW w:w="1549" w:type="pct"/>
            <w:shd w:val="clear" w:color="auto" w:fill="auto"/>
          </w:tcPr>
          <w:p w:rsidR="00B8243C" w:rsidRPr="00C47D9F" w:rsidRDefault="00B8243C" w:rsidP="00FB6D16">
            <w:pPr>
              <w:rPr>
                <w:sz w:val="20"/>
              </w:rPr>
            </w:pPr>
            <w:r>
              <w:rPr>
                <w:sz w:val="20"/>
              </w:rPr>
              <w:t>К</w:t>
            </w:r>
            <w:r w:rsidRPr="00C47D9F">
              <w:rPr>
                <w:sz w:val="20"/>
              </w:rPr>
              <w:t>омпенсации неиспользованных дней отпуска</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5"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5</w:t>
            </w:r>
          </w:p>
        </w:tc>
        <w:tc>
          <w:tcPr>
            <w:tcW w:w="1549" w:type="pct"/>
            <w:shd w:val="clear" w:color="auto" w:fill="auto"/>
          </w:tcPr>
          <w:p w:rsidR="00B8243C" w:rsidRPr="00C47D9F" w:rsidRDefault="00B8243C" w:rsidP="00FB6D16">
            <w:pPr>
              <w:rPr>
                <w:sz w:val="20"/>
              </w:rPr>
            </w:pPr>
            <w:r>
              <w:rPr>
                <w:sz w:val="20"/>
              </w:rPr>
              <w:t>И</w:t>
            </w:r>
            <w:r w:rsidRPr="00C47D9F">
              <w:rPr>
                <w:sz w:val="20"/>
              </w:rPr>
              <w:t>ные выплаты и пособия по ТК</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6</w:t>
            </w:r>
          </w:p>
        </w:tc>
        <w:tc>
          <w:tcPr>
            <w:tcW w:w="1549" w:type="pct"/>
            <w:shd w:val="clear" w:color="auto" w:fill="auto"/>
          </w:tcPr>
          <w:p w:rsidR="00B8243C" w:rsidRPr="00C47D9F" w:rsidRDefault="00B8243C" w:rsidP="00FB6D16">
            <w:pPr>
              <w:rPr>
                <w:sz w:val="20"/>
              </w:rPr>
            </w:pPr>
            <w:r>
              <w:rPr>
                <w:sz w:val="20"/>
              </w:rPr>
              <w:t>Д</w:t>
            </w:r>
            <w:r w:rsidRPr="00C47D9F">
              <w:rPr>
                <w:sz w:val="20"/>
              </w:rPr>
              <w:t>ивиденды</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7</w:t>
            </w:r>
          </w:p>
        </w:tc>
        <w:tc>
          <w:tcPr>
            <w:tcW w:w="1549" w:type="pct"/>
            <w:shd w:val="clear" w:color="auto" w:fill="auto"/>
          </w:tcPr>
          <w:p w:rsidR="00B8243C" w:rsidRPr="00C47D9F" w:rsidRDefault="00B8243C" w:rsidP="00FB6D16">
            <w:pPr>
              <w:rPr>
                <w:sz w:val="20"/>
              </w:rPr>
            </w:pPr>
            <w:r>
              <w:rPr>
                <w:sz w:val="20"/>
              </w:rPr>
              <w:t>П</w:t>
            </w:r>
            <w:r w:rsidRPr="00C47D9F">
              <w:rPr>
                <w:sz w:val="20"/>
              </w:rPr>
              <w:t>одарки</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r w:rsidR="00B8243C" w:rsidRPr="00D136CD" w:rsidTr="00FB6D16">
        <w:trPr>
          <w:cantSplit/>
        </w:trPr>
        <w:tc>
          <w:tcPr>
            <w:tcW w:w="285" w:type="pct"/>
            <w:shd w:val="clear" w:color="auto" w:fill="auto"/>
          </w:tcPr>
          <w:p w:rsidR="00B8243C" w:rsidRPr="00C47D9F" w:rsidRDefault="00B8243C" w:rsidP="00FB6D16">
            <w:pPr>
              <w:jc w:val="center"/>
              <w:rPr>
                <w:sz w:val="20"/>
              </w:rPr>
            </w:pPr>
            <w:r w:rsidRPr="00C47D9F">
              <w:rPr>
                <w:sz w:val="20"/>
              </w:rPr>
              <w:t>8</w:t>
            </w:r>
          </w:p>
        </w:tc>
        <w:tc>
          <w:tcPr>
            <w:tcW w:w="1549" w:type="pct"/>
            <w:shd w:val="clear" w:color="auto" w:fill="auto"/>
          </w:tcPr>
          <w:p w:rsidR="00B8243C" w:rsidRPr="00C47D9F" w:rsidRDefault="00B8243C" w:rsidP="00FB6D16">
            <w:pPr>
              <w:rPr>
                <w:sz w:val="20"/>
              </w:rPr>
            </w:pPr>
            <w:r>
              <w:rPr>
                <w:sz w:val="20"/>
              </w:rPr>
              <w:t>М</w:t>
            </w:r>
            <w:r w:rsidRPr="00C47D9F">
              <w:rPr>
                <w:sz w:val="20"/>
              </w:rPr>
              <w:t>ат</w:t>
            </w:r>
            <w:r>
              <w:rPr>
                <w:sz w:val="20"/>
              </w:rPr>
              <w:t>ериальная</w:t>
            </w:r>
            <w:r w:rsidRPr="00C47D9F">
              <w:rPr>
                <w:sz w:val="20"/>
              </w:rPr>
              <w:t xml:space="preserve"> выгода</w:t>
            </w:r>
          </w:p>
        </w:tc>
        <w:tc>
          <w:tcPr>
            <w:tcW w:w="1038" w:type="pct"/>
            <w:shd w:val="clear" w:color="auto" w:fill="auto"/>
          </w:tcPr>
          <w:p w:rsidR="00B8243C" w:rsidRDefault="00B8243C" w:rsidP="00FB6D16">
            <w:r w:rsidRPr="00531C14">
              <w:rPr>
                <w:sz w:val="20"/>
              </w:rPr>
              <w:t>Дата платежа</w:t>
            </w:r>
          </w:p>
        </w:tc>
        <w:tc>
          <w:tcPr>
            <w:tcW w:w="964" w:type="pct"/>
            <w:shd w:val="clear" w:color="auto" w:fill="auto"/>
          </w:tcPr>
          <w:p w:rsidR="00B8243C" w:rsidRDefault="00B8243C" w:rsidP="00FB6D16">
            <w:r w:rsidRPr="00531C14">
              <w:rPr>
                <w:sz w:val="20"/>
              </w:rPr>
              <w:t>Дата платежа</w:t>
            </w:r>
          </w:p>
        </w:tc>
        <w:tc>
          <w:tcPr>
            <w:tcW w:w="1164" w:type="pct"/>
            <w:shd w:val="clear" w:color="auto" w:fill="auto"/>
          </w:tcPr>
          <w:p w:rsidR="00B8243C" w:rsidRPr="00C47D9F" w:rsidRDefault="00B8243C" w:rsidP="00FB6D16">
            <w:pPr>
              <w:rPr>
                <w:sz w:val="20"/>
              </w:rPr>
            </w:pPr>
            <w:r w:rsidRPr="00C47D9F">
              <w:rPr>
                <w:sz w:val="20"/>
              </w:rPr>
              <w:t>+ 1 день к Дате платеж</w:t>
            </w:r>
            <w:r>
              <w:rPr>
                <w:sz w:val="20"/>
              </w:rPr>
              <w:t>а</w:t>
            </w:r>
          </w:p>
        </w:tc>
      </w:tr>
    </w:tbl>
    <w:p w:rsidR="00B8243C" w:rsidRDefault="00B8243C" w:rsidP="00B8243C">
      <w:pPr>
        <w:pStyle w:val="12"/>
        <w:ind w:firstLine="708"/>
      </w:pPr>
    </w:p>
    <w:p w:rsidR="00B8243C" w:rsidRPr="00AB41CA" w:rsidRDefault="00B8243C" w:rsidP="00B8243C">
      <w:pPr>
        <w:spacing w:after="120"/>
        <w:jc w:val="both"/>
        <w:rPr>
          <w:rFonts w:eastAsiaTheme="majorEastAsia"/>
        </w:rPr>
      </w:pPr>
      <w:r w:rsidRPr="00AB41CA">
        <w:rPr>
          <w:rFonts w:eastAsiaTheme="majorEastAsia"/>
        </w:rPr>
        <w:t>На каждой ведомости, по которой есть перечисление НДФЛ необходимо указать данные платежного поручения на перечисление в бюджет.</w:t>
      </w:r>
    </w:p>
    <w:p w:rsidR="00B8243C" w:rsidRPr="00AB41CA" w:rsidRDefault="00B8243C" w:rsidP="00B8243C">
      <w:pPr>
        <w:spacing w:after="120"/>
        <w:jc w:val="both"/>
        <w:rPr>
          <w:rFonts w:eastAsiaTheme="majorEastAsia"/>
        </w:rPr>
      </w:pPr>
      <w:r w:rsidRPr="00AB41CA">
        <w:rPr>
          <w:rFonts w:eastAsiaTheme="majorEastAsia"/>
        </w:rPr>
        <w:lastRenderedPageBreak/>
        <w:t>На ведомости выполнить ПКМ/Платежные поручения на перечисление в бюджет</w:t>
      </w:r>
      <w:r>
        <w:rPr>
          <w:rFonts w:eastAsiaTheme="majorEastAsia"/>
        </w:rPr>
        <w:t>.</w:t>
      </w:r>
    </w:p>
    <w:p w:rsidR="00B8243C" w:rsidRDefault="00B8243C" w:rsidP="00B8243C">
      <w:pPr>
        <w:spacing w:after="120"/>
        <w:jc w:val="both"/>
        <w:rPr>
          <w:rFonts w:eastAsiaTheme="majorEastAsia"/>
        </w:rPr>
      </w:pPr>
      <w:r w:rsidRPr="00AB41CA">
        <w:rPr>
          <w:rFonts w:eastAsiaTheme="majorEastAsia"/>
        </w:rPr>
        <w:t>В Окне «Платежные поручения на перечисление в бюджет» выполнить ПКМ/Добавить</w:t>
      </w:r>
      <w:r>
        <w:rPr>
          <w:rFonts w:eastAsiaTheme="majorEastAsia"/>
        </w:rPr>
        <w:t>.</w:t>
      </w:r>
    </w:p>
    <w:p w:rsidR="00B8243C" w:rsidRPr="00AB41CA" w:rsidRDefault="00B8243C" w:rsidP="00B8243C">
      <w:pPr>
        <w:spacing w:after="120"/>
        <w:jc w:val="both"/>
        <w:rPr>
          <w:rFonts w:eastAsiaTheme="majorEastAsia"/>
        </w:rPr>
      </w:pPr>
      <w:r>
        <w:rPr>
          <w:rFonts w:eastAsiaTheme="majorEastAsia"/>
          <w:noProof/>
        </w:rPr>
        <w:drawing>
          <wp:inline distT="0" distB="0" distL="0" distR="0">
            <wp:extent cx="3926667" cy="2186667"/>
            <wp:effectExtent l="19050" t="0" r="0" b="0"/>
            <wp:docPr id="6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cstate="print"/>
                    <a:srcRect/>
                    <a:stretch>
                      <a:fillRect/>
                    </a:stretch>
                  </pic:blipFill>
                  <pic:spPr bwMode="auto">
                    <a:xfrm>
                      <a:off x="0" y="0"/>
                      <a:ext cx="3926667" cy="2186667"/>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noProof/>
        </w:rPr>
        <w:drawing>
          <wp:inline distT="0" distB="0" distL="0" distR="0">
            <wp:extent cx="3120826" cy="1293676"/>
            <wp:effectExtent l="19050" t="0" r="3374" b="0"/>
            <wp:docPr id="63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srcRect/>
                    <a:stretch>
                      <a:fillRect/>
                    </a:stretch>
                  </pic:blipFill>
                  <pic:spPr bwMode="auto">
                    <a:xfrm>
                      <a:off x="0" y="0"/>
                      <a:ext cx="3120826" cy="1293676"/>
                    </a:xfrm>
                    <a:prstGeom prst="rect">
                      <a:avLst/>
                    </a:prstGeom>
                    <a:noFill/>
                    <a:ln w="9525">
                      <a:noFill/>
                      <a:miter lim="800000"/>
                      <a:headEnd/>
                      <a:tailEnd/>
                    </a:ln>
                  </pic:spPr>
                </pic:pic>
              </a:graphicData>
            </a:graphic>
          </wp:inline>
        </w:drawing>
      </w:r>
    </w:p>
    <w:tbl>
      <w:tblPr>
        <w:tblW w:w="9938" w:type="dxa"/>
        <w:tblInd w:w="93" w:type="dxa"/>
        <w:tblLook w:val="04A0"/>
      </w:tblPr>
      <w:tblGrid>
        <w:gridCol w:w="3559"/>
        <w:gridCol w:w="6379"/>
      </w:tblGrid>
      <w:tr w:rsidR="00B8243C" w:rsidRPr="00240FE2" w:rsidTr="00B8243C">
        <w:trPr>
          <w:trHeight w:val="255"/>
        </w:trPr>
        <w:tc>
          <w:tcPr>
            <w:tcW w:w="3559" w:type="dxa"/>
            <w:shd w:val="clear" w:color="auto" w:fill="auto"/>
            <w:noWrap/>
            <w:vAlign w:val="bottom"/>
            <w:hideMark/>
          </w:tcPr>
          <w:p w:rsidR="00B8243C" w:rsidRPr="00E97B57"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Налоговая база</w:t>
            </w:r>
          </w:p>
        </w:tc>
        <w:tc>
          <w:tcPr>
            <w:tcW w:w="6379" w:type="dxa"/>
            <w:shd w:val="clear" w:color="auto" w:fill="auto"/>
            <w:noWrap/>
            <w:vAlign w:val="bottom"/>
            <w:hideMark/>
          </w:tcPr>
          <w:p w:rsidR="00B8243C" w:rsidRPr="00240FE2"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налоговую базу</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Настройка налоговой отчетности</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Настройка налоговой отчетности необходимый код, если по ведомости разные коды дохода перечислялись в разные дни</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Перечисление дохода</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при перечислении дохода</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Платежное поручение</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платежного поручения</w:t>
            </w:r>
          </w:p>
        </w:tc>
      </w:tr>
      <w:tr w:rsidR="00B8243C" w:rsidRPr="00240FE2" w:rsidTr="00B8243C">
        <w:trPr>
          <w:trHeight w:val="255"/>
        </w:trPr>
        <w:tc>
          <w:tcPr>
            <w:tcW w:w="355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Дата регистрации</w:t>
            </w:r>
          </w:p>
        </w:tc>
        <w:tc>
          <w:tcPr>
            <w:tcW w:w="6379"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платежного поручения (дату отработки банковского документа</w:t>
            </w:r>
          </w:p>
        </w:tc>
      </w:tr>
    </w:tbl>
    <w:p w:rsidR="00B8243C" w:rsidRDefault="00B8243C" w:rsidP="00B8243C">
      <w:pPr>
        <w:spacing w:after="120"/>
        <w:jc w:val="both"/>
        <w:rPr>
          <w:rFonts w:eastAsiaTheme="majorEastAsia"/>
        </w:rPr>
      </w:pPr>
    </w:p>
    <w:p w:rsidR="00B8243C" w:rsidRDefault="00B8243C" w:rsidP="00B8243C">
      <w:pPr>
        <w:spacing w:after="120"/>
        <w:jc w:val="both"/>
      </w:pPr>
      <w:r>
        <w:t>В случае, когда по одной и той же ведомости осуществляется выплата несколькими документами, например, при недостаточности средств на выплату у работодателя, есть возможность указать для каждого платежного документа список исполнений должностей, входящих в ведомость.</w:t>
      </w:r>
    </w:p>
    <w:p w:rsidR="00B8243C" w:rsidRDefault="00B8243C" w:rsidP="00B8243C">
      <w:pPr>
        <w:spacing w:after="120"/>
        <w:jc w:val="both"/>
      </w:pPr>
      <w:r w:rsidRPr="00AB41CA">
        <w:rPr>
          <w:rFonts w:eastAsiaTheme="majorEastAsia"/>
        </w:rPr>
        <w:t>В Окне «Платежные поручения на перечисление в бюджет</w:t>
      </w:r>
      <w:r>
        <w:rPr>
          <w:rFonts w:eastAsiaTheme="majorEastAsia"/>
        </w:rPr>
        <w:t>. Исполнения</w:t>
      </w:r>
      <w:r w:rsidRPr="00AB41CA">
        <w:rPr>
          <w:rFonts w:eastAsiaTheme="majorEastAsia"/>
        </w:rPr>
        <w:t>» выполнить ПКМ/Добавить</w:t>
      </w:r>
      <w:r>
        <w:rPr>
          <w:rFonts w:eastAsiaTheme="majorEastAsia"/>
        </w:rPr>
        <w:t xml:space="preserve"> списком.</w:t>
      </w:r>
    </w:p>
    <w:p w:rsidR="00B8243C" w:rsidRDefault="00B8243C" w:rsidP="00B8243C">
      <w:pPr>
        <w:spacing w:after="120"/>
        <w:jc w:val="both"/>
        <w:rPr>
          <w:rFonts w:eastAsiaTheme="majorEastAsia"/>
        </w:rPr>
      </w:pPr>
      <w:r>
        <w:rPr>
          <w:rFonts w:eastAsiaTheme="majorEastAsia"/>
          <w:noProof/>
        </w:rPr>
        <w:drawing>
          <wp:inline distT="0" distB="0" distL="0" distR="0">
            <wp:extent cx="3873334" cy="2333334"/>
            <wp:effectExtent l="19050" t="0" r="0" b="0"/>
            <wp:docPr id="63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cstate="print"/>
                    <a:srcRect/>
                    <a:stretch>
                      <a:fillRect/>
                    </a:stretch>
                  </pic:blipFill>
                  <pic:spPr bwMode="auto">
                    <a:xfrm>
                      <a:off x="0" y="0"/>
                      <a:ext cx="3873334" cy="2333334"/>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p>
    <w:p w:rsidR="00B8243C" w:rsidRDefault="00B8243C" w:rsidP="00B8243C">
      <w:pPr>
        <w:spacing w:after="120"/>
        <w:jc w:val="both"/>
        <w:rPr>
          <w:rFonts w:eastAsiaTheme="majorEastAsia"/>
        </w:rPr>
      </w:pPr>
      <w:r w:rsidRPr="00EE64C3">
        <w:rPr>
          <w:rFonts w:eastAsiaTheme="majorEastAsia"/>
          <w:b/>
          <w:i/>
        </w:rPr>
        <w:t xml:space="preserve">Важно! </w:t>
      </w:r>
      <w:r w:rsidRPr="00EE64C3">
        <w:rPr>
          <w:rFonts w:eastAsiaTheme="majorEastAsia"/>
        </w:rPr>
        <w:t>Для организаций с Обособленными подразделениями разработано отдельное действие «Добавить списком перечисление налога» для добавления платежных поручений.</w:t>
      </w:r>
    </w:p>
    <w:p w:rsidR="00B8243C" w:rsidRDefault="00B8243C" w:rsidP="00B8243C">
      <w:pPr>
        <w:spacing w:after="120"/>
        <w:jc w:val="both"/>
        <w:rPr>
          <w:rFonts w:eastAsiaTheme="majorEastAsia"/>
        </w:rPr>
      </w:pPr>
      <w:r>
        <w:rPr>
          <w:rFonts w:eastAsiaTheme="majorEastAsia"/>
        </w:rPr>
        <w:t>На ведомости ПКМ/</w:t>
      </w:r>
      <w:r w:rsidRPr="003A1590">
        <w:rPr>
          <w:rFonts w:eastAsiaTheme="majorEastAsia"/>
        </w:rPr>
        <w:t xml:space="preserve"> Добавить списком перечисление налога</w:t>
      </w:r>
      <w:r>
        <w:rPr>
          <w:rFonts w:eastAsiaTheme="majorEastAsia"/>
        </w:rPr>
        <w:t>.</w:t>
      </w:r>
    </w:p>
    <w:p w:rsidR="00B8243C" w:rsidRDefault="00B8243C" w:rsidP="00B8243C">
      <w:pPr>
        <w:spacing w:after="120"/>
        <w:jc w:val="both"/>
        <w:rPr>
          <w:rFonts w:eastAsiaTheme="majorEastAsia"/>
        </w:rPr>
      </w:pPr>
      <w:r>
        <w:rPr>
          <w:rFonts w:eastAsiaTheme="majorEastAsia"/>
          <w:noProof/>
        </w:rPr>
        <w:drawing>
          <wp:inline distT="0" distB="0" distL="0" distR="0">
            <wp:extent cx="3982858" cy="2977931"/>
            <wp:effectExtent l="19050" t="0" r="0" b="0"/>
            <wp:docPr id="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3982858" cy="2977931"/>
                    </a:xfrm>
                    <a:prstGeom prst="rect">
                      <a:avLst/>
                    </a:prstGeom>
                    <a:noFill/>
                    <a:ln w="9525">
                      <a:noFill/>
                      <a:miter lim="800000"/>
                      <a:headEnd/>
                      <a:tailEnd/>
                    </a:ln>
                  </pic:spPr>
                </pic:pic>
              </a:graphicData>
            </a:graphic>
          </wp:inline>
        </w:drawing>
      </w:r>
    </w:p>
    <w:p w:rsidR="00B8243C" w:rsidRDefault="00B8243C" w:rsidP="00B8243C">
      <w:pPr>
        <w:spacing w:after="120"/>
        <w:rPr>
          <w:rFonts w:eastAsiaTheme="majorEastAsia"/>
        </w:rPr>
      </w:pPr>
      <w:r>
        <w:rPr>
          <w:rFonts w:eastAsiaTheme="majorEastAsia"/>
        </w:rPr>
        <w:t>При выполнении действия выйдет окно с параметрами.</w:t>
      </w:r>
    </w:p>
    <w:p w:rsidR="00B8243C" w:rsidRDefault="00B8243C" w:rsidP="00B8243C">
      <w:pPr>
        <w:spacing w:after="120"/>
        <w:jc w:val="both"/>
        <w:rPr>
          <w:rFonts w:eastAsiaTheme="majorEastAsia"/>
        </w:rPr>
      </w:pPr>
      <w:r>
        <w:rPr>
          <w:rFonts w:eastAsiaTheme="majorEastAsia"/>
          <w:noProof/>
        </w:rPr>
        <w:drawing>
          <wp:inline distT="0" distB="0" distL="0" distR="0">
            <wp:extent cx="1869066" cy="611429"/>
            <wp:effectExtent l="19050" t="0" r="0" b="0"/>
            <wp:docPr id="6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1869066" cy="611429"/>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rPr>
        <w:t>Установить чекер «Перечисление дохода». Нажать на Ок.</w:t>
      </w:r>
    </w:p>
    <w:p w:rsidR="00B8243C" w:rsidRDefault="00B8243C" w:rsidP="00B8243C">
      <w:pPr>
        <w:spacing w:after="120"/>
        <w:jc w:val="both"/>
        <w:rPr>
          <w:rFonts w:eastAsiaTheme="majorEastAsia"/>
        </w:rPr>
      </w:pPr>
      <w:r>
        <w:rPr>
          <w:rFonts w:eastAsiaTheme="majorEastAsia"/>
        </w:rPr>
        <w:t>При выполнении выйдет окно для ввода данных платежных поручений по каждому подразделению.</w:t>
      </w:r>
    </w:p>
    <w:p w:rsidR="00B8243C" w:rsidRDefault="00B8243C" w:rsidP="00B8243C">
      <w:pPr>
        <w:spacing w:after="120"/>
        <w:jc w:val="both"/>
        <w:rPr>
          <w:rFonts w:eastAsiaTheme="majorEastAsia"/>
        </w:rPr>
      </w:pPr>
      <w:r>
        <w:rPr>
          <w:rFonts w:eastAsiaTheme="majorEastAsia"/>
          <w:noProof/>
        </w:rPr>
        <w:drawing>
          <wp:inline distT="0" distB="0" distL="0" distR="0">
            <wp:extent cx="5281397" cy="1788572"/>
            <wp:effectExtent l="19050" t="0" r="0" b="0"/>
            <wp:docPr id="6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5281397" cy="1788572"/>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rPr>
        <w:t>В колонках «Номер», «Дата регистрации» заполнить информацию по перечислению дохода.</w:t>
      </w:r>
    </w:p>
    <w:p w:rsidR="00B8243C" w:rsidRDefault="00B8243C" w:rsidP="00B8243C">
      <w:pPr>
        <w:spacing w:after="120"/>
        <w:jc w:val="both"/>
        <w:rPr>
          <w:rFonts w:eastAsiaTheme="majorEastAsia"/>
        </w:rPr>
      </w:pPr>
      <w:r>
        <w:rPr>
          <w:rFonts w:eastAsiaTheme="majorEastAsia"/>
        </w:rPr>
        <w:t>После заполнения «желтых полей» нажать на Ок.</w:t>
      </w:r>
    </w:p>
    <w:p w:rsidR="00B8243C" w:rsidRDefault="00B8243C" w:rsidP="00B8243C">
      <w:pPr>
        <w:pStyle w:val="12"/>
        <w:ind w:firstLine="0"/>
      </w:pPr>
      <w:r>
        <w:t>Отчет работает по параметрам раздела «Сотрудники».</w:t>
      </w:r>
    </w:p>
    <w:p w:rsidR="00B8243C" w:rsidRDefault="00B8243C" w:rsidP="00B8243C">
      <w:pPr>
        <w:pStyle w:val="12"/>
        <w:ind w:firstLine="0"/>
      </w:pPr>
      <w:r>
        <w:rPr>
          <w:noProof/>
        </w:rPr>
        <w:lastRenderedPageBreak/>
        <w:drawing>
          <wp:inline distT="0" distB="0" distL="0" distR="0">
            <wp:extent cx="5011429" cy="2822857"/>
            <wp:effectExtent l="19050" t="0" r="0" b="0"/>
            <wp:docPr id="6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5011429" cy="2822857"/>
                    </a:xfrm>
                    <a:prstGeom prst="rect">
                      <a:avLst/>
                    </a:prstGeom>
                    <a:noFill/>
                    <a:ln w="9525">
                      <a:noFill/>
                      <a:miter lim="800000"/>
                      <a:headEnd/>
                      <a:tailEnd/>
                    </a:ln>
                  </pic:spPr>
                </pic:pic>
              </a:graphicData>
            </a:graphic>
          </wp:inline>
        </w:drawing>
      </w:r>
    </w:p>
    <w:p w:rsidR="00B8243C" w:rsidRDefault="00B8243C" w:rsidP="00B8243C">
      <w:pPr>
        <w:spacing w:after="120"/>
        <w:jc w:val="both"/>
        <w:rPr>
          <w:rFonts w:eastAsiaTheme="majorEastAsia"/>
        </w:rPr>
      </w:pPr>
      <w:r>
        <w:rPr>
          <w:rFonts w:eastAsiaTheme="majorEastAsia"/>
          <w:noProof/>
        </w:rPr>
        <w:drawing>
          <wp:inline distT="0" distB="0" distL="0" distR="0">
            <wp:extent cx="3452342" cy="2605714"/>
            <wp:effectExtent l="19050" t="0" r="0" b="0"/>
            <wp:docPr id="6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srcRect/>
                    <a:stretch>
                      <a:fillRect/>
                    </a:stretch>
                  </pic:blipFill>
                  <pic:spPr bwMode="auto">
                    <a:xfrm>
                      <a:off x="0" y="0"/>
                      <a:ext cx="3452342" cy="2605714"/>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Период отчета С</w:t>
            </w:r>
          </w:p>
        </w:tc>
        <w:tc>
          <w:tcPr>
            <w:tcW w:w="6237" w:type="dxa"/>
            <w:shd w:val="clear" w:color="auto" w:fill="auto"/>
            <w:noWrap/>
            <w:vAlign w:val="bottom"/>
            <w:hideMark/>
          </w:tcPr>
          <w:p w:rsidR="00B8243C" w:rsidRPr="002505A6"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Период отчета По</w:t>
            </w:r>
          </w:p>
        </w:tc>
        <w:tc>
          <w:tcPr>
            <w:tcW w:w="6237" w:type="dxa"/>
            <w:shd w:val="clear" w:color="auto" w:fill="auto"/>
            <w:noWrap/>
            <w:vAlign w:val="bottom"/>
            <w:hideMark/>
          </w:tcPr>
          <w:p w:rsidR="00B8243C" w:rsidRPr="002505A6"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Дата формирования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Номер корректировки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корректировки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Признак нерезидента</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EE666B">
              <w:rPr>
                <w:rFonts w:ascii="Arial" w:eastAsia="Times New Roman" w:hAnsi="Arial" w:cs="Arial"/>
                <w:sz w:val="20"/>
                <w:szCs w:val="20"/>
              </w:rPr>
              <w:t>Нерезидент</w:t>
            </w:r>
            <w:r>
              <w:rPr>
                <w:rFonts w:ascii="Arial" w:eastAsia="Times New Roman" w:hAnsi="Arial" w:cs="Arial"/>
                <w:sz w:val="20"/>
                <w:szCs w:val="20"/>
              </w:rPr>
              <w:t>»</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получателя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налогового органа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места представления расчета (организации)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места представления Расчета налоговым агентом для головной организации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места представления расчета (ОП)</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A0E1D">
              <w:rPr>
                <w:rFonts w:ascii="Arial" w:eastAsia="Times New Roman" w:hAnsi="Arial" w:cs="Arial"/>
                <w:sz w:val="20"/>
                <w:szCs w:val="20"/>
              </w:rPr>
              <w:t>код места представления Расчета налоговым агентом для ОП</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основной ставке</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основной ставке (можно не указывать)</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прогрессивной ставке</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КБК по прогрессивной ставке (можно не указывать)</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Организация, подающая сведения о реорганизации (ликвидации)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47971">
              <w:rPr>
                <w:rFonts w:ascii="Arial" w:eastAsia="Times New Roman" w:hAnsi="Arial" w:cs="Arial"/>
                <w:sz w:val="20"/>
                <w:szCs w:val="20"/>
              </w:rPr>
              <w:t>Контрагенты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формы реорганизации (ликвидации)</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код формы реорганизации для печати</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0 – ликвидация;</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1 – преобразование;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2 – слияние;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3 – разделение;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5 – присоединение;</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6 – разделение с одновременным присоединением.</w:t>
            </w:r>
          </w:p>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 xml:space="preserve">Если значение задано, то реквизиты налогового агента будут взяты из параметра «Организация, подающая сведения о </w:t>
            </w:r>
            <w:r w:rsidRPr="00CC7D91">
              <w:rPr>
                <w:rFonts w:ascii="Arial" w:eastAsia="Times New Roman" w:hAnsi="Arial" w:cs="Arial"/>
                <w:sz w:val="20"/>
                <w:szCs w:val="20"/>
              </w:rPr>
              <w:lastRenderedPageBreak/>
              <w:t>реорганизации (ликвидации)»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lastRenderedPageBreak/>
              <w:t>Режим печати</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Путь к шаблону печати</w:t>
            </w:r>
          </w:p>
        </w:tc>
        <w:tc>
          <w:tcPr>
            <w:tcW w:w="6237" w:type="dxa"/>
            <w:shd w:val="clear" w:color="auto" w:fill="auto"/>
            <w:noWrap/>
            <w:vAlign w:val="bottom"/>
            <w:hideMark/>
          </w:tcPr>
          <w:p w:rsidR="00B8243C" w:rsidRPr="00DC359E" w:rsidRDefault="00B8243C" w:rsidP="00FB6D16">
            <w:pPr>
              <w:spacing w:after="0" w:line="240" w:lineRule="auto"/>
              <w:rPr>
                <w:rFonts w:ascii="Arial" w:eastAsia="Times New Roman" w:hAnsi="Arial" w:cs="Arial"/>
                <w:sz w:val="20"/>
                <w:szCs w:val="20"/>
              </w:rPr>
            </w:pPr>
            <w:r w:rsidRPr="00DC359E">
              <w:rPr>
                <w:rFonts w:ascii="Arial" w:eastAsia="Times New Roman" w:hAnsi="Arial" w:cs="Arial"/>
                <w:sz w:val="20"/>
                <w:szCs w:val="20"/>
              </w:rPr>
              <w:t>Для формирования печатного бланка отчета используются средства, разрабатываемые и поставляемые ГНИВЦ ФНС. На каждом рабочем месте, где будет осуществляться печать отчета, должен быть установлен библиотечный модуль печати</w:t>
            </w:r>
            <w:r>
              <w:rPr>
                <w:rFonts w:ascii="Arial" w:eastAsia="Times New Roman" w:hAnsi="Arial" w:cs="Arial"/>
                <w:sz w:val="20"/>
                <w:szCs w:val="20"/>
              </w:rPr>
              <w:t xml:space="preserve"> двумерного штрих-кода (PDF417) и </w:t>
            </w:r>
            <w:r w:rsidRPr="00DC359E">
              <w:rPr>
                <w:rFonts w:ascii="Arial" w:eastAsia="Times New Roman" w:hAnsi="Arial" w:cs="Arial"/>
                <w:sz w:val="20"/>
                <w:szCs w:val="20"/>
              </w:rPr>
              <w:t>шаблон печати отчета</w:t>
            </w:r>
            <w:r>
              <w:rPr>
                <w:rFonts w:ascii="Arial" w:eastAsia="Times New Roman" w:hAnsi="Arial" w:cs="Arial"/>
                <w:sz w:val="20"/>
                <w:szCs w:val="20"/>
              </w:rPr>
              <w:t xml:space="preserve"> </w:t>
            </w:r>
            <w:r w:rsidRPr="00DC359E">
              <w:rPr>
                <w:rFonts w:ascii="Arial" w:eastAsia="Times New Roman" w:hAnsi="Arial" w:cs="Arial"/>
                <w:sz w:val="20"/>
                <w:szCs w:val="20"/>
              </w:rPr>
              <w:t>«</w:t>
            </w:r>
            <w:r w:rsidR="00966751" w:rsidRPr="00966751">
              <w:rPr>
                <w:rFonts w:ascii="Arial" w:eastAsia="Times New Roman" w:hAnsi="Arial" w:cs="Arial"/>
                <w:sz w:val="20"/>
                <w:szCs w:val="20"/>
              </w:rPr>
              <w:t>1151100_5.02000_03.tif</w:t>
            </w:r>
            <w:r w:rsidRPr="00DC359E">
              <w:rPr>
                <w:rFonts w:ascii="Arial" w:eastAsia="Times New Roman" w:hAnsi="Arial" w:cs="Arial"/>
                <w:sz w:val="20"/>
                <w:szCs w:val="20"/>
              </w:rPr>
              <w:t>»</w:t>
            </w:r>
            <w:r>
              <w:rPr>
                <w:rFonts w:ascii="Arial" w:eastAsia="Times New Roman" w:hAnsi="Arial" w:cs="Arial"/>
                <w:sz w:val="20"/>
                <w:szCs w:val="20"/>
              </w:rPr>
              <w:t>.</w:t>
            </w:r>
          </w:p>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Необходимо скачать файлы из раздела Присоединенные документы:</w:t>
            </w:r>
          </w:p>
          <w:p w:rsidR="00B8243C" w:rsidRDefault="00B8243C" w:rsidP="00FB6D16">
            <w:pPr>
              <w:spacing w:after="0" w:line="240" w:lineRule="auto"/>
              <w:rPr>
                <w:rFonts w:ascii="Arial" w:eastAsia="Times New Roman" w:hAnsi="Arial" w:cs="Arial"/>
                <w:sz w:val="20"/>
                <w:szCs w:val="20"/>
              </w:rPr>
            </w:pPr>
            <w:r w:rsidRPr="00DC359E">
              <w:rPr>
                <w:rFonts w:ascii="Arial" w:eastAsia="Times New Roman" w:hAnsi="Arial" w:cs="Arial"/>
                <w:sz w:val="20"/>
                <w:szCs w:val="20"/>
              </w:rPr>
              <w:t>Печать НД с PDF417(3.2.4).msi</w:t>
            </w:r>
          </w:p>
          <w:p w:rsidR="00B8243C" w:rsidRDefault="00966751" w:rsidP="00FB6D16">
            <w:pPr>
              <w:spacing w:after="0" w:line="240" w:lineRule="auto"/>
              <w:rPr>
                <w:rFonts w:ascii="Arial" w:eastAsia="Times New Roman" w:hAnsi="Arial" w:cs="Arial"/>
                <w:sz w:val="20"/>
                <w:szCs w:val="20"/>
              </w:rPr>
            </w:pPr>
            <w:r w:rsidRPr="00966751">
              <w:rPr>
                <w:rFonts w:ascii="Arial" w:eastAsia="Times New Roman" w:hAnsi="Arial" w:cs="Arial"/>
                <w:sz w:val="20"/>
                <w:szCs w:val="20"/>
              </w:rPr>
              <w:t>1151100_5.02000_03.tif</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Каталог для файла выгрузки</w:t>
            </w:r>
          </w:p>
        </w:tc>
        <w:tc>
          <w:tcPr>
            <w:tcW w:w="6237" w:type="dxa"/>
            <w:shd w:val="clear" w:color="auto" w:fill="auto"/>
            <w:noWrap/>
            <w:vAlign w:val="bottom"/>
            <w:hideMark/>
          </w:tcPr>
          <w:p w:rsidR="00B8243C" w:rsidRPr="00DC359E"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каталог для сохранения файла выгрузки</w:t>
            </w:r>
          </w:p>
        </w:tc>
      </w:tr>
      <w:tr w:rsidR="00B8243C" w:rsidRPr="00CC7D91" w:rsidTr="00B8243C">
        <w:trPr>
          <w:trHeight w:val="255"/>
        </w:trPr>
        <w:tc>
          <w:tcPr>
            <w:tcW w:w="3700"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Путь к программе «</w:t>
            </w:r>
            <w:r>
              <w:rPr>
                <w:rFonts w:ascii="Arial" w:eastAsia="Times New Roman" w:hAnsi="Arial" w:cs="Arial"/>
                <w:sz w:val="20"/>
                <w:szCs w:val="20"/>
                <w:lang w:val="en-US"/>
              </w:rPr>
              <w:t>Tester</w:t>
            </w:r>
            <w:r>
              <w:rPr>
                <w:rFonts w:ascii="Arial" w:eastAsia="Times New Roman" w:hAnsi="Arial" w:cs="Arial"/>
                <w:sz w:val="20"/>
                <w:szCs w:val="20"/>
              </w:rPr>
              <w:t>»</w:t>
            </w:r>
          </w:p>
        </w:tc>
        <w:tc>
          <w:tcPr>
            <w:tcW w:w="6237" w:type="dxa"/>
            <w:shd w:val="clear" w:color="auto" w:fill="auto"/>
            <w:noWrap/>
            <w:vAlign w:val="bottom"/>
            <w:hideMark/>
          </w:tcPr>
          <w:p w:rsidR="00B8243C" w:rsidRPr="00D14334"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З</w:t>
            </w:r>
            <w:r w:rsidRPr="00D14334">
              <w:rPr>
                <w:rFonts w:ascii="Arial" w:eastAsia="Times New Roman" w:hAnsi="Arial" w:cs="Arial"/>
                <w:sz w:val="20"/>
                <w:szCs w:val="20"/>
              </w:rPr>
              <w:t>адать путь к установленной программе проверки</w:t>
            </w:r>
            <w:r>
              <w:rPr>
                <w:rFonts w:ascii="Arial" w:eastAsia="Times New Roman" w:hAnsi="Arial" w:cs="Arial"/>
                <w:sz w:val="20"/>
                <w:szCs w:val="20"/>
              </w:rPr>
              <w:t xml:space="preserve"> «</w:t>
            </w:r>
            <w:r>
              <w:rPr>
                <w:rFonts w:ascii="Arial" w:eastAsia="Times New Roman" w:hAnsi="Arial" w:cs="Arial"/>
                <w:sz w:val="20"/>
                <w:szCs w:val="20"/>
                <w:lang w:val="en-US"/>
              </w:rPr>
              <w:t>Tester</w:t>
            </w:r>
            <w:r>
              <w:rPr>
                <w:rFonts w:ascii="Arial" w:eastAsia="Times New Roman" w:hAnsi="Arial" w:cs="Arial"/>
                <w:sz w:val="20"/>
                <w:szCs w:val="20"/>
              </w:rPr>
              <w:t>»</w:t>
            </w:r>
          </w:p>
        </w:tc>
      </w:tr>
    </w:tbl>
    <w:p w:rsidR="00B8243C" w:rsidRPr="00903247" w:rsidRDefault="00B8243C" w:rsidP="00B8243C">
      <w:pPr>
        <w:spacing w:after="120"/>
        <w:jc w:val="both"/>
        <w:rPr>
          <w:rFonts w:eastAsiaTheme="majorEastAsia"/>
        </w:rPr>
      </w:pPr>
    </w:p>
    <w:p w:rsidR="00B8243C" w:rsidRDefault="00B8243C" w:rsidP="00B8243C">
      <w:pPr>
        <w:spacing w:after="120"/>
        <w:jc w:val="both"/>
        <w:rPr>
          <w:rFonts w:eastAsiaTheme="majorEastAsia"/>
        </w:rPr>
      </w:pPr>
      <w:r>
        <w:rPr>
          <w:rFonts w:eastAsiaTheme="majorEastAsia"/>
          <w:noProof/>
        </w:rPr>
        <w:drawing>
          <wp:inline distT="0" distB="0" distL="0" distR="0">
            <wp:extent cx="3445715" cy="2589257"/>
            <wp:effectExtent l="19050" t="0" r="2335" b="0"/>
            <wp:docPr id="6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3445715" cy="2589257"/>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Работодатель</w:t>
            </w:r>
          </w:p>
        </w:tc>
        <w:tc>
          <w:tcPr>
            <w:tcW w:w="6237" w:type="dxa"/>
            <w:shd w:val="clear" w:color="auto" w:fill="auto"/>
            <w:noWrap/>
            <w:vAlign w:val="bottom"/>
            <w:hideMark/>
          </w:tcPr>
          <w:p w:rsidR="00B8243C" w:rsidRPr="00C113A2"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113A2">
              <w:rPr>
                <w:rFonts w:ascii="Arial" w:eastAsia="Times New Roman" w:hAnsi="Arial" w:cs="Arial"/>
                <w:sz w:val="20"/>
                <w:szCs w:val="20"/>
              </w:rPr>
              <w:t>Контрагенты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Формировать в разрезе обособленных подразделений</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8A0E1D">
              <w:rPr>
                <w:rFonts w:ascii="Arial" w:eastAsia="Times New Roman" w:hAnsi="Arial" w:cs="Arial"/>
                <w:sz w:val="20"/>
                <w:szCs w:val="20"/>
              </w:rPr>
              <w:t xml:space="preserve">Если </w:t>
            </w:r>
            <w:r>
              <w:rPr>
                <w:rFonts w:ascii="Arial" w:eastAsia="Times New Roman" w:hAnsi="Arial" w:cs="Arial"/>
                <w:sz w:val="20"/>
                <w:szCs w:val="20"/>
              </w:rPr>
              <w:t>чекер</w:t>
            </w:r>
            <w:r w:rsidRPr="00EE666B">
              <w:rPr>
                <w:rFonts w:ascii="Arial" w:eastAsia="Times New Roman" w:hAnsi="Arial" w:cs="Arial"/>
                <w:sz w:val="20"/>
                <w:szCs w:val="20"/>
              </w:rPr>
              <w:t xml:space="preserve"> УСТАНОВЛЕН</w:t>
            </w:r>
            <w:r w:rsidRPr="008A0E1D">
              <w:rPr>
                <w:rFonts w:ascii="Arial" w:eastAsia="Times New Roman" w:hAnsi="Arial" w:cs="Arial"/>
                <w:sz w:val="20"/>
                <w:szCs w:val="20"/>
              </w:rPr>
              <w:t>, то все сотрудники, не относящиеся к обособленным подразделениям (ОП) выгружаются под головной организацией, остальные же в разрезе ОП - т. е., если в организации, например, три обособленных подразделения, то формируется три файла по ОП и один по головной организации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Обособленное подразделение</w:t>
            </w:r>
          </w:p>
        </w:tc>
        <w:tc>
          <w:tcPr>
            <w:tcW w:w="6237" w:type="dxa"/>
            <w:shd w:val="clear" w:color="auto" w:fill="auto"/>
            <w:noWrap/>
            <w:vAlign w:val="bottom"/>
            <w:hideMark/>
          </w:tcPr>
          <w:p w:rsidR="00B8243C" w:rsidRPr="002E33FB"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данных по обособленному подразделению</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Код ОКТМО</w:t>
            </w:r>
          </w:p>
        </w:tc>
        <w:tc>
          <w:tcPr>
            <w:tcW w:w="6237" w:type="dxa"/>
            <w:shd w:val="clear" w:color="auto" w:fill="auto"/>
            <w:noWrap/>
            <w:vAlign w:val="bottom"/>
            <w:hideMark/>
          </w:tcPr>
          <w:p w:rsidR="00B8243C"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E33FB">
              <w:rPr>
                <w:rFonts w:ascii="Arial" w:eastAsia="Times New Roman" w:hAnsi="Arial" w:cs="Arial"/>
                <w:sz w:val="20"/>
                <w:szCs w:val="20"/>
              </w:rPr>
              <w:t>Общероссийский классификатор территорий муниципальных образований</w:t>
            </w:r>
            <w:r>
              <w:rPr>
                <w:rFonts w:ascii="Arial" w:eastAsia="Times New Roman" w:hAnsi="Arial" w:cs="Arial"/>
                <w:sz w:val="20"/>
                <w:szCs w:val="20"/>
              </w:rPr>
              <w:t xml:space="preserve"> для фильтра данных по обособленному подразделению.</w:t>
            </w:r>
          </w:p>
          <w:p w:rsidR="00B8243C" w:rsidRPr="002E33FB" w:rsidRDefault="00B8243C" w:rsidP="00FB6D16">
            <w:pPr>
              <w:spacing w:after="0" w:line="240" w:lineRule="auto"/>
              <w:rPr>
                <w:rFonts w:ascii="Arial" w:eastAsia="Times New Roman" w:hAnsi="Arial" w:cs="Arial"/>
                <w:sz w:val="20"/>
                <w:szCs w:val="20"/>
              </w:rPr>
            </w:pPr>
            <w:r w:rsidRPr="0068046C">
              <w:rPr>
                <w:rFonts w:ascii="Arial" w:eastAsia="Times New Roman" w:hAnsi="Arial" w:cs="Arial"/>
                <w:sz w:val="20"/>
                <w:szCs w:val="20"/>
              </w:rPr>
              <w:t xml:space="preserve">Если параметр "Обособленное подразделение" не задан (при этом задан параметр "Код ОКТМО") производится определение ОКТМО и КПП из подразделения, указанного в состава налоговой карточки. </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КПП</w:t>
            </w:r>
          </w:p>
        </w:tc>
        <w:tc>
          <w:tcPr>
            <w:tcW w:w="6237" w:type="dxa"/>
            <w:shd w:val="clear" w:color="auto" w:fill="auto"/>
            <w:noWrap/>
            <w:vAlign w:val="bottom"/>
            <w:hideMark/>
          </w:tcPr>
          <w:p w:rsidR="00B8243C" w:rsidRPr="002E33FB"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КПП для фильтра данных по обособленному подразделению.</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Формировать по помеченным</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только по отмеченным записям</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Печать сотрудников, у которых нет доходов</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C113A2">
              <w:rPr>
                <w:rFonts w:ascii="Arial" w:eastAsia="Times New Roman" w:hAnsi="Arial" w:cs="Arial"/>
                <w:sz w:val="20"/>
                <w:szCs w:val="20"/>
              </w:rPr>
              <w:t>ечат</w:t>
            </w:r>
            <w:r>
              <w:rPr>
                <w:rFonts w:ascii="Arial" w:eastAsia="Times New Roman" w:hAnsi="Arial" w:cs="Arial"/>
                <w:sz w:val="20"/>
                <w:szCs w:val="20"/>
              </w:rPr>
              <w:t>и</w:t>
            </w:r>
            <w:r w:rsidRPr="00C113A2">
              <w:rPr>
                <w:rFonts w:ascii="Arial" w:eastAsia="Times New Roman" w:hAnsi="Arial" w:cs="Arial"/>
                <w:sz w:val="20"/>
                <w:szCs w:val="20"/>
              </w:rPr>
              <w:t xml:space="preserve"> сотрудников, у которых нет дохода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Налог исчисленный по удержанному</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исчисленного налога по удержанному</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Налог удержанный</w:t>
            </w:r>
            <w:r w:rsidRPr="00CC7D91">
              <w:rPr>
                <w:rFonts w:ascii="Arial" w:eastAsia="Times New Roman" w:hAnsi="Arial" w:cs="Arial"/>
                <w:sz w:val="20"/>
                <w:szCs w:val="20"/>
              </w:rPr>
              <w:t xml:space="preserve"> по дате срока перечисления налога</w:t>
            </w:r>
          </w:p>
        </w:tc>
        <w:tc>
          <w:tcPr>
            <w:tcW w:w="6237" w:type="dxa"/>
            <w:shd w:val="clear" w:color="auto" w:fill="auto"/>
            <w:noWrap/>
            <w:vAlign w:val="bottom"/>
            <w:hideMark/>
          </w:tcPr>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 xml:space="preserve">Если чек выставлен в «Да», то при формировании Раздела </w:t>
            </w:r>
            <w:r>
              <w:rPr>
                <w:rFonts w:ascii="Arial" w:eastAsia="Times New Roman" w:hAnsi="Arial" w:cs="Arial"/>
                <w:sz w:val="20"/>
                <w:szCs w:val="20"/>
              </w:rPr>
              <w:t>1</w:t>
            </w:r>
            <w:r w:rsidRPr="008A0580">
              <w:rPr>
                <w:rFonts w:ascii="Arial" w:eastAsia="Times New Roman" w:hAnsi="Arial" w:cs="Arial"/>
                <w:sz w:val="20"/>
                <w:szCs w:val="20"/>
              </w:rPr>
              <w:t xml:space="preserve"> будут отобраны записи не по месяцу налоговой карточки, а по дате срока перечисления налога</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 xml:space="preserve">Иначе </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Отбираются записи НК по месяцу налоговой карточки</w:t>
            </w:r>
          </w:p>
          <w:p w:rsidR="00B8243C" w:rsidRPr="008A0580"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lastRenderedPageBreak/>
              <w:t xml:space="preserve">Актуально для случаев, когда выплаты осуществляются в квартале, следующем за ОП и пользователь хочет отразить такие операции по дате срока перечисления налога. </w:t>
            </w:r>
          </w:p>
          <w:p w:rsidR="00B8243C" w:rsidRPr="00CC7D91" w:rsidRDefault="00B8243C" w:rsidP="00FB6D16">
            <w:pPr>
              <w:spacing w:after="0" w:line="240" w:lineRule="auto"/>
              <w:rPr>
                <w:rFonts w:ascii="Arial" w:eastAsia="Times New Roman" w:hAnsi="Arial" w:cs="Arial"/>
                <w:sz w:val="20"/>
                <w:szCs w:val="20"/>
              </w:rPr>
            </w:pPr>
            <w:r w:rsidRPr="008A0580">
              <w:rPr>
                <w:rFonts w:ascii="Arial" w:eastAsia="Times New Roman" w:hAnsi="Arial" w:cs="Arial"/>
                <w:sz w:val="20"/>
                <w:szCs w:val="20"/>
              </w:rPr>
              <w:t>Внимание! В случае нулевого налога и формировании отчета с параметром «Формировать раздел 2 по дате срока перечисления налога» = ДА при отнесении записи спецификации «Даты и суммы» в Раздел 2 рассматривается дата фактического получения дохода, а не дата срока перечисления налога.</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lastRenderedPageBreak/>
              <w:t>Не включать в сведения о доходах нулевые суммы</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включать в сведения о доходах нулевые суммы</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Упорядочить справки по ФИО сотрудника</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сотрудников по ФИО</w:t>
            </w:r>
          </w:p>
        </w:tc>
      </w:tr>
    </w:tbl>
    <w:p w:rsidR="00B8243C" w:rsidRDefault="00B8243C" w:rsidP="00B8243C">
      <w:pPr>
        <w:spacing w:after="120"/>
        <w:jc w:val="both"/>
        <w:rPr>
          <w:rFonts w:eastAsiaTheme="majorEastAsia"/>
        </w:rPr>
      </w:pPr>
    </w:p>
    <w:p w:rsidR="00B8243C" w:rsidRPr="00903247" w:rsidRDefault="00B8243C" w:rsidP="00B8243C">
      <w:pPr>
        <w:spacing w:after="120"/>
        <w:jc w:val="both"/>
        <w:rPr>
          <w:rFonts w:eastAsiaTheme="majorEastAsia"/>
        </w:rPr>
      </w:pPr>
      <w:r>
        <w:rPr>
          <w:rFonts w:eastAsiaTheme="majorEastAsia"/>
          <w:noProof/>
        </w:rPr>
        <w:drawing>
          <wp:inline distT="0" distB="0" distL="0" distR="0">
            <wp:extent cx="3440000" cy="2611429"/>
            <wp:effectExtent l="19050" t="0" r="8050" b="0"/>
            <wp:docPr id="6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3440000" cy="2611429"/>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 xml:space="preserve">Подтверждает </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1 - налоговый агент, правопреемник, 2 - уполномоченный представитель</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Налоговый агент - ФИО</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налогового агента для печати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Наименование организации представителя</w:t>
            </w:r>
          </w:p>
        </w:tc>
        <w:tc>
          <w:tcPr>
            <w:tcW w:w="6237" w:type="dxa"/>
            <w:shd w:val="clear" w:color="auto" w:fill="auto"/>
            <w:noWrap/>
            <w:vAlign w:val="bottom"/>
            <w:hideMark/>
          </w:tcPr>
          <w:p w:rsidR="00B8243C" w:rsidRPr="00C4797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CC7D91">
              <w:rPr>
                <w:rFonts w:ascii="Arial" w:eastAsia="Times New Roman" w:hAnsi="Arial" w:cs="Arial"/>
                <w:sz w:val="20"/>
                <w:szCs w:val="20"/>
              </w:rPr>
              <w:t>аименование организации представителя</w:t>
            </w:r>
            <w:r>
              <w:rPr>
                <w:rFonts w:ascii="Arial" w:eastAsia="Times New Roman" w:hAnsi="Arial" w:cs="Arial"/>
                <w:sz w:val="20"/>
                <w:szCs w:val="20"/>
              </w:rPr>
              <w:t xml:space="preserve"> для печати</w:t>
            </w:r>
          </w:p>
        </w:tc>
      </w:tr>
      <w:tr w:rsidR="00B8243C" w:rsidRPr="00CC7D91" w:rsidTr="00B8243C">
        <w:trPr>
          <w:trHeight w:val="255"/>
        </w:trPr>
        <w:tc>
          <w:tcPr>
            <w:tcW w:w="3700"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sidRPr="00CC7D91">
              <w:rPr>
                <w:rFonts w:ascii="Arial" w:eastAsia="Times New Roman" w:hAnsi="Arial" w:cs="Arial"/>
                <w:sz w:val="20"/>
                <w:szCs w:val="20"/>
              </w:rPr>
              <w:t>Документ представителя</w:t>
            </w:r>
          </w:p>
        </w:tc>
        <w:tc>
          <w:tcPr>
            <w:tcW w:w="6237" w:type="dxa"/>
            <w:shd w:val="clear" w:color="auto" w:fill="auto"/>
            <w:noWrap/>
            <w:vAlign w:val="bottom"/>
            <w:hideMark/>
          </w:tcPr>
          <w:p w:rsidR="00B8243C" w:rsidRPr="00CC7D91" w:rsidRDefault="00B8243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документ представителя</w:t>
            </w:r>
          </w:p>
        </w:tc>
      </w:tr>
    </w:tbl>
    <w:p w:rsidR="009B3C97" w:rsidRPr="007A0A97" w:rsidRDefault="009B3C97" w:rsidP="007A0A97">
      <w:pPr>
        <w:spacing w:after="0" w:line="240" w:lineRule="auto"/>
        <w:rPr>
          <w:rFonts w:ascii="Arial" w:eastAsia="Times New Roman" w:hAnsi="Arial" w:cs="Arial"/>
          <w:sz w:val="20"/>
          <w:szCs w:val="20"/>
        </w:rPr>
      </w:pPr>
    </w:p>
    <w:p w:rsidR="009B3C97" w:rsidRDefault="009B3C97" w:rsidP="009B3C97">
      <w:pPr>
        <w:rPr>
          <w:rFonts w:ascii="Cambria" w:eastAsia="Times New Roman" w:hAnsi="Cambria" w:cs="Times New Roman"/>
          <w:color w:val="000000"/>
          <w:sz w:val="28"/>
          <w:lang w:bidi="en-US"/>
        </w:rPr>
      </w:pPr>
      <w:r>
        <w:br w:type="page"/>
      </w:r>
    </w:p>
    <w:p w:rsidR="00FB6D16" w:rsidRDefault="00FB6D16" w:rsidP="008B5F96">
      <w:pPr>
        <w:pStyle w:val="6"/>
      </w:pPr>
      <w:bookmarkStart w:id="38" w:name="_Toc107563889"/>
      <w:r w:rsidRPr="00FB6D16">
        <w:lastRenderedPageBreak/>
        <w:t>Форма 6-НДФЛ (2021 г.)</w:t>
      </w:r>
      <w:r>
        <w:t xml:space="preserve"> – Детализация к форме 6-НДФЛ</w:t>
      </w:r>
      <w:bookmarkEnd w:id="38"/>
    </w:p>
    <w:p w:rsidR="00FB6D16" w:rsidRDefault="00FB6D16" w:rsidP="00FB6D16">
      <w:pPr>
        <w:pStyle w:val="12"/>
        <w:ind w:firstLine="0"/>
      </w:pPr>
      <w:r>
        <w:t>Отчет работает по параметрам раздела «Сотрудники».</w:t>
      </w:r>
    </w:p>
    <w:p w:rsidR="009B3C97" w:rsidRDefault="009B3C97" w:rsidP="00FB6D16">
      <w:pPr>
        <w:rPr>
          <w:lang w:bidi="en-US"/>
        </w:rPr>
      </w:pPr>
      <w:r>
        <w:rPr>
          <w:noProof/>
        </w:rPr>
        <w:drawing>
          <wp:inline distT="0" distB="0" distL="0" distR="0">
            <wp:extent cx="4474286" cy="4257143"/>
            <wp:effectExtent l="19050" t="0" r="2464"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4474286" cy="4257143"/>
                    </a:xfrm>
                    <a:prstGeom prst="rect">
                      <a:avLst/>
                    </a:prstGeom>
                    <a:noFill/>
                    <a:ln w="9525">
                      <a:noFill/>
                      <a:miter lim="800000"/>
                      <a:headEnd/>
                      <a:tailEnd/>
                    </a:ln>
                  </pic:spPr>
                </pic:pic>
              </a:graphicData>
            </a:graphic>
          </wp:inline>
        </w:drawing>
      </w:r>
    </w:p>
    <w:p w:rsidR="009B3C97" w:rsidRPr="00FB6D16" w:rsidRDefault="009B3C97" w:rsidP="00FB6D16">
      <w:pPr>
        <w:rPr>
          <w:lang w:bidi="en-US"/>
        </w:rPr>
      </w:pPr>
      <w:r>
        <w:rPr>
          <w:lang w:bidi="en-US"/>
        </w:rPr>
        <w:t>Параметры отчета идентичны параметрам Форма 6-НДФЛ.</w:t>
      </w:r>
    </w:p>
    <w:p w:rsidR="008B5F96" w:rsidRPr="0014273E" w:rsidRDefault="008B5F96" w:rsidP="008B5F96">
      <w:pPr>
        <w:pStyle w:val="6"/>
      </w:pPr>
      <w:bookmarkStart w:id="39" w:name="_Toc107563890"/>
      <w:r>
        <w:t>Реестр лицевых счетов</w:t>
      </w:r>
      <w:bookmarkEnd w:id="39"/>
    </w:p>
    <w:p w:rsidR="008B5F96" w:rsidRDefault="008B5F96" w:rsidP="003911C3">
      <w:pPr>
        <w:pStyle w:val="12"/>
        <w:ind w:firstLine="0"/>
      </w:pPr>
      <w:r>
        <w:t>Отчет работает по отмеченным записям раздела «Сотрудники»</w:t>
      </w:r>
      <w:r w:rsidR="00716AF0">
        <w:t>.</w:t>
      </w:r>
    </w:p>
    <w:p w:rsidR="008B5F96" w:rsidRDefault="008B5F96" w:rsidP="003911C3">
      <w:pPr>
        <w:pStyle w:val="12"/>
        <w:ind w:firstLine="0"/>
      </w:pPr>
      <w:r>
        <w:t xml:space="preserve">Отчет показывает сведения «Реквизиты лицевых счетов в финансовых учреждениях» с установленным чекером «Доступен в учете». </w:t>
      </w:r>
    </w:p>
    <w:p w:rsidR="008B5F96" w:rsidRDefault="008B5F96" w:rsidP="003911C3">
      <w:pPr>
        <w:pStyle w:val="12"/>
        <w:ind w:firstLine="0"/>
      </w:pPr>
      <w:r>
        <w:rPr>
          <w:noProof/>
        </w:rPr>
        <w:drawing>
          <wp:inline distT="0" distB="0" distL="0" distR="0">
            <wp:extent cx="5758190" cy="1010952"/>
            <wp:effectExtent l="19050" t="19050" r="13960" b="17748"/>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5758190" cy="1010952"/>
                    </a:xfrm>
                    <a:prstGeom prst="rect">
                      <a:avLst/>
                    </a:prstGeom>
                    <a:noFill/>
                    <a:ln w="9525">
                      <a:solidFill>
                        <a:schemeClr val="accent1"/>
                      </a:solidFill>
                      <a:miter lim="800000"/>
                      <a:headEnd/>
                      <a:tailEnd/>
                    </a:ln>
                  </pic:spPr>
                </pic:pic>
              </a:graphicData>
            </a:graphic>
          </wp:inline>
        </w:drawing>
      </w:r>
    </w:p>
    <w:p w:rsidR="003911C3" w:rsidRDefault="004F0A42" w:rsidP="004F0A42">
      <w:pPr>
        <w:pStyle w:val="6"/>
      </w:pPr>
      <w:bookmarkStart w:id="40" w:name="_Toc107563891"/>
      <w:r w:rsidRPr="004F0A42">
        <w:t>Сведения о работниках организаций, не являющихся пенсионерами</w:t>
      </w:r>
      <w:bookmarkEnd w:id="40"/>
    </w:p>
    <w:p w:rsidR="004F0A42" w:rsidRDefault="004F0A42" w:rsidP="004F0A42">
      <w:r>
        <w:t>Отчет работает по отмеченным записям раздела «Сотрудники».</w:t>
      </w:r>
    </w:p>
    <w:p w:rsidR="007F0B75" w:rsidRDefault="007F0B75" w:rsidP="004F0A42">
      <w:pPr>
        <w:rPr>
          <w:lang w:bidi="en-US"/>
        </w:rPr>
      </w:pPr>
      <w:r w:rsidRPr="007F0B75">
        <w:rPr>
          <w:lang w:bidi="en-US"/>
        </w:rPr>
        <w:t>В отчет не попадают сотрудники, для которых, в разделе «Сотрудники»-«Анкета»-«Дополнительная информация» добавлен аналитический признак «ПЕНС». Данный признак указывается при досрочном выходе на пенсию.</w:t>
      </w:r>
    </w:p>
    <w:p w:rsidR="004F0A42" w:rsidRDefault="0083673B" w:rsidP="004F0A42">
      <w:pPr>
        <w:rPr>
          <w:lang w:bidi="en-US"/>
        </w:rPr>
      </w:pPr>
      <w:r>
        <w:rPr>
          <w:noProof/>
        </w:rPr>
        <w:lastRenderedPageBreak/>
        <w:drawing>
          <wp:inline distT="0" distB="0" distL="0" distR="0">
            <wp:extent cx="3821011" cy="2353957"/>
            <wp:effectExtent l="19050" t="0" r="8039" b="0"/>
            <wp:docPr id="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srcRect/>
                    <a:stretch>
                      <a:fillRect/>
                    </a:stretch>
                  </pic:blipFill>
                  <pic:spPr bwMode="auto">
                    <a:xfrm>
                      <a:off x="0" y="0"/>
                      <a:ext cx="3821011" cy="2353957"/>
                    </a:xfrm>
                    <a:prstGeom prst="rect">
                      <a:avLst/>
                    </a:prstGeom>
                    <a:noFill/>
                    <a:ln w="9525">
                      <a:noFill/>
                      <a:miter lim="800000"/>
                      <a:headEnd/>
                      <a:tailEnd/>
                    </a:ln>
                  </pic:spPr>
                </pic:pic>
              </a:graphicData>
            </a:graphic>
          </wp:inline>
        </w:drawing>
      </w:r>
    </w:p>
    <w:tbl>
      <w:tblPr>
        <w:tblW w:w="9795" w:type="dxa"/>
        <w:tblInd w:w="94" w:type="dxa"/>
        <w:tblLook w:val="04A0"/>
      </w:tblPr>
      <w:tblGrid>
        <w:gridCol w:w="3983"/>
        <w:gridCol w:w="5812"/>
      </w:tblGrid>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Отчетный период с</w:t>
            </w:r>
          </w:p>
        </w:tc>
        <w:tc>
          <w:tcPr>
            <w:tcW w:w="5812" w:type="dxa"/>
            <w:vMerge w:val="restart"/>
            <w:tcBorders>
              <w:top w:val="nil"/>
              <w:left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w:t>
            </w:r>
            <w:r w:rsidRPr="004F0A42">
              <w:rPr>
                <w:rFonts w:ascii="Arial" w:eastAsia="Times New Roman" w:hAnsi="Arial" w:cs="Arial"/>
                <w:sz w:val="20"/>
                <w:szCs w:val="20"/>
              </w:rPr>
              <w:t>кажите отчетный период, за который сдается отчет (для сдачи отчета на 01.10.2018 укажите 01.07.2018 по 30.09.2018</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Отчетный период по</w:t>
            </w:r>
          </w:p>
        </w:tc>
        <w:tc>
          <w:tcPr>
            <w:tcW w:w="5812" w:type="dxa"/>
            <w:vMerge/>
            <w:tcBorders>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Организация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0A42">
              <w:rPr>
                <w:rFonts w:ascii="Arial" w:eastAsia="Times New Roman" w:hAnsi="Arial" w:cs="Arial"/>
                <w:sz w:val="20"/>
                <w:szCs w:val="20"/>
              </w:rPr>
              <w:t>Контрагенты</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Период обучения с</w:t>
            </w:r>
          </w:p>
        </w:tc>
        <w:tc>
          <w:tcPr>
            <w:tcW w:w="5812" w:type="dxa"/>
            <w:vMerge w:val="restart"/>
            <w:tcBorders>
              <w:top w:val="nil"/>
              <w:left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w:t>
            </w:r>
            <w:r w:rsidRPr="004F0A42">
              <w:rPr>
                <w:rFonts w:ascii="Arial" w:eastAsia="Times New Roman" w:hAnsi="Arial" w:cs="Arial"/>
                <w:sz w:val="20"/>
                <w:szCs w:val="20"/>
              </w:rPr>
              <w:t xml:space="preserve">кажите период, за который выполнять отбор информации по образованию (информация по образованию заполняется только в приложении </w:t>
            </w:r>
            <w:r>
              <w:rPr>
                <w:rFonts w:ascii="Arial" w:eastAsia="Times New Roman" w:hAnsi="Arial" w:cs="Arial"/>
                <w:sz w:val="20"/>
                <w:szCs w:val="20"/>
              </w:rPr>
              <w:t xml:space="preserve">Парус 8 </w:t>
            </w:r>
            <w:r w:rsidRPr="004F0A42">
              <w:rPr>
                <w:rFonts w:ascii="Arial" w:eastAsia="Times New Roman" w:hAnsi="Arial" w:cs="Arial"/>
                <w:sz w:val="20"/>
                <w:szCs w:val="20"/>
              </w:rPr>
              <w:t>«Кадры и штатное расписание»)</w:t>
            </w:r>
          </w:p>
        </w:tc>
      </w:tr>
      <w:tr w:rsidR="004F0A42" w:rsidRPr="004F0A42" w:rsidTr="00816FEC">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Период обучения по</w:t>
            </w:r>
          </w:p>
        </w:tc>
        <w:tc>
          <w:tcPr>
            <w:tcW w:w="5812" w:type="dxa"/>
            <w:vMerge/>
            <w:tcBorders>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Причины увольнения по инициативе работодателя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0A42">
              <w:rPr>
                <w:rFonts w:ascii="Arial" w:eastAsia="Times New Roman" w:hAnsi="Arial" w:cs="Arial"/>
                <w:sz w:val="20"/>
                <w:szCs w:val="20"/>
              </w:rPr>
              <w:t>Причины перемещений и увольнений</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Ф.И.О. руководителя организации</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F0A42">
              <w:rPr>
                <w:rFonts w:ascii="Arial" w:eastAsia="Times New Roman" w:hAnsi="Arial" w:cs="Arial"/>
                <w:sz w:val="20"/>
                <w:szCs w:val="20"/>
              </w:rPr>
              <w:t>Ф.И.О. руководителя организации</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Должность руководителя организации</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4F0A42">
              <w:rPr>
                <w:rFonts w:ascii="Arial" w:eastAsia="Times New Roman" w:hAnsi="Arial" w:cs="Arial"/>
                <w:sz w:val="20"/>
                <w:szCs w:val="20"/>
              </w:rPr>
              <w:t>олжность руководителя организации</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ФИО исполнителя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F0A42">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Номер контактного телефона исполнителя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4F0A42">
              <w:rPr>
                <w:rFonts w:ascii="Arial" w:eastAsia="Times New Roman" w:hAnsi="Arial" w:cs="Arial"/>
                <w:sz w:val="20"/>
                <w:szCs w:val="20"/>
              </w:rPr>
              <w:t>омер контактного телефона исполнителя</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Адрес электронной почты</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а</w:t>
            </w:r>
            <w:r w:rsidRPr="004F0A42">
              <w:rPr>
                <w:rFonts w:ascii="Arial" w:eastAsia="Times New Roman" w:hAnsi="Arial" w:cs="Arial"/>
                <w:sz w:val="20"/>
                <w:szCs w:val="20"/>
              </w:rPr>
              <w:t>дрес электронной почты</w:t>
            </w:r>
            <w:r>
              <w:rPr>
                <w:rFonts w:ascii="Arial" w:eastAsia="Times New Roman" w:hAnsi="Arial" w:cs="Arial"/>
                <w:sz w:val="20"/>
                <w:szCs w:val="20"/>
              </w:rPr>
              <w:t xml:space="preserve"> для печати</w:t>
            </w:r>
          </w:p>
        </w:tc>
      </w:tr>
      <w:tr w:rsidR="004F0A42" w:rsidRPr="004F0A42" w:rsidTr="004F0A42">
        <w:trPr>
          <w:trHeight w:val="255"/>
        </w:trPr>
        <w:tc>
          <w:tcPr>
            <w:tcW w:w="3983"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sidRPr="004F0A42">
              <w:rPr>
                <w:rFonts w:ascii="Arial" w:eastAsia="Times New Roman" w:hAnsi="Arial" w:cs="Arial"/>
                <w:sz w:val="20"/>
                <w:szCs w:val="20"/>
              </w:rPr>
              <w:t>Дата заполнения</w:t>
            </w:r>
          </w:p>
        </w:tc>
        <w:tc>
          <w:tcPr>
            <w:tcW w:w="5812" w:type="dxa"/>
            <w:tcBorders>
              <w:top w:val="nil"/>
              <w:left w:val="nil"/>
              <w:bottom w:val="nil"/>
              <w:right w:val="nil"/>
            </w:tcBorders>
            <w:shd w:val="clear" w:color="auto" w:fill="auto"/>
            <w:noWrap/>
            <w:vAlign w:val="bottom"/>
            <w:hideMark/>
          </w:tcPr>
          <w:p w:rsidR="004F0A42" w:rsidRPr="004F0A42" w:rsidRDefault="004F0A42" w:rsidP="004F0A4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4F0A42">
              <w:rPr>
                <w:rFonts w:ascii="Arial" w:eastAsia="Times New Roman" w:hAnsi="Arial" w:cs="Arial"/>
                <w:sz w:val="20"/>
                <w:szCs w:val="20"/>
              </w:rPr>
              <w:t>ат</w:t>
            </w:r>
            <w:r>
              <w:rPr>
                <w:rFonts w:ascii="Arial" w:eastAsia="Times New Roman" w:hAnsi="Arial" w:cs="Arial"/>
                <w:sz w:val="20"/>
                <w:szCs w:val="20"/>
              </w:rPr>
              <w:t>у</w:t>
            </w:r>
            <w:r w:rsidRPr="004F0A42">
              <w:rPr>
                <w:rFonts w:ascii="Arial" w:eastAsia="Times New Roman" w:hAnsi="Arial" w:cs="Arial"/>
                <w:sz w:val="20"/>
                <w:szCs w:val="20"/>
              </w:rPr>
              <w:t xml:space="preserve"> заполнения</w:t>
            </w:r>
            <w:r>
              <w:rPr>
                <w:rFonts w:ascii="Arial" w:eastAsia="Times New Roman" w:hAnsi="Arial" w:cs="Arial"/>
                <w:sz w:val="20"/>
                <w:szCs w:val="20"/>
              </w:rPr>
              <w:t xml:space="preserve"> для печати</w:t>
            </w:r>
          </w:p>
        </w:tc>
      </w:tr>
    </w:tbl>
    <w:p w:rsidR="007F0B75" w:rsidRDefault="007F0B75" w:rsidP="004F0A42">
      <w:pPr>
        <w:rPr>
          <w:lang w:bidi="en-US"/>
        </w:rPr>
      </w:pPr>
    </w:p>
    <w:p w:rsidR="0083673B" w:rsidRDefault="0083673B" w:rsidP="004F0A42">
      <w:pPr>
        <w:rPr>
          <w:lang w:bidi="en-US"/>
        </w:rPr>
      </w:pPr>
      <w:r>
        <w:rPr>
          <w:noProof/>
        </w:rPr>
        <w:drawing>
          <wp:inline distT="0" distB="0" distL="0" distR="0">
            <wp:extent cx="6470015" cy="1138555"/>
            <wp:effectExtent l="19050" t="0" r="6985" b="0"/>
            <wp:docPr id="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a:stretch>
                      <a:fillRect/>
                    </a:stretch>
                  </pic:blipFill>
                  <pic:spPr bwMode="auto">
                    <a:xfrm>
                      <a:off x="0" y="0"/>
                      <a:ext cx="6470015" cy="1138555"/>
                    </a:xfrm>
                    <a:prstGeom prst="rect">
                      <a:avLst/>
                    </a:prstGeom>
                    <a:noFill/>
                    <a:ln w="9525">
                      <a:noFill/>
                      <a:miter lim="800000"/>
                      <a:headEnd/>
                      <a:tailEnd/>
                    </a:ln>
                  </pic:spPr>
                </pic:pic>
              </a:graphicData>
            </a:graphic>
          </wp:inline>
        </w:drawing>
      </w:r>
    </w:p>
    <w:p w:rsidR="007F0B75" w:rsidRDefault="0075157B" w:rsidP="00C53E5C">
      <w:pPr>
        <w:pStyle w:val="6"/>
      </w:pPr>
      <w:bookmarkStart w:id="41" w:name="_Toc107563892"/>
      <w:r w:rsidRPr="00C53E5C">
        <w:t>Сведения о трудовом стаже (СЗВ-К) (постановление № 2п от 11.01.2017)</w:t>
      </w:r>
      <w:bookmarkEnd w:id="41"/>
    </w:p>
    <w:p w:rsidR="00501B11" w:rsidRDefault="00501B11" w:rsidP="004F0A42">
      <w:pPr>
        <w:rPr>
          <w:lang w:bidi="en-US"/>
        </w:rPr>
      </w:pPr>
      <w:r>
        <w:t>Отчет работает по отмеченным записям раздела «Сотрудники».</w:t>
      </w:r>
    </w:p>
    <w:p w:rsidR="0075157B" w:rsidRDefault="00501B11" w:rsidP="004F0A42">
      <w:pPr>
        <w:rPr>
          <w:lang w:bidi="en-US"/>
        </w:rPr>
      </w:pPr>
      <w:r>
        <w:rPr>
          <w:noProof/>
        </w:rPr>
        <w:lastRenderedPageBreak/>
        <w:drawing>
          <wp:inline distT="0" distB="0" distL="0" distR="0">
            <wp:extent cx="3180842" cy="3280868"/>
            <wp:effectExtent l="19050" t="0" r="508" b="0"/>
            <wp:docPr id="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3180842" cy="3280868"/>
                    </a:xfrm>
                    <a:prstGeom prst="rect">
                      <a:avLst/>
                    </a:prstGeom>
                    <a:noFill/>
                    <a:ln w="9525">
                      <a:noFill/>
                      <a:miter lim="800000"/>
                      <a:headEnd/>
                      <a:tailEnd/>
                    </a:ln>
                  </pic:spPr>
                </pic:pic>
              </a:graphicData>
            </a:graphic>
          </wp:inline>
        </w:drawing>
      </w:r>
    </w:p>
    <w:tbl>
      <w:tblPr>
        <w:tblW w:w="9796" w:type="dxa"/>
        <w:tblInd w:w="93" w:type="dxa"/>
        <w:tblLook w:val="04A0"/>
      </w:tblPr>
      <w:tblGrid>
        <w:gridCol w:w="3482"/>
        <w:gridCol w:w="6314"/>
      </w:tblGrid>
      <w:tr w:rsidR="00501B11" w:rsidRPr="00501B11" w:rsidTr="00501B11">
        <w:trPr>
          <w:trHeight w:val="255"/>
        </w:trPr>
        <w:tc>
          <w:tcPr>
            <w:tcW w:w="3482"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Дата отчетности</w:t>
            </w:r>
          </w:p>
        </w:tc>
        <w:tc>
          <w:tcPr>
            <w:tcW w:w="6314"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отчета</w:t>
            </w:r>
          </w:p>
        </w:tc>
      </w:tr>
      <w:tr w:rsidR="00501B11" w:rsidRPr="00501B11" w:rsidTr="00501B11">
        <w:trPr>
          <w:trHeight w:val="255"/>
        </w:trPr>
        <w:tc>
          <w:tcPr>
            <w:tcW w:w="3482"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Период "по"</w:t>
            </w:r>
          </w:p>
        </w:tc>
        <w:tc>
          <w:tcPr>
            <w:tcW w:w="6314" w:type="dxa"/>
            <w:tcBorders>
              <w:top w:val="nil"/>
              <w:left w:val="nil"/>
              <w:bottom w:val="nil"/>
              <w:right w:val="nil"/>
            </w:tcBorders>
            <w:shd w:val="clear" w:color="auto" w:fill="auto"/>
            <w:noWrap/>
            <w:vAlign w:val="bottom"/>
            <w:hideMark/>
          </w:tcPr>
          <w:p w:rsidR="00501B11" w:rsidRPr="00501B11" w:rsidRDefault="00501B11"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период отчета для расчета стажа</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Первый номер пачки</w:t>
            </w:r>
          </w:p>
        </w:tc>
        <w:tc>
          <w:tcPr>
            <w:tcW w:w="6314" w:type="dxa"/>
            <w:tcBorders>
              <w:top w:val="nil"/>
              <w:left w:val="nil"/>
              <w:bottom w:val="nil"/>
              <w:right w:val="nil"/>
            </w:tcBorders>
            <w:shd w:val="clear" w:color="auto" w:fill="auto"/>
            <w:noWrap/>
            <w:vAlign w:val="bottom"/>
            <w:hideMark/>
          </w:tcPr>
          <w:p w:rsidR="002A452A" w:rsidRPr="00501B11" w:rsidRDefault="002A452A" w:rsidP="002A452A">
            <w:pPr>
              <w:spacing w:after="0" w:line="240" w:lineRule="auto"/>
              <w:rPr>
                <w:rFonts w:ascii="Arial" w:eastAsia="Times New Roman" w:hAnsi="Arial" w:cs="Arial"/>
                <w:sz w:val="20"/>
                <w:szCs w:val="20"/>
              </w:rPr>
            </w:pPr>
            <w:r>
              <w:rPr>
                <w:rFonts w:ascii="Arial" w:eastAsia="Times New Roman" w:hAnsi="Arial" w:cs="Arial"/>
                <w:sz w:val="20"/>
                <w:szCs w:val="20"/>
              </w:rPr>
              <w:t>Укажите п</w:t>
            </w:r>
            <w:r w:rsidRPr="00501B11">
              <w:rPr>
                <w:rFonts w:ascii="Arial" w:eastAsia="Times New Roman" w:hAnsi="Arial" w:cs="Arial"/>
                <w:sz w:val="20"/>
                <w:szCs w:val="20"/>
              </w:rPr>
              <w:t>ервый номер пачки</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Количество документов в пачке</w:t>
            </w:r>
          </w:p>
        </w:tc>
        <w:tc>
          <w:tcPr>
            <w:tcW w:w="6314" w:type="dxa"/>
            <w:tcBorders>
              <w:top w:val="nil"/>
              <w:left w:val="nil"/>
              <w:bottom w:val="nil"/>
              <w:right w:val="nil"/>
            </w:tcBorders>
            <w:shd w:val="clear" w:color="auto" w:fill="auto"/>
            <w:noWrap/>
            <w:vAlign w:val="bottom"/>
            <w:hideMark/>
          </w:tcPr>
          <w:p w:rsidR="002A452A" w:rsidRPr="00501B11" w:rsidRDefault="002A452A" w:rsidP="002A452A">
            <w:pPr>
              <w:spacing w:after="0" w:line="240" w:lineRule="auto"/>
              <w:rPr>
                <w:rFonts w:ascii="Arial" w:eastAsia="Times New Roman" w:hAnsi="Arial" w:cs="Arial"/>
                <w:sz w:val="20"/>
                <w:szCs w:val="20"/>
              </w:rPr>
            </w:pPr>
            <w:r>
              <w:rPr>
                <w:rFonts w:ascii="Arial" w:eastAsia="Times New Roman" w:hAnsi="Arial" w:cs="Arial"/>
                <w:sz w:val="20"/>
                <w:szCs w:val="20"/>
              </w:rPr>
              <w:t>Укажите к</w:t>
            </w:r>
            <w:r w:rsidRPr="00501B11">
              <w:rPr>
                <w:rFonts w:ascii="Arial" w:eastAsia="Times New Roman" w:hAnsi="Arial" w:cs="Arial"/>
                <w:sz w:val="20"/>
                <w:szCs w:val="20"/>
              </w:rPr>
              <w:t>оличество документов в пачке</w:t>
            </w: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Тип сведений: исходные</w:t>
            </w:r>
          </w:p>
        </w:tc>
        <w:tc>
          <w:tcPr>
            <w:tcW w:w="6314" w:type="dxa"/>
            <w:vMerge w:val="restart"/>
            <w:tcBorders>
              <w:top w:val="nil"/>
              <w:left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Pr>
                <w:rFonts w:ascii="Arial" w:eastAsia="Times New Roman" w:hAnsi="Arial" w:cs="Arial"/>
                <w:sz w:val="20"/>
                <w:szCs w:val="20"/>
              </w:rPr>
              <w:t>Укажите тип сведений</w:t>
            </w: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корректировки: корректирующие</w:t>
            </w:r>
          </w:p>
        </w:tc>
        <w:tc>
          <w:tcPr>
            <w:tcW w:w="6314" w:type="dxa"/>
            <w:vMerge/>
            <w:tcBorders>
              <w:left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p>
        </w:tc>
      </w:tr>
      <w:tr w:rsidR="002A452A" w:rsidRPr="00501B11" w:rsidTr="00816FEC">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корректировки: отменяющие</w:t>
            </w:r>
          </w:p>
        </w:tc>
        <w:tc>
          <w:tcPr>
            <w:tcW w:w="6314" w:type="dxa"/>
            <w:vMerge/>
            <w:tcBorders>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Северный стаж</w:t>
            </w:r>
          </w:p>
        </w:tc>
        <w:tc>
          <w:tcPr>
            <w:tcW w:w="6314"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2E671B">
              <w:rPr>
                <w:rFonts w:ascii="Arial" w:eastAsia="Times New Roman" w:hAnsi="Arial" w:cs="Arial"/>
                <w:sz w:val="20"/>
                <w:szCs w:val="20"/>
              </w:rPr>
              <w:t>Стажи</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Исчисляемый стаж</w:t>
            </w:r>
          </w:p>
        </w:tc>
        <w:tc>
          <w:tcPr>
            <w:tcW w:w="6314" w:type="dxa"/>
            <w:tcBorders>
              <w:top w:val="nil"/>
              <w:left w:val="nil"/>
              <w:bottom w:val="nil"/>
              <w:right w:val="nil"/>
            </w:tcBorders>
            <w:shd w:val="clear" w:color="auto" w:fill="auto"/>
            <w:noWrap/>
            <w:vAlign w:val="bottom"/>
            <w:hideMark/>
          </w:tcPr>
          <w:p w:rsidR="002A452A" w:rsidRPr="00501B11" w:rsidRDefault="002E671B"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«Общий»)</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Условия труда</w:t>
            </w:r>
          </w:p>
        </w:tc>
        <w:tc>
          <w:tcPr>
            <w:tcW w:w="6314" w:type="dxa"/>
            <w:tcBorders>
              <w:top w:val="nil"/>
              <w:left w:val="nil"/>
              <w:bottom w:val="nil"/>
              <w:right w:val="nil"/>
            </w:tcBorders>
            <w:shd w:val="clear" w:color="auto" w:fill="auto"/>
            <w:noWrap/>
            <w:vAlign w:val="bottom"/>
            <w:hideMark/>
          </w:tcPr>
          <w:p w:rsidR="002A452A" w:rsidRPr="00501B11" w:rsidRDefault="002E671B"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«НепрПроф»)</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Выслуга лет</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Стажи (по умолчанию «Выслуга»)</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Вид деятельности</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В</w:t>
            </w:r>
            <w:r w:rsidR="002A452A" w:rsidRPr="00501B11">
              <w:rPr>
                <w:rFonts w:ascii="Arial" w:eastAsia="Times New Roman" w:hAnsi="Arial" w:cs="Arial"/>
                <w:sz w:val="20"/>
                <w:szCs w:val="20"/>
              </w:rPr>
              <w:t>ид</w:t>
            </w:r>
            <w:r>
              <w:rPr>
                <w:rFonts w:ascii="Arial" w:eastAsia="Times New Roman" w:hAnsi="Arial" w:cs="Arial"/>
                <w:sz w:val="20"/>
                <w:szCs w:val="20"/>
              </w:rPr>
              <w:t>ы</w:t>
            </w:r>
            <w:r w:rsidR="002A452A" w:rsidRPr="00501B11">
              <w:rPr>
                <w:rFonts w:ascii="Arial" w:eastAsia="Times New Roman" w:hAnsi="Arial" w:cs="Arial"/>
                <w:sz w:val="20"/>
                <w:szCs w:val="20"/>
              </w:rPr>
              <w:t xml:space="preserve"> деятельности</w:t>
            </w:r>
            <w:r>
              <w:rPr>
                <w:rFonts w:ascii="Arial" w:eastAsia="Times New Roman" w:hAnsi="Arial" w:cs="Arial"/>
                <w:sz w:val="20"/>
                <w:szCs w:val="20"/>
              </w:rPr>
              <w:t xml:space="preserve"> (по умолчанию «осн»)</w:t>
            </w:r>
          </w:p>
        </w:tc>
      </w:tr>
      <w:tr w:rsidR="002A452A" w:rsidRPr="00501B11" w:rsidTr="00501B11">
        <w:trPr>
          <w:trHeight w:val="255"/>
        </w:trPr>
        <w:tc>
          <w:tcPr>
            <w:tcW w:w="3482" w:type="dxa"/>
            <w:tcBorders>
              <w:top w:val="nil"/>
              <w:left w:val="nil"/>
              <w:bottom w:val="nil"/>
              <w:right w:val="nil"/>
            </w:tcBorders>
            <w:shd w:val="clear" w:color="auto" w:fill="auto"/>
            <w:noWrap/>
            <w:vAlign w:val="bottom"/>
            <w:hideMark/>
          </w:tcPr>
          <w:p w:rsidR="002A452A" w:rsidRPr="00501B11" w:rsidRDefault="002A452A"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Работодатель</w:t>
            </w:r>
          </w:p>
        </w:tc>
        <w:tc>
          <w:tcPr>
            <w:tcW w:w="6314" w:type="dxa"/>
            <w:tcBorders>
              <w:top w:val="nil"/>
              <w:left w:val="nil"/>
              <w:bottom w:val="nil"/>
              <w:right w:val="nil"/>
            </w:tcBorders>
            <w:shd w:val="clear" w:color="auto" w:fill="auto"/>
            <w:noWrap/>
            <w:vAlign w:val="bottom"/>
            <w:hideMark/>
          </w:tcPr>
          <w:p w:rsidR="002A452A"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Контрагенты</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Должность исполнителя</w:t>
            </w:r>
          </w:p>
        </w:tc>
        <w:tc>
          <w:tcPr>
            <w:tcW w:w="6314" w:type="dxa"/>
            <w:tcBorders>
              <w:top w:val="nil"/>
              <w:left w:val="nil"/>
              <w:bottom w:val="nil"/>
              <w:right w:val="nil"/>
            </w:tcBorders>
            <w:shd w:val="clear" w:color="auto" w:fill="auto"/>
            <w:noWrap/>
            <w:vAlign w:val="bottom"/>
            <w:hideMark/>
          </w:tcPr>
          <w:p w:rsidR="002E671B"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501B11">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ФИО исполнителя</w:t>
            </w:r>
          </w:p>
        </w:tc>
        <w:tc>
          <w:tcPr>
            <w:tcW w:w="6314" w:type="dxa"/>
            <w:tcBorders>
              <w:top w:val="nil"/>
              <w:left w:val="nil"/>
              <w:bottom w:val="nil"/>
              <w:right w:val="nil"/>
            </w:tcBorders>
            <w:shd w:val="clear" w:color="auto" w:fill="auto"/>
            <w:noWrap/>
            <w:vAlign w:val="bottom"/>
            <w:hideMark/>
          </w:tcPr>
          <w:p w:rsidR="002E671B" w:rsidRPr="00501B11" w:rsidRDefault="002E671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501B11">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Должность руководителя</w:t>
            </w:r>
          </w:p>
        </w:tc>
        <w:tc>
          <w:tcPr>
            <w:tcW w:w="6314" w:type="dxa"/>
            <w:tcBorders>
              <w:top w:val="nil"/>
              <w:left w:val="nil"/>
              <w:bottom w:val="nil"/>
              <w:right w:val="nil"/>
            </w:tcBorders>
            <w:shd w:val="clear" w:color="auto" w:fill="auto"/>
            <w:noWrap/>
            <w:vAlign w:val="bottom"/>
            <w:hideMark/>
          </w:tcPr>
          <w:p w:rsidR="002E671B" w:rsidRPr="00501B11" w:rsidRDefault="002E671B" w:rsidP="002E671B">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501B1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ФИО руководителя</w:t>
            </w:r>
          </w:p>
        </w:tc>
        <w:tc>
          <w:tcPr>
            <w:tcW w:w="6314" w:type="dxa"/>
            <w:tcBorders>
              <w:top w:val="nil"/>
              <w:left w:val="nil"/>
              <w:bottom w:val="nil"/>
              <w:right w:val="nil"/>
            </w:tcBorders>
            <w:shd w:val="clear" w:color="auto" w:fill="auto"/>
            <w:noWrap/>
            <w:vAlign w:val="bottom"/>
            <w:hideMark/>
          </w:tcPr>
          <w:p w:rsidR="002E671B" w:rsidRPr="00501B11" w:rsidRDefault="002E671B"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501B1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2E671B" w:rsidRPr="00501B11" w:rsidTr="00501B11">
        <w:trPr>
          <w:trHeight w:val="255"/>
        </w:trPr>
        <w:tc>
          <w:tcPr>
            <w:tcW w:w="3482" w:type="dxa"/>
            <w:tcBorders>
              <w:top w:val="nil"/>
              <w:left w:val="nil"/>
              <w:bottom w:val="nil"/>
              <w:right w:val="nil"/>
            </w:tcBorders>
            <w:shd w:val="clear" w:color="auto" w:fill="auto"/>
            <w:noWrap/>
            <w:vAlign w:val="bottom"/>
            <w:hideMark/>
          </w:tcPr>
          <w:p w:rsidR="002E671B" w:rsidRPr="00501B11" w:rsidRDefault="002E671B" w:rsidP="00501B11">
            <w:pPr>
              <w:spacing w:after="0" w:line="240" w:lineRule="auto"/>
              <w:rPr>
                <w:rFonts w:ascii="Arial" w:eastAsia="Times New Roman" w:hAnsi="Arial" w:cs="Arial"/>
                <w:sz w:val="20"/>
                <w:szCs w:val="20"/>
              </w:rPr>
            </w:pPr>
            <w:r w:rsidRPr="00501B11">
              <w:rPr>
                <w:rFonts w:ascii="Arial" w:eastAsia="Times New Roman" w:hAnsi="Arial" w:cs="Arial"/>
                <w:sz w:val="20"/>
                <w:szCs w:val="20"/>
              </w:rPr>
              <w:t>Режим работы</w:t>
            </w:r>
          </w:p>
        </w:tc>
        <w:tc>
          <w:tcPr>
            <w:tcW w:w="6314" w:type="dxa"/>
            <w:tcBorders>
              <w:top w:val="nil"/>
              <w:left w:val="nil"/>
              <w:bottom w:val="nil"/>
              <w:right w:val="nil"/>
            </w:tcBorders>
            <w:shd w:val="clear" w:color="auto" w:fill="auto"/>
            <w:noWrap/>
            <w:vAlign w:val="bottom"/>
            <w:hideMark/>
          </w:tcPr>
          <w:p w:rsidR="002E671B" w:rsidRPr="00501B11" w:rsidRDefault="00A27915" w:rsidP="00501B11">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7D7674" w:rsidRDefault="007D7674" w:rsidP="009C25BF">
      <w:pPr>
        <w:pStyle w:val="6"/>
      </w:pPr>
      <w:bookmarkStart w:id="42" w:name="_Toc107563893"/>
      <w:r w:rsidRPr="007D7674">
        <w:t>Список сотрудников на открытие счетов. Крайинвест</w:t>
      </w:r>
      <w:bookmarkEnd w:id="42"/>
    </w:p>
    <w:p w:rsidR="007D7674" w:rsidRDefault="007D7674" w:rsidP="007D7674">
      <w:r>
        <w:t>Отчет работает по отмеченным записям раздела «Сотрудники».</w:t>
      </w:r>
    </w:p>
    <w:p w:rsidR="007D7674" w:rsidRDefault="007D7674" w:rsidP="007D7674">
      <w:pPr>
        <w:rPr>
          <w:lang w:bidi="en-US"/>
        </w:rPr>
      </w:pPr>
      <w:r>
        <w:rPr>
          <w:noProof/>
        </w:rPr>
        <w:drawing>
          <wp:inline distT="0" distB="0" distL="0" distR="0">
            <wp:extent cx="2960784" cy="1353333"/>
            <wp:effectExtent l="19050" t="0" r="0" b="0"/>
            <wp:docPr id="8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srcRect/>
                    <a:stretch>
                      <a:fillRect/>
                    </a:stretch>
                  </pic:blipFill>
                  <pic:spPr bwMode="auto">
                    <a:xfrm>
                      <a:off x="0" y="0"/>
                      <a:ext cx="2960784" cy="1353333"/>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Номер договора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договора</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Дата договора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договора</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lastRenderedPageBreak/>
              <w:t>Тип документа</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48D1">
              <w:rPr>
                <w:rFonts w:ascii="Arial" w:eastAsia="Times New Roman" w:hAnsi="Arial" w:cs="Arial"/>
                <w:sz w:val="20"/>
                <w:szCs w:val="20"/>
              </w:rPr>
              <w:t>Типы персональных документов</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Должность руководителя</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3B48D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руководителя</w:t>
            </w:r>
          </w:p>
        </w:tc>
        <w:tc>
          <w:tcPr>
            <w:tcW w:w="6379"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7D7674" w:rsidRPr="003B48D1" w:rsidTr="00F75C75">
        <w:trPr>
          <w:trHeight w:val="255"/>
        </w:trPr>
        <w:tc>
          <w:tcPr>
            <w:tcW w:w="3558" w:type="dxa"/>
            <w:tcBorders>
              <w:top w:val="nil"/>
              <w:left w:val="nil"/>
              <w:bottom w:val="nil"/>
              <w:right w:val="nil"/>
            </w:tcBorders>
            <w:shd w:val="clear" w:color="auto" w:fill="auto"/>
            <w:noWrap/>
            <w:vAlign w:val="bottom"/>
            <w:hideMark/>
          </w:tcPr>
          <w:p w:rsidR="007D7674" w:rsidRPr="003B48D1"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Дата формирования</w:t>
            </w:r>
          </w:p>
        </w:tc>
        <w:tc>
          <w:tcPr>
            <w:tcW w:w="6379" w:type="dxa"/>
            <w:tcBorders>
              <w:top w:val="nil"/>
              <w:left w:val="nil"/>
              <w:bottom w:val="nil"/>
              <w:right w:val="nil"/>
            </w:tcBorders>
            <w:shd w:val="clear" w:color="auto" w:fill="auto"/>
            <w:noWrap/>
            <w:vAlign w:val="bottom"/>
            <w:hideMark/>
          </w:tcPr>
          <w:p w:rsidR="007D7674" w:rsidRDefault="007D7674"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bl>
    <w:p w:rsidR="007D7674" w:rsidRDefault="007D7674" w:rsidP="007D7674">
      <w:pPr>
        <w:rPr>
          <w:lang w:bidi="en-US"/>
        </w:rPr>
      </w:pPr>
    </w:p>
    <w:p w:rsidR="00EE1196" w:rsidRPr="007D7674" w:rsidRDefault="00EE1196" w:rsidP="007D7674">
      <w:pPr>
        <w:rPr>
          <w:lang w:bidi="en-US"/>
        </w:rPr>
      </w:pPr>
      <w:r>
        <w:rPr>
          <w:noProof/>
        </w:rPr>
        <w:drawing>
          <wp:inline distT="0" distB="0" distL="0" distR="0">
            <wp:extent cx="4851429" cy="3263721"/>
            <wp:effectExtent l="19050" t="0" r="6321" b="0"/>
            <wp:docPr id="8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srcRect/>
                    <a:stretch>
                      <a:fillRect/>
                    </a:stretch>
                  </pic:blipFill>
                  <pic:spPr bwMode="auto">
                    <a:xfrm>
                      <a:off x="0" y="0"/>
                      <a:ext cx="4851429" cy="3263721"/>
                    </a:xfrm>
                    <a:prstGeom prst="rect">
                      <a:avLst/>
                    </a:prstGeom>
                    <a:noFill/>
                    <a:ln w="9525">
                      <a:noFill/>
                      <a:miter lim="800000"/>
                      <a:headEnd/>
                      <a:tailEnd/>
                    </a:ln>
                  </pic:spPr>
                </pic:pic>
              </a:graphicData>
            </a:graphic>
          </wp:inline>
        </w:drawing>
      </w:r>
    </w:p>
    <w:p w:rsidR="003B48D1" w:rsidRDefault="003B48D1" w:rsidP="009C25BF">
      <w:pPr>
        <w:pStyle w:val="6"/>
      </w:pPr>
      <w:bookmarkStart w:id="43" w:name="_Toc107563894"/>
      <w:r w:rsidRPr="003B48D1">
        <w:t>Список уволенных сотрудников. Крайинвест</w:t>
      </w:r>
      <w:bookmarkEnd w:id="43"/>
    </w:p>
    <w:p w:rsidR="003B48D1" w:rsidRDefault="003B48D1" w:rsidP="003B48D1">
      <w:r>
        <w:t>Отчет работает по отмеченным записям раздела «Сотрудники».</w:t>
      </w:r>
    </w:p>
    <w:p w:rsidR="003B48D1" w:rsidRDefault="003B48D1" w:rsidP="003B48D1">
      <w:pPr>
        <w:rPr>
          <w:lang w:bidi="en-US"/>
        </w:rPr>
      </w:pPr>
      <w:r>
        <w:rPr>
          <w:noProof/>
        </w:rPr>
        <w:drawing>
          <wp:inline distT="0" distB="0" distL="0" distR="0">
            <wp:extent cx="2980789" cy="1353333"/>
            <wp:effectExtent l="19050" t="0" r="0" b="0"/>
            <wp:docPr id="8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srcRect/>
                    <a:stretch>
                      <a:fillRect/>
                    </a:stretch>
                  </pic:blipFill>
                  <pic:spPr bwMode="auto">
                    <a:xfrm>
                      <a:off x="0" y="0"/>
                      <a:ext cx="2980789" cy="1353333"/>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Номер договора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договора</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Дата договора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договора</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Тип документа</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48D1">
              <w:rPr>
                <w:rFonts w:ascii="Arial" w:eastAsia="Times New Roman" w:hAnsi="Arial" w:cs="Arial"/>
                <w:sz w:val="20"/>
                <w:szCs w:val="20"/>
              </w:rPr>
              <w:t>Типы персональных документов</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Должность руководителя</w:t>
            </w:r>
          </w:p>
        </w:tc>
        <w:tc>
          <w:tcPr>
            <w:tcW w:w="6379"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3B48D1">
              <w:rPr>
                <w:rFonts w:ascii="Arial" w:eastAsia="Times New Roman" w:hAnsi="Arial" w:cs="Arial"/>
                <w:sz w:val="20"/>
                <w:szCs w:val="20"/>
              </w:rPr>
              <w:t>олжность руководителя</w:t>
            </w:r>
            <w:r>
              <w:rPr>
                <w:rFonts w:ascii="Arial" w:eastAsia="Times New Roman" w:hAnsi="Arial" w:cs="Arial"/>
                <w:sz w:val="20"/>
                <w:szCs w:val="20"/>
              </w:rPr>
              <w:t xml:space="preserve"> для печати</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руководителя</w:t>
            </w:r>
          </w:p>
        </w:tc>
        <w:tc>
          <w:tcPr>
            <w:tcW w:w="6379" w:type="dxa"/>
            <w:tcBorders>
              <w:top w:val="nil"/>
              <w:left w:val="nil"/>
              <w:bottom w:val="nil"/>
              <w:right w:val="nil"/>
            </w:tcBorders>
            <w:shd w:val="clear" w:color="auto" w:fill="auto"/>
            <w:noWrap/>
            <w:vAlign w:val="bottom"/>
            <w:hideMark/>
          </w:tcPr>
          <w:p w:rsidR="003B48D1" w:rsidRPr="003B48D1" w:rsidRDefault="003B48D1"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3B48D1" w:rsidRPr="003B48D1" w:rsidTr="003B48D1">
        <w:trPr>
          <w:trHeight w:val="255"/>
        </w:trPr>
        <w:tc>
          <w:tcPr>
            <w:tcW w:w="3558" w:type="dxa"/>
            <w:tcBorders>
              <w:top w:val="nil"/>
              <w:left w:val="nil"/>
              <w:bottom w:val="nil"/>
              <w:right w:val="nil"/>
            </w:tcBorders>
            <w:shd w:val="clear" w:color="auto" w:fill="auto"/>
            <w:noWrap/>
            <w:vAlign w:val="bottom"/>
            <w:hideMark/>
          </w:tcPr>
          <w:p w:rsidR="003B48D1" w:rsidRPr="003B48D1" w:rsidRDefault="003B48D1" w:rsidP="003B48D1">
            <w:pPr>
              <w:spacing w:after="0" w:line="240" w:lineRule="auto"/>
              <w:rPr>
                <w:rFonts w:ascii="Arial" w:eastAsia="Times New Roman" w:hAnsi="Arial" w:cs="Arial"/>
                <w:sz w:val="20"/>
                <w:szCs w:val="20"/>
              </w:rPr>
            </w:pPr>
            <w:r w:rsidRPr="003B48D1">
              <w:rPr>
                <w:rFonts w:ascii="Arial" w:eastAsia="Times New Roman" w:hAnsi="Arial" w:cs="Arial"/>
                <w:sz w:val="20"/>
                <w:szCs w:val="20"/>
              </w:rPr>
              <w:t>ФИО главного бухгалтера</w:t>
            </w:r>
          </w:p>
        </w:tc>
        <w:tc>
          <w:tcPr>
            <w:tcW w:w="6379" w:type="dxa"/>
            <w:tcBorders>
              <w:top w:val="nil"/>
              <w:left w:val="nil"/>
              <w:bottom w:val="nil"/>
              <w:right w:val="nil"/>
            </w:tcBorders>
            <w:shd w:val="clear" w:color="auto" w:fill="auto"/>
            <w:noWrap/>
            <w:vAlign w:val="bottom"/>
            <w:hideMark/>
          </w:tcPr>
          <w:p w:rsidR="003B48D1" w:rsidRPr="003B48D1" w:rsidRDefault="003B48D1" w:rsidP="00816FEC">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3B48D1">
              <w:rPr>
                <w:rFonts w:ascii="Arial" w:eastAsia="Times New Roman" w:hAnsi="Arial" w:cs="Arial"/>
                <w:sz w:val="20"/>
                <w:szCs w:val="20"/>
              </w:rPr>
              <w:t>ФИО главного бухгалтера</w:t>
            </w:r>
            <w:r>
              <w:rPr>
                <w:rFonts w:ascii="Arial" w:eastAsia="Times New Roman" w:hAnsi="Arial" w:cs="Arial"/>
                <w:sz w:val="20"/>
                <w:szCs w:val="20"/>
              </w:rPr>
              <w:t xml:space="preserve"> для печати</w:t>
            </w:r>
          </w:p>
        </w:tc>
      </w:tr>
    </w:tbl>
    <w:p w:rsidR="003B48D1" w:rsidRDefault="003B48D1" w:rsidP="003B48D1">
      <w:pPr>
        <w:rPr>
          <w:lang w:bidi="en-US"/>
        </w:rPr>
      </w:pPr>
    </w:p>
    <w:p w:rsidR="00816FEC" w:rsidRDefault="00816FEC" w:rsidP="003B48D1">
      <w:pPr>
        <w:rPr>
          <w:lang w:bidi="en-US"/>
        </w:rPr>
      </w:pPr>
      <w:r>
        <w:rPr>
          <w:noProof/>
        </w:rPr>
        <w:lastRenderedPageBreak/>
        <w:drawing>
          <wp:inline distT="0" distB="0" distL="0" distR="0">
            <wp:extent cx="3754286" cy="2405714"/>
            <wp:effectExtent l="19050" t="0" r="0" b="0"/>
            <wp:docPr id="8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a:stretch>
                      <a:fillRect/>
                    </a:stretch>
                  </pic:blipFill>
                  <pic:spPr bwMode="auto">
                    <a:xfrm>
                      <a:off x="0" y="0"/>
                      <a:ext cx="3754286" cy="2405714"/>
                    </a:xfrm>
                    <a:prstGeom prst="rect">
                      <a:avLst/>
                    </a:prstGeom>
                    <a:noFill/>
                    <a:ln w="9525">
                      <a:noFill/>
                      <a:miter lim="800000"/>
                      <a:headEnd/>
                      <a:tailEnd/>
                    </a:ln>
                  </pic:spPr>
                </pic:pic>
              </a:graphicData>
            </a:graphic>
          </wp:inline>
        </w:drawing>
      </w:r>
    </w:p>
    <w:p w:rsidR="00EE1196" w:rsidRDefault="00113C61" w:rsidP="00113C61">
      <w:pPr>
        <w:pStyle w:val="6"/>
      </w:pPr>
      <w:bookmarkStart w:id="44" w:name="_Toc107563895"/>
      <w:r w:rsidRPr="00113C61">
        <w:t>Справка в ЦЗН (Южный Парус) 20</w:t>
      </w:r>
      <w:r w:rsidR="00885938">
        <w:t>21</w:t>
      </w:r>
      <w:bookmarkEnd w:id="44"/>
    </w:p>
    <w:p w:rsidR="00113C61" w:rsidRDefault="00113C61" w:rsidP="00113C61">
      <w:r>
        <w:t>Отчет работает по отмеченным записям раздела «Сотрудники».</w:t>
      </w:r>
    </w:p>
    <w:p w:rsidR="00113C61" w:rsidRDefault="00EC644A" w:rsidP="00113C61">
      <w:pPr>
        <w:rPr>
          <w:lang w:bidi="en-US"/>
        </w:rPr>
      </w:pPr>
      <w:r>
        <w:rPr>
          <w:noProof/>
        </w:rPr>
        <w:drawing>
          <wp:inline distT="0" distB="0" distL="0" distR="0">
            <wp:extent cx="3640000" cy="1693334"/>
            <wp:effectExtent l="19050" t="0" r="0" b="0"/>
            <wp:docPr id="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3640000" cy="1693334"/>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Дата по</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обора начислений</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Группа начислений</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Начисления ЦЗ</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искл при перерасчете недель</w:t>
            </w:r>
          </w:p>
        </w:tc>
        <w:tc>
          <w:tcPr>
            <w:tcW w:w="6379" w:type="dxa"/>
            <w:tcBorders>
              <w:top w:val="nil"/>
              <w:left w:val="nil"/>
              <w:bottom w:val="nil"/>
              <w:right w:val="nil"/>
            </w:tcBorders>
            <w:shd w:val="clear" w:color="auto" w:fill="auto"/>
            <w:noWrap/>
            <w:vAlign w:val="bottom"/>
            <w:hideMark/>
          </w:tcPr>
          <w:p w:rsidR="00113C61" w:rsidRPr="00113C61" w:rsidRDefault="0012580B" w:rsidP="0012580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Б;ВД;БР;Д;К;Нр;О;ОЗ;Р;ПК;П;ПР;А;ОУ</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(отпуск по уходу до 3-х лет)</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Р</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(отпуск без сохранения зарплаты)</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ОЗ</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Типы дней (простой по вине сотрудника)</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Типы дней</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ПР</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Справка выдана на основании</w:t>
            </w:r>
          </w:p>
        </w:tc>
        <w:tc>
          <w:tcPr>
            <w:tcW w:w="6379" w:type="dxa"/>
            <w:tcBorders>
              <w:top w:val="nil"/>
              <w:left w:val="nil"/>
              <w:bottom w:val="nil"/>
              <w:right w:val="nil"/>
            </w:tcBorders>
            <w:shd w:val="clear" w:color="auto" w:fill="auto"/>
            <w:noWrap/>
            <w:vAlign w:val="bottom"/>
            <w:hideMark/>
          </w:tcPr>
          <w:p w:rsidR="00113C61" w:rsidRPr="00113C61" w:rsidRDefault="0012580B" w:rsidP="00113C61">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выдачи справки (по умолчанию «</w:t>
            </w:r>
            <w:r w:rsidRPr="0012580B">
              <w:rPr>
                <w:rFonts w:ascii="Arial" w:eastAsia="Times New Roman" w:hAnsi="Arial" w:cs="Arial"/>
                <w:sz w:val="20"/>
                <w:szCs w:val="20"/>
              </w:rPr>
              <w:t>лицевые счета</w:t>
            </w:r>
            <w:r>
              <w:rPr>
                <w:rFonts w:ascii="Arial" w:eastAsia="Times New Roman" w:hAnsi="Arial" w:cs="Arial"/>
                <w:sz w:val="20"/>
                <w:szCs w:val="20"/>
              </w:rPr>
              <w:t>»)</w:t>
            </w:r>
          </w:p>
        </w:tc>
      </w:tr>
      <w:tr w:rsidR="00113C61" w:rsidRPr="00113C61" w:rsidTr="00113C61">
        <w:trPr>
          <w:trHeight w:val="255"/>
        </w:trPr>
        <w:tc>
          <w:tcPr>
            <w:tcW w:w="3558" w:type="dxa"/>
            <w:tcBorders>
              <w:top w:val="nil"/>
              <w:left w:val="nil"/>
              <w:bottom w:val="nil"/>
              <w:right w:val="nil"/>
            </w:tcBorders>
            <w:shd w:val="clear" w:color="auto" w:fill="auto"/>
            <w:noWrap/>
            <w:vAlign w:val="bottom"/>
            <w:hideMark/>
          </w:tcPr>
          <w:p w:rsidR="00113C61" w:rsidRPr="00113C61" w:rsidRDefault="00113C61" w:rsidP="00113C61">
            <w:pPr>
              <w:spacing w:after="0" w:line="240" w:lineRule="auto"/>
              <w:rPr>
                <w:rFonts w:ascii="Arial" w:eastAsia="Times New Roman" w:hAnsi="Arial" w:cs="Arial"/>
                <w:sz w:val="20"/>
                <w:szCs w:val="20"/>
              </w:rPr>
            </w:pPr>
            <w:r w:rsidRPr="00113C61">
              <w:rPr>
                <w:rFonts w:ascii="Arial" w:eastAsia="Times New Roman" w:hAnsi="Arial" w:cs="Arial"/>
                <w:sz w:val="20"/>
                <w:szCs w:val="20"/>
              </w:rPr>
              <w:t>Исключить вид исполнения ГПХ</w:t>
            </w:r>
          </w:p>
        </w:tc>
        <w:tc>
          <w:tcPr>
            <w:tcW w:w="6379" w:type="dxa"/>
            <w:tcBorders>
              <w:top w:val="nil"/>
              <w:left w:val="nil"/>
              <w:bottom w:val="nil"/>
              <w:right w:val="nil"/>
            </w:tcBorders>
            <w:shd w:val="clear" w:color="auto" w:fill="auto"/>
            <w:noWrap/>
            <w:vAlign w:val="bottom"/>
            <w:hideMark/>
          </w:tcPr>
          <w:p w:rsidR="00113C61" w:rsidRPr="00113C61" w:rsidRDefault="0012580B" w:rsidP="0012580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13C61" w:rsidRPr="00113C61">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(по умолчанию «</w:t>
            </w:r>
            <w:r w:rsidRPr="0012580B">
              <w:rPr>
                <w:rFonts w:ascii="Arial" w:eastAsia="Times New Roman" w:hAnsi="Arial" w:cs="Arial"/>
                <w:sz w:val="20"/>
                <w:szCs w:val="20"/>
              </w:rPr>
              <w:t>Внештатный</w:t>
            </w:r>
            <w:r>
              <w:rPr>
                <w:rFonts w:ascii="Arial" w:eastAsia="Times New Roman" w:hAnsi="Arial" w:cs="Arial"/>
                <w:sz w:val="20"/>
                <w:szCs w:val="20"/>
              </w:rPr>
              <w:t>»)</w:t>
            </w:r>
          </w:p>
        </w:tc>
      </w:tr>
    </w:tbl>
    <w:p w:rsidR="00113C61" w:rsidRDefault="0012580B" w:rsidP="00113C61">
      <w:pPr>
        <w:rPr>
          <w:lang w:bidi="en-US"/>
        </w:rPr>
      </w:pPr>
      <w:r>
        <w:rPr>
          <w:lang w:bidi="en-US"/>
        </w:rPr>
        <w:t xml:space="preserve"> </w:t>
      </w:r>
    </w:p>
    <w:p w:rsidR="00113C61" w:rsidRPr="00113C61" w:rsidRDefault="00EC644A" w:rsidP="00113C61">
      <w:pPr>
        <w:rPr>
          <w:lang w:bidi="en-US"/>
        </w:rPr>
      </w:pPr>
      <w:r>
        <w:rPr>
          <w:noProof/>
        </w:rPr>
        <w:lastRenderedPageBreak/>
        <w:drawing>
          <wp:inline distT="0" distB="0" distL="0" distR="0">
            <wp:extent cx="2544286" cy="3689524"/>
            <wp:effectExtent l="19050" t="0" r="8414" b="0"/>
            <wp:docPr id="6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srcRect/>
                    <a:stretch>
                      <a:fillRect/>
                    </a:stretch>
                  </pic:blipFill>
                  <pic:spPr bwMode="auto">
                    <a:xfrm>
                      <a:off x="0" y="0"/>
                      <a:ext cx="2544286" cy="3689524"/>
                    </a:xfrm>
                    <a:prstGeom prst="rect">
                      <a:avLst/>
                    </a:prstGeom>
                    <a:noFill/>
                    <a:ln w="9525">
                      <a:noFill/>
                      <a:miter lim="800000"/>
                      <a:headEnd/>
                      <a:tailEnd/>
                    </a:ln>
                  </pic:spPr>
                </pic:pic>
              </a:graphicData>
            </a:graphic>
          </wp:inline>
        </w:drawing>
      </w:r>
    </w:p>
    <w:p w:rsidR="00FD2207" w:rsidRDefault="00240FE2" w:rsidP="009C25BF">
      <w:pPr>
        <w:pStyle w:val="6"/>
      </w:pPr>
      <w:bookmarkStart w:id="45" w:name="_Toc107563896"/>
      <w:r w:rsidRPr="00240FE2">
        <w:t>Справка о доходах для больничных листов (Приказ №182н от 09.01.2017)</w:t>
      </w:r>
      <w:bookmarkEnd w:id="45"/>
    </w:p>
    <w:p w:rsidR="00240FE2" w:rsidRDefault="00240FE2" w:rsidP="00240FE2">
      <w:r>
        <w:t>Отчет работает по отмеченным записям раздела «Сотрудники».</w:t>
      </w:r>
    </w:p>
    <w:p w:rsidR="00240FE2" w:rsidRDefault="00240FE2" w:rsidP="00240FE2">
      <w:pPr>
        <w:rPr>
          <w:lang w:bidi="en-US"/>
        </w:rPr>
      </w:pPr>
      <w:r>
        <w:rPr>
          <w:noProof/>
        </w:rPr>
        <w:drawing>
          <wp:inline distT="0" distB="0" distL="0" distR="0">
            <wp:extent cx="3120826" cy="1646667"/>
            <wp:effectExtent l="19050" t="0" r="3374" b="0"/>
            <wp:docPr id="9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srcRect/>
                    <a:stretch>
                      <a:fillRect/>
                    </a:stretch>
                  </pic:blipFill>
                  <pic:spPr bwMode="auto">
                    <a:xfrm>
                      <a:off x="0" y="0"/>
                      <a:ext cx="3120826" cy="1646667"/>
                    </a:xfrm>
                    <a:prstGeom prst="rect">
                      <a:avLst/>
                    </a:prstGeom>
                    <a:noFill/>
                    <a:ln w="9525">
                      <a:noFill/>
                      <a:miter lim="800000"/>
                      <a:headEnd/>
                      <a:tailEnd/>
                    </a:ln>
                  </pic:spPr>
                </pic:pic>
              </a:graphicData>
            </a:graphic>
          </wp:inline>
        </w:drawing>
      </w:r>
    </w:p>
    <w:tbl>
      <w:tblPr>
        <w:tblW w:w="9937" w:type="dxa"/>
        <w:tblInd w:w="94" w:type="dxa"/>
        <w:tblLook w:val="04A0"/>
      </w:tblPr>
      <w:tblGrid>
        <w:gridCol w:w="3459"/>
        <w:gridCol w:w="6478"/>
      </w:tblGrid>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Дата выдачи</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w:t>
            </w: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1</w:t>
            </w:r>
          </w:p>
        </w:tc>
        <w:tc>
          <w:tcPr>
            <w:tcW w:w="6478" w:type="dxa"/>
            <w:vMerge w:val="restart"/>
            <w:tcBorders>
              <w:top w:val="nil"/>
              <w:left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года для выбора начислений</w:t>
            </w: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2</w:t>
            </w:r>
          </w:p>
        </w:tc>
        <w:tc>
          <w:tcPr>
            <w:tcW w:w="6478" w:type="dxa"/>
            <w:vMerge/>
            <w:tcBorders>
              <w:left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p>
        </w:tc>
      </w:tr>
      <w:tr w:rsidR="00240FE2" w:rsidRPr="00240FE2" w:rsidTr="00F75C75">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Дополнительный период Год 3</w:t>
            </w:r>
          </w:p>
        </w:tc>
        <w:tc>
          <w:tcPr>
            <w:tcW w:w="6478" w:type="dxa"/>
            <w:vMerge/>
            <w:tcBorders>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Номер первой справки</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справки</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Группа выплат</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40FE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240FE2">
              <w:rPr>
                <w:rFonts w:ascii="Arial" w:eastAsia="Times New Roman" w:hAnsi="Arial" w:cs="Arial"/>
                <w:sz w:val="20"/>
                <w:szCs w:val="20"/>
              </w:rPr>
              <w:t>Для справки 2года</w:t>
            </w:r>
            <w:r>
              <w:rPr>
                <w:rFonts w:ascii="Arial" w:eastAsia="Times New Roman" w:hAnsi="Arial" w:cs="Arial"/>
                <w:sz w:val="20"/>
                <w:szCs w:val="20"/>
              </w:rPr>
              <w:t>»)</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Формула для невыходов</w:t>
            </w:r>
          </w:p>
        </w:tc>
        <w:tc>
          <w:tcPr>
            <w:tcW w:w="6478"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240FE2" w:rsidRPr="00240FE2" w:rsidTr="00240FE2">
        <w:trPr>
          <w:trHeight w:val="255"/>
        </w:trPr>
        <w:tc>
          <w:tcPr>
            <w:tcW w:w="3459" w:type="dxa"/>
            <w:tcBorders>
              <w:top w:val="nil"/>
              <w:left w:val="nil"/>
              <w:bottom w:val="nil"/>
              <w:right w:val="nil"/>
            </w:tcBorders>
            <w:shd w:val="clear" w:color="auto" w:fill="auto"/>
            <w:noWrap/>
            <w:vAlign w:val="bottom"/>
            <w:hideMark/>
          </w:tcPr>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Только за последний период работы</w:t>
            </w:r>
          </w:p>
        </w:tc>
        <w:tc>
          <w:tcPr>
            <w:tcW w:w="6478" w:type="dxa"/>
            <w:tcBorders>
              <w:top w:val="nil"/>
              <w:left w:val="nil"/>
              <w:bottom w:val="nil"/>
              <w:right w:val="nil"/>
            </w:tcBorders>
            <w:shd w:val="clear" w:color="auto" w:fill="auto"/>
            <w:noWrap/>
            <w:vAlign w:val="bottom"/>
            <w:hideMark/>
          </w:tcPr>
          <w:p w:rsid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 xml:space="preserve">Если признак установлен, то при наличии у сотрудника нескольких периодов работы на данном предприятии выводятся данные только за последний период работы: отбор исполнений (при формировании периодов работы, данных о невыходах) производится с учетом даты последнего приема на работу. Соответственно, и сбор сумм выплат ограничивается периодом работы сотрудника, непосредственно предшествующим дате увольнения. </w:t>
            </w:r>
          </w:p>
          <w:p w:rsidR="00240FE2" w:rsidRPr="00240FE2" w:rsidRDefault="00240FE2" w:rsidP="00240FE2">
            <w:pPr>
              <w:spacing w:after="0" w:line="240" w:lineRule="auto"/>
              <w:rPr>
                <w:rFonts w:ascii="Arial" w:eastAsia="Times New Roman" w:hAnsi="Arial" w:cs="Arial"/>
                <w:sz w:val="20"/>
                <w:szCs w:val="20"/>
              </w:rPr>
            </w:pPr>
            <w:r w:rsidRPr="00240FE2">
              <w:rPr>
                <w:rFonts w:ascii="Arial" w:eastAsia="Times New Roman" w:hAnsi="Arial" w:cs="Arial"/>
                <w:sz w:val="20"/>
                <w:szCs w:val="20"/>
              </w:rPr>
              <w:t>Если признак НЕ установлен - в отчете отображаются данные за все периоды работы сотрудника на предприятии</w:t>
            </w:r>
            <w:r w:rsidR="003631E3">
              <w:rPr>
                <w:rFonts w:ascii="Arial" w:eastAsia="Times New Roman" w:hAnsi="Arial" w:cs="Arial"/>
                <w:sz w:val="20"/>
                <w:szCs w:val="20"/>
              </w:rPr>
              <w:t>.</w:t>
            </w:r>
          </w:p>
        </w:tc>
      </w:tr>
    </w:tbl>
    <w:p w:rsidR="00E97B57" w:rsidRDefault="00E97B57" w:rsidP="009C25BF">
      <w:pPr>
        <w:pStyle w:val="6"/>
      </w:pPr>
      <w:bookmarkStart w:id="46" w:name="_Toc107563897"/>
      <w:r w:rsidRPr="00E97B57">
        <w:lastRenderedPageBreak/>
        <w:t>Справка о доходах для пособий по ОСС НС (2018 г.)</w:t>
      </w:r>
      <w:bookmarkEnd w:id="46"/>
    </w:p>
    <w:p w:rsidR="00E97B57" w:rsidRDefault="00E97B57" w:rsidP="00E97B57">
      <w:pPr>
        <w:rPr>
          <w:lang w:bidi="en-US"/>
        </w:rPr>
      </w:pPr>
      <w:r>
        <w:t>Отчет работает по отмеченным записям раздела «Сотрудники».</w:t>
      </w:r>
    </w:p>
    <w:p w:rsidR="00E97B57" w:rsidRDefault="00E97B57" w:rsidP="00E97B57">
      <w:pPr>
        <w:rPr>
          <w:lang w:bidi="en-US"/>
        </w:rPr>
      </w:pPr>
      <w:r>
        <w:rPr>
          <w:noProof/>
        </w:rPr>
        <w:drawing>
          <wp:inline distT="0" distB="0" distL="0" distR="0">
            <wp:extent cx="3941043" cy="2293941"/>
            <wp:effectExtent l="19050" t="0" r="2307" b="0"/>
            <wp:docPr id="9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srcRect/>
                    <a:stretch>
                      <a:fillRect/>
                    </a:stretch>
                  </pic:blipFill>
                  <pic:spPr bwMode="auto">
                    <a:xfrm>
                      <a:off x="0" y="0"/>
                      <a:ext cx="3941043" cy="2293941"/>
                    </a:xfrm>
                    <a:prstGeom prst="rect">
                      <a:avLst/>
                    </a:prstGeom>
                    <a:noFill/>
                    <a:ln w="9525">
                      <a:noFill/>
                      <a:miter lim="800000"/>
                      <a:headEnd/>
                      <a:tailEnd/>
                    </a:ln>
                  </pic:spPr>
                </pic:pic>
              </a:graphicData>
            </a:graphic>
          </wp:inline>
        </w:drawing>
      </w:r>
    </w:p>
    <w:tbl>
      <w:tblPr>
        <w:tblW w:w="9938" w:type="dxa"/>
        <w:tblInd w:w="93" w:type="dxa"/>
        <w:tblLook w:val="04A0"/>
      </w:tblPr>
      <w:tblGrid>
        <w:gridCol w:w="3559"/>
        <w:gridCol w:w="6379"/>
      </w:tblGrid>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Дата выдачи</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w:t>
            </w: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1</w:t>
            </w:r>
          </w:p>
        </w:tc>
        <w:tc>
          <w:tcPr>
            <w:tcW w:w="6379" w:type="dxa"/>
            <w:vMerge w:val="restart"/>
            <w:tcBorders>
              <w:top w:val="nil"/>
              <w:left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года для выбора начислений</w:t>
            </w: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2</w:t>
            </w:r>
          </w:p>
        </w:tc>
        <w:tc>
          <w:tcPr>
            <w:tcW w:w="6379" w:type="dxa"/>
            <w:vMerge/>
            <w:tcBorders>
              <w:left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p>
        </w:tc>
      </w:tr>
      <w:tr w:rsidR="003631E3" w:rsidRPr="00E97B57" w:rsidTr="00F75C75">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Дополнительный период Год 3</w:t>
            </w:r>
          </w:p>
        </w:tc>
        <w:tc>
          <w:tcPr>
            <w:tcW w:w="6379" w:type="dxa"/>
            <w:vMerge/>
            <w:tcBorders>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Наименование территориального органа страховщика</w:t>
            </w:r>
          </w:p>
        </w:tc>
        <w:tc>
          <w:tcPr>
            <w:tcW w:w="6379" w:type="dxa"/>
            <w:tcBorders>
              <w:top w:val="nil"/>
              <w:left w:val="nil"/>
              <w:bottom w:val="nil"/>
              <w:right w:val="nil"/>
            </w:tcBorders>
            <w:shd w:val="clear" w:color="auto" w:fill="auto"/>
            <w:noWrap/>
            <w:vAlign w:val="bottom"/>
            <w:hideMark/>
          </w:tcPr>
          <w:p w:rsidR="003631E3" w:rsidRPr="00240FE2" w:rsidRDefault="003631E3" w:rsidP="003631E3">
            <w:pPr>
              <w:spacing w:after="0" w:line="240" w:lineRule="auto"/>
              <w:rPr>
                <w:rFonts w:ascii="Arial" w:eastAsia="Times New Roman" w:hAnsi="Arial" w:cs="Arial"/>
                <w:sz w:val="20"/>
                <w:szCs w:val="20"/>
              </w:rPr>
            </w:pPr>
            <w:r>
              <w:rPr>
                <w:rFonts w:ascii="Arial" w:eastAsia="Times New Roman" w:hAnsi="Arial" w:cs="Arial"/>
                <w:sz w:val="20"/>
                <w:szCs w:val="20"/>
              </w:rPr>
              <w:t>Укажите н</w:t>
            </w:r>
            <w:r w:rsidRPr="00E97B57">
              <w:rPr>
                <w:rFonts w:ascii="Arial" w:eastAsia="Times New Roman" w:hAnsi="Arial" w:cs="Arial"/>
                <w:sz w:val="20"/>
                <w:szCs w:val="20"/>
              </w:rPr>
              <w:t>аименование территориального органа страховщика</w:t>
            </w:r>
            <w:r>
              <w:rPr>
                <w:rFonts w:ascii="Arial" w:eastAsia="Times New Roman" w:hAnsi="Arial" w:cs="Arial"/>
                <w:sz w:val="20"/>
                <w:szCs w:val="20"/>
              </w:rPr>
              <w:t xml:space="preserve"> для печати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Номер первой справки</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справки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Иные исключаемые периоды</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40FE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240FE2">
              <w:rPr>
                <w:rFonts w:ascii="Arial" w:eastAsia="Times New Roman" w:hAnsi="Arial" w:cs="Arial"/>
                <w:sz w:val="20"/>
                <w:szCs w:val="20"/>
              </w:rPr>
              <w:t>Для справки 2года</w:t>
            </w:r>
            <w:r>
              <w:rPr>
                <w:rFonts w:ascii="Arial" w:eastAsia="Times New Roman" w:hAnsi="Arial" w:cs="Arial"/>
                <w:sz w:val="20"/>
                <w:szCs w:val="20"/>
              </w:rPr>
              <w:t>»)</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Формула для невыходов</w:t>
            </w:r>
          </w:p>
        </w:tc>
        <w:tc>
          <w:tcPr>
            <w:tcW w:w="6379" w:type="dxa"/>
            <w:tcBorders>
              <w:top w:val="nil"/>
              <w:left w:val="nil"/>
              <w:bottom w:val="nil"/>
              <w:right w:val="nil"/>
            </w:tcBorders>
            <w:shd w:val="clear" w:color="auto" w:fill="auto"/>
            <w:noWrap/>
            <w:vAlign w:val="bottom"/>
            <w:hideMark/>
          </w:tcPr>
          <w:p w:rsidR="003631E3" w:rsidRPr="00240FE2" w:rsidRDefault="003631E3" w:rsidP="00F75C75">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Только за последний период работы</w:t>
            </w:r>
          </w:p>
        </w:tc>
        <w:tc>
          <w:tcPr>
            <w:tcW w:w="6379" w:type="dxa"/>
            <w:tcBorders>
              <w:top w:val="nil"/>
              <w:left w:val="nil"/>
              <w:bottom w:val="nil"/>
              <w:right w:val="nil"/>
            </w:tcBorders>
            <w:shd w:val="clear" w:color="auto" w:fill="auto"/>
            <w:noWrap/>
            <w:vAlign w:val="bottom"/>
            <w:hideMark/>
          </w:tcPr>
          <w:p w:rsidR="003631E3" w:rsidRDefault="003631E3" w:rsidP="003631E3">
            <w:pPr>
              <w:spacing w:after="0" w:line="240" w:lineRule="auto"/>
              <w:rPr>
                <w:rFonts w:ascii="Arial" w:eastAsia="Times New Roman" w:hAnsi="Arial" w:cs="Arial"/>
                <w:sz w:val="20"/>
                <w:szCs w:val="20"/>
              </w:rPr>
            </w:pPr>
            <w:r w:rsidRPr="00240FE2">
              <w:rPr>
                <w:rFonts w:ascii="Arial" w:eastAsia="Times New Roman" w:hAnsi="Arial" w:cs="Arial"/>
                <w:sz w:val="20"/>
                <w:szCs w:val="20"/>
              </w:rPr>
              <w:t xml:space="preserve">Если признак установлен, то при наличии у сотрудника нескольких периодов работы на данном предприятии выводятся данные только за последний период работы: отбор исполнений (при формировании периодов работы, данных о невыходах) производится с учетом даты последнего приема на работу. Соответственно, и сбор сумм выплат ограничивается периодом работы сотрудника, непосредственно предшествующим дате увольнения. </w:t>
            </w:r>
          </w:p>
          <w:p w:rsidR="003631E3" w:rsidRPr="00E97B57" w:rsidRDefault="003631E3" w:rsidP="003631E3">
            <w:pPr>
              <w:spacing w:after="0" w:line="240" w:lineRule="auto"/>
              <w:rPr>
                <w:rFonts w:ascii="Arial" w:eastAsia="Times New Roman" w:hAnsi="Arial" w:cs="Arial"/>
                <w:sz w:val="20"/>
                <w:szCs w:val="20"/>
              </w:rPr>
            </w:pPr>
            <w:r w:rsidRPr="00240FE2">
              <w:rPr>
                <w:rFonts w:ascii="Arial" w:eastAsia="Times New Roman" w:hAnsi="Arial" w:cs="Arial"/>
                <w:sz w:val="20"/>
                <w:szCs w:val="20"/>
              </w:rPr>
              <w:t>Если признак НЕ установлен - в отчете отображаются данные за все периоды работы сотрудника на предприятии</w:t>
            </w:r>
            <w:r>
              <w:rPr>
                <w:rFonts w:ascii="Arial" w:eastAsia="Times New Roman" w:hAnsi="Arial" w:cs="Arial"/>
                <w:sz w:val="20"/>
                <w:szCs w:val="20"/>
              </w:rPr>
              <w:t>.</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Выводить помесячно</w:t>
            </w:r>
          </w:p>
        </w:tc>
        <w:tc>
          <w:tcPr>
            <w:tcW w:w="6379" w:type="dxa"/>
            <w:tcBorders>
              <w:top w:val="nil"/>
              <w:left w:val="nil"/>
              <w:bottom w:val="nil"/>
              <w:right w:val="nil"/>
            </w:tcBorders>
            <w:shd w:val="clear" w:color="auto" w:fill="auto"/>
            <w:noWrap/>
            <w:vAlign w:val="bottom"/>
            <w:hideMark/>
          </w:tcPr>
          <w:p w:rsidR="003631E3" w:rsidRDefault="003631E3" w:rsidP="003631E3">
            <w:pPr>
              <w:spacing w:after="0" w:line="240" w:lineRule="auto"/>
              <w:rPr>
                <w:rFonts w:ascii="Arial" w:eastAsia="Times New Roman" w:hAnsi="Arial" w:cs="Arial"/>
                <w:sz w:val="20"/>
                <w:szCs w:val="20"/>
              </w:rPr>
            </w:pPr>
            <w:r w:rsidRPr="003631E3">
              <w:rPr>
                <w:rFonts w:ascii="Arial" w:eastAsia="Times New Roman" w:hAnsi="Arial" w:cs="Arial"/>
                <w:sz w:val="20"/>
                <w:szCs w:val="20"/>
              </w:rPr>
              <w:t xml:space="preserve">Если </w:t>
            </w:r>
            <w:r>
              <w:rPr>
                <w:rFonts w:ascii="Arial" w:eastAsia="Times New Roman" w:hAnsi="Arial" w:cs="Arial"/>
                <w:sz w:val="20"/>
                <w:szCs w:val="20"/>
              </w:rPr>
              <w:t>признак установлен</w:t>
            </w:r>
            <w:r w:rsidRPr="003631E3">
              <w:rPr>
                <w:rFonts w:ascii="Arial" w:eastAsia="Times New Roman" w:hAnsi="Arial" w:cs="Arial"/>
                <w:sz w:val="20"/>
                <w:szCs w:val="20"/>
              </w:rPr>
              <w:t xml:space="preserve">, то в разделе 3 отображаются таблицы с помесячной разбивкой сумм после каждой строки с итоговым показателем за год. </w:t>
            </w:r>
          </w:p>
          <w:p w:rsidR="003631E3" w:rsidRPr="00E97B57" w:rsidRDefault="003631E3" w:rsidP="003631E3">
            <w:pPr>
              <w:spacing w:after="0" w:line="240" w:lineRule="auto"/>
              <w:rPr>
                <w:rFonts w:ascii="Arial" w:eastAsia="Times New Roman" w:hAnsi="Arial" w:cs="Arial"/>
                <w:sz w:val="20"/>
                <w:szCs w:val="20"/>
              </w:rPr>
            </w:pPr>
            <w:r w:rsidRPr="003631E3">
              <w:rPr>
                <w:rFonts w:ascii="Arial" w:eastAsia="Times New Roman" w:hAnsi="Arial" w:cs="Arial"/>
                <w:sz w:val="20"/>
                <w:szCs w:val="20"/>
              </w:rPr>
              <w:t xml:space="preserve">Если </w:t>
            </w:r>
            <w:r w:rsidRPr="00240FE2">
              <w:rPr>
                <w:rFonts w:ascii="Arial" w:eastAsia="Times New Roman" w:hAnsi="Arial" w:cs="Arial"/>
                <w:sz w:val="20"/>
                <w:szCs w:val="20"/>
              </w:rPr>
              <w:t>признак НЕ установлен</w:t>
            </w:r>
            <w:r w:rsidRPr="003631E3">
              <w:rPr>
                <w:rFonts w:ascii="Arial" w:eastAsia="Times New Roman" w:hAnsi="Arial" w:cs="Arial"/>
                <w:sz w:val="20"/>
                <w:szCs w:val="20"/>
              </w:rPr>
              <w:t xml:space="preserve"> - выводятся только итоговые строки.</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Подразделение</w:t>
            </w:r>
          </w:p>
        </w:tc>
        <w:tc>
          <w:tcPr>
            <w:tcW w:w="637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97B57">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фильтра по подразделению</w:t>
            </w:r>
          </w:p>
        </w:tc>
      </w:tr>
      <w:tr w:rsidR="003631E3" w:rsidRPr="00E97B57" w:rsidTr="00E97B57">
        <w:trPr>
          <w:trHeight w:val="255"/>
        </w:trPr>
        <w:tc>
          <w:tcPr>
            <w:tcW w:w="355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sidRPr="00E97B57">
              <w:rPr>
                <w:rFonts w:ascii="Arial" w:eastAsia="Times New Roman" w:hAnsi="Arial" w:cs="Arial"/>
                <w:sz w:val="20"/>
                <w:szCs w:val="20"/>
              </w:rPr>
              <w:t>Список подразделений</w:t>
            </w:r>
          </w:p>
        </w:tc>
        <w:tc>
          <w:tcPr>
            <w:tcW w:w="6379" w:type="dxa"/>
            <w:tcBorders>
              <w:top w:val="nil"/>
              <w:left w:val="nil"/>
              <w:bottom w:val="nil"/>
              <w:right w:val="nil"/>
            </w:tcBorders>
            <w:shd w:val="clear" w:color="auto" w:fill="auto"/>
            <w:noWrap/>
            <w:vAlign w:val="bottom"/>
            <w:hideMark/>
          </w:tcPr>
          <w:p w:rsidR="003631E3" w:rsidRPr="00E97B57" w:rsidRDefault="003631E3" w:rsidP="00E97B5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97B57">
              <w:rPr>
                <w:rFonts w:ascii="Arial" w:eastAsia="Times New Roman" w:hAnsi="Arial" w:cs="Arial"/>
                <w:sz w:val="20"/>
                <w:szCs w:val="20"/>
              </w:rPr>
              <w:t>Списки подразделений</w:t>
            </w:r>
            <w:r>
              <w:rPr>
                <w:rFonts w:ascii="Arial" w:eastAsia="Times New Roman" w:hAnsi="Arial" w:cs="Arial"/>
                <w:sz w:val="20"/>
                <w:szCs w:val="20"/>
              </w:rPr>
              <w:t xml:space="preserve"> для фильтра по списку подразделений</w:t>
            </w:r>
          </w:p>
        </w:tc>
      </w:tr>
    </w:tbl>
    <w:p w:rsidR="00AD68ED" w:rsidRDefault="00AD68ED" w:rsidP="00AD68ED"/>
    <w:p w:rsidR="00AD68ED" w:rsidRDefault="00AD68ED" w:rsidP="00AD68ED">
      <w:pPr>
        <w:rPr>
          <w:rFonts w:ascii="Cambria" w:eastAsia="Times New Roman" w:hAnsi="Cambria" w:cs="Times New Roman"/>
          <w:color w:val="000000"/>
          <w:sz w:val="28"/>
          <w:lang w:bidi="en-US"/>
        </w:rPr>
      </w:pPr>
      <w:r>
        <w:br w:type="page"/>
      </w:r>
    </w:p>
    <w:p w:rsidR="00CC7D91" w:rsidRDefault="00FC5407" w:rsidP="00FC5407">
      <w:pPr>
        <w:pStyle w:val="6"/>
      </w:pPr>
      <w:bookmarkStart w:id="47" w:name="_Toc107563898"/>
      <w:r w:rsidRPr="00FC5407">
        <w:lastRenderedPageBreak/>
        <w:t>Экспорт данных для открытия расчетных счетов в банке</w:t>
      </w:r>
      <w:bookmarkEnd w:id="47"/>
    </w:p>
    <w:p w:rsidR="00FC5407" w:rsidRDefault="00FC5407" w:rsidP="00FC5407">
      <w:r>
        <w:t>Отчет работает по отмеченным записям раздела «Сотрудники».</w:t>
      </w:r>
      <w:r w:rsidR="00D02F52">
        <w:t xml:space="preserve"> Без параметров.</w:t>
      </w:r>
    </w:p>
    <w:p w:rsidR="00D02F52" w:rsidRDefault="00D02F52" w:rsidP="00FC5407">
      <w:pPr>
        <w:rPr>
          <w:lang w:bidi="en-US"/>
        </w:rPr>
      </w:pPr>
      <w:r>
        <w:rPr>
          <w:noProof/>
        </w:rPr>
        <w:drawing>
          <wp:inline distT="0" distB="0" distL="0" distR="0">
            <wp:extent cx="6470015" cy="1708150"/>
            <wp:effectExtent l="19050" t="0" r="6985"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a:stretch>
                      <a:fillRect/>
                    </a:stretch>
                  </pic:blipFill>
                  <pic:spPr bwMode="auto">
                    <a:xfrm>
                      <a:off x="0" y="0"/>
                      <a:ext cx="6470015" cy="1708150"/>
                    </a:xfrm>
                    <a:prstGeom prst="rect">
                      <a:avLst/>
                    </a:prstGeom>
                    <a:noFill/>
                    <a:ln w="9525">
                      <a:noFill/>
                      <a:miter lim="800000"/>
                      <a:headEnd/>
                      <a:tailEnd/>
                    </a:ln>
                  </pic:spPr>
                </pic:pic>
              </a:graphicData>
            </a:graphic>
          </wp:inline>
        </w:drawing>
      </w:r>
    </w:p>
    <w:p w:rsidR="00D02F52" w:rsidRPr="00FC5407" w:rsidRDefault="00D02F52" w:rsidP="00D02F52">
      <w:pPr>
        <w:pStyle w:val="6"/>
        <w:rPr>
          <w:rFonts w:eastAsiaTheme="majorEastAsia"/>
        </w:rPr>
      </w:pPr>
      <w:bookmarkStart w:id="48" w:name="_Toc107563899"/>
      <w:r w:rsidRPr="00D02F52">
        <w:t>Экспорт данных для открытия расчетных счетов в Сбербанке</w:t>
      </w:r>
      <w:bookmarkEnd w:id="48"/>
    </w:p>
    <w:p w:rsidR="00AF3765" w:rsidRDefault="00D02F52" w:rsidP="00B1079C">
      <w:pPr>
        <w:spacing w:after="120"/>
        <w:jc w:val="both"/>
      </w:pPr>
      <w:r>
        <w:t>Отчет работает по отмеченным записям раздела «Сотрудники». Без параметров.</w:t>
      </w:r>
    </w:p>
    <w:p w:rsidR="00D02F52" w:rsidRPr="00AB41CA" w:rsidRDefault="00D02F52" w:rsidP="00B1079C">
      <w:pPr>
        <w:spacing w:after="120"/>
        <w:jc w:val="both"/>
        <w:rPr>
          <w:rFonts w:eastAsiaTheme="majorEastAsia"/>
        </w:rPr>
      </w:pPr>
      <w:r>
        <w:rPr>
          <w:rFonts w:eastAsiaTheme="majorEastAsia"/>
          <w:noProof/>
        </w:rPr>
        <w:drawing>
          <wp:inline distT="0" distB="0" distL="0" distR="0">
            <wp:extent cx="6477000" cy="1724025"/>
            <wp:effectExtent l="19050" t="0" r="0" b="0"/>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6477000" cy="1724025"/>
                    </a:xfrm>
                    <a:prstGeom prst="rect">
                      <a:avLst/>
                    </a:prstGeom>
                    <a:noFill/>
                    <a:ln w="9525">
                      <a:noFill/>
                      <a:miter lim="800000"/>
                      <a:headEnd/>
                      <a:tailEnd/>
                    </a:ln>
                  </pic:spPr>
                </pic:pic>
              </a:graphicData>
            </a:graphic>
          </wp:inline>
        </w:drawing>
      </w:r>
    </w:p>
    <w:p w:rsidR="00232FFA" w:rsidRDefault="003F0EB4" w:rsidP="00232FFA">
      <w:pPr>
        <w:pStyle w:val="1"/>
        <w:jc w:val="both"/>
      </w:pPr>
      <w:bookmarkStart w:id="49" w:name="_Toc107563900"/>
      <w:r>
        <w:lastRenderedPageBreak/>
        <w:t>Расчет заработной платы</w:t>
      </w:r>
      <w:r w:rsidR="009D097B">
        <w:t>, Исполнения должностей</w:t>
      </w:r>
      <w:bookmarkEnd w:id="49"/>
    </w:p>
    <w:p w:rsidR="00232FFA" w:rsidRDefault="003F0EB4" w:rsidP="00232FFA">
      <w:pPr>
        <w:pStyle w:val="12"/>
      </w:pPr>
      <w:r>
        <w:t>П</w:t>
      </w:r>
      <w:r w:rsidR="00232FFA">
        <w:t>ред</w:t>
      </w:r>
      <w:r>
        <w:t>о</w:t>
      </w:r>
      <w:r w:rsidR="00232FFA">
        <w:t>ставлена информация</w:t>
      </w:r>
      <w:r>
        <w:t xml:space="preserve"> о пользовательских отчетах для раздел</w:t>
      </w:r>
      <w:r w:rsidR="009D097B">
        <w:t>ов</w:t>
      </w:r>
      <w:r>
        <w:t xml:space="preserve"> Расчет заработной платы</w:t>
      </w:r>
      <w:r w:rsidR="009D097B">
        <w:t xml:space="preserve"> и Исполнения должностей</w:t>
      </w:r>
      <w:r w:rsidR="00232FFA">
        <w:t>.</w:t>
      </w:r>
    </w:p>
    <w:p w:rsidR="00747D1F" w:rsidRPr="0014273E" w:rsidRDefault="00747D1F" w:rsidP="00747D1F">
      <w:pPr>
        <w:pStyle w:val="6"/>
      </w:pPr>
      <w:bookmarkStart w:id="50" w:name="_Toc329034504"/>
      <w:bookmarkStart w:id="51" w:name="_Toc329109204"/>
      <w:bookmarkStart w:id="52" w:name="_Toc316919671"/>
      <w:bookmarkStart w:id="53" w:name="_Toc329034501"/>
      <w:bookmarkStart w:id="54" w:name="_Toc329109201"/>
      <w:bookmarkStart w:id="55" w:name="_Toc107563901"/>
      <w:r w:rsidRPr="0014273E">
        <w:t>В</w:t>
      </w:r>
      <w:bookmarkEnd w:id="50"/>
      <w:bookmarkEnd w:id="51"/>
      <w:r w:rsidR="003F0EB4" w:rsidRPr="003F0EB4">
        <w:t>едомость больничных листов</w:t>
      </w:r>
      <w:bookmarkEnd w:id="55"/>
    </w:p>
    <w:p w:rsidR="003F0EB4" w:rsidRDefault="006861A2" w:rsidP="00CA0D2A">
      <w:pPr>
        <w:pStyle w:val="12"/>
        <w:ind w:firstLine="0"/>
      </w:pPr>
      <w:r>
        <w:t>Отчет работает по отмеченным записям раздела «Расчет заработной платы».</w:t>
      </w:r>
    </w:p>
    <w:p w:rsidR="003F0EB4" w:rsidRDefault="006861A2" w:rsidP="006861A2">
      <w:pPr>
        <w:pStyle w:val="12"/>
        <w:ind w:firstLine="0"/>
      </w:pPr>
      <w:r>
        <w:rPr>
          <w:noProof/>
        </w:rPr>
        <w:drawing>
          <wp:inline distT="0" distB="0" distL="0" distR="0">
            <wp:extent cx="2593333" cy="1966667"/>
            <wp:effectExtent l="19050" t="0" r="0" b="0"/>
            <wp:docPr id="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2593333" cy="1966667"/>
                    </a:xfrm>
                    <a:prstGeom prst="rect">
                      <a:avLst/>
                    </a:prstGeom>
                    <a:noFill/>
                    <a:ln w="9525">
                      <a:noFill/>
                      <a:miter lim="800000"/>
                      <a:headEnd/>
                      <a:tailEnd/>
                    </a:ln>
                  </pic:spPr>
                </pic:pic>
              </a:graphicData>
            </a:graphic>
          </wp:inline>
        </w:drawing>
      </w:r>
    </w:p>
    <w:tbl>
      <w:tblPr>
        <w:tblW w:w="9937" w:type="dxa"/>
        <w:tblInd w:w="94" w:type="dxa"/>
        <w:tblLook w:val="04A0"/>
      </w:tblPr>
      <w:tblGrid>
        <w:gridCol w:w="3217"/>
        <w:gridCol w:w="6720"/>
      </w:tblGrid>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ФИО полностью</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Группировать по подразделениям</w:t>
            </w:r>
          </w:p>
        </w:tc>
        <w:tc>
          <w:tcPr>
            <w:tcW w:w="6720" w:type="dxa"/>
            <w:tcBorders>
              <w:top w:val="nil"/>
              <w:left w:val="nil"/>
              <w:bottom w:val="nil"/>
              <w:right w:val="nil"/>
            </w:tcBorders>
            <w:shd w:val="clear" w:color="auto" w:fill="auto"/>
            <w:noWrap/>
            <w:vAlign w:val="bottom"/>
            <w:hideMark/>
          </w:tcPr>
          <w:p w:rsidR="006861A2" w:rsidRPr="006861A2" w:rsidRDefault="004127D1" w:rsidP="004127D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w:t>
            </w:r>
            <w:r w:rsidRPr="006861A2">
              <w:rPr>
                <w:rFonts w:ascii="Arial" w:eastAsia="Times New Roman" w:hAnsi="Arial" w:cs="Arial"/>
                <w:sz w:val="20"/>
                <w:szCs w:val="20"/>
              </w:rPr>
              <w:t>руппиров</w:t>
            </w:r>
            <w:r>
              <w:rPr>
                <w:rFonts w:ascii="Arial" w:eastAsia="Times New Roman" w:hAnsi="Arial" w:cs="Arial"/>
                <w:sz w:val="20"/>
                <w:szCs w:val="20"/>
              </w:rPr>
              <w:t>ки</w:t>
            </w:r>
            <w:r w:rsidRPr="006861A2">
              <w:rPr>
                <w:rFonts w:ascii="Arial" w:eastAsia="Times New Roman" w:hAnsi="Arial" w:cs="Arial"/>
                <w:sz w:val="20"/>
                <w:szCs w:val="20"/>
              </w:rPr>
              <w:t xml:space="preserve"> по подразделениям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Формировать по сотруднику</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r w:rsidRPr="004127D1">
              <w:rPr>
                <w:rFonts w:ascii="Arial" w:eastAsia="Times New Roman" w:hAnsi="Arial" w:cs="Arial"/>
                <w:sz w:val="20"/>
                <w:szCs w:val="20"/>
              </w:rPr>
              <w:t xml:space="preserve"> по всем отмеченным исполнениям одного сотрудника </w:t>
            </w:r>
            <w:r>
              <w:rPr>
                <w:rFonts w:ascii="Arial" w:eastAsia="Times New Roman" w:hAnsi="Arial" w:cs="Arial"/>
                <w:sz w:val="20"/>
                <w:szCs w:val="20"/>
              </w:rPr>
              <w:t>в одной строке</w:t>
            </w:r>
            <w:r w:rsidRPr="004127D1">
              <w:rPr>
                <w:rFonts w:ascii="Arial" w:eastAsia="Times New Roman" w:hAnsi="Arial" w:cs="Arial"/>
                <w:sz w:val="20"/>
                <w:szCs w:val="20"/>
              </w:rPr>
              <w:t>. Если</w:t>
            </w:r>
            <w:r>
              <w:rPr>
                <w:rFonts w:ascii="Arial" w:eastAsia="Times New Roman" w:hAnsi="Arial" w:cs="Arial"/>
                <w:sz w:val="20"/>
                <w:szCs w:val="20"/>
              </w:rPr>
              <w:t xml:space="preserve"> чекер</w:t>
            </w:r>
            <w:r w:rsidRPr="004127D1">
              <w:rPr>
                <w:rFonts w:ascii="Arial" w:eastAsia="Times New Roman" w:hAnsi="Arial" w:cs="Arial"/>
                <w:sz w:val="20"/>
                <w:szCs w:val="20"/>
              </w:rPr>
              <w:t xml:space="preserve"> не установлен, </w:t>
            </w:r>
            <w:r>
              <w:rPr>
                <w:rFonts w:ascii="Arial" w:eastAsia="Times New Roman" w:hAnsi="Arial" w:cs="Arial"/>
                <w:sz w:val="20"/>
                <w:szCs w:val="20"/>
              </w:rPr>
              <w:t xml:space="preserve">выводятся </w:t>
            </w:r>
            <w:r w:rsidRPr="004127D1">
              <w:rPr>
                <w:rFonts w:ascii="Arial" w:eastAsia="Times New Roman" w:hAnsi="Arial" w:cs="Arial"/>
                <w:sz w:val="20"/>
                <w:szCs w:val="20"/>
              </w:rPr>
              <w:t>отдельные строки для каждого исполнения</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Формировать список</w:t>
            </w:r>
          </w:p>
        </w:tc>
        <w:tc>
          <w:tcPr>
            <w:tcW w:w="6720" w:type="dxa"/>
            <w:tcBorders>
              <w:top w:val="nil"/>
              <w:left w:val="nil"/>
              <w:bottom w:val="nil"/>
              <w:right w:val="nil"/>
            </w:tcBorders>
            <w:shd w:val="clear" w:color="auto" w:fill="auto"/>
            <w:noWrap/>
            <w:vAlign w:val="bottom"/>
            <w:hideMark/>
          </w:tcPr>
          <w:p w:rsidR="006861A2" w:rsidRPr="006861A2" w:rsidRDefault="004127D1" w:rsidP="00090E42">
            <w:pPr>
              <w:spacing w:after="0" w:line="240" w:lineRule="auto"/>
              <w:rPr>
                <w:rFonts w:ascii="Arial" w:eastAsia="Times New Roman" w:hAnsi="Arial" w:cs="Arial"/>
                <w:sz w:val="20"/>
                <w:szCs w:val="20"/>
              </w:rPr>
            </w:pPr>
            <w:r w:rsidRPr="004127D1">
              <w:rPr>
                <w:rFonts w:ascii="Arial" w:eastAsia="Times New Roman" w:hAnsi="Arial" w:cs="Arial"/>
                <w:sz w:val="20"/>
                <w:szCs w:val="20"/>
              </w:rPr>
              <w:t xml:space="preserve">Если </w:t>
            </w:r>
            <w:r>
              <w:rPr>
                <w:rFonts w:ascii="Arial" w:eastAsia="Times New Roman" w:hAnsi="Arial" w:cs="Arial"/>
                <w:sz w:val="20"/>
                <w:szCs w:val="20"/>
              </w:rPr>
              <w:t>чекер</w:t>
            </w:r>
            <w:r w:rsidRPr="004127D1">
              <w:rPr>
                <w:rFonts w:ascii="Arial" w:eastAsia="Times New Roman" w:hAnsi="Arial" w:cs="Arial"/>
                <w:sz w:val="20"/>
                <w:szCs w:val="20"/>
              </w:rPr>
              <w:t xml:space="preserve"> НЕ установлен, то ведомость будет содержать только итоги (в зависимости от установленных </w:t>
            </w:r>
            <w:r w:rsidR="00090E42">
              <w:rPr>
                <w:rFonts w:ascii="Arial" w:eastAsia="Times New Roman" w:hAnsi="Arial" w:cs="Arial"/>
                <w:sz w:val="20"/>
                <w:szCs w:val="20"/>
              </w:rPr>
              <w:t>чекеров</w:t>
            </w:r>
            <w:r w:rsidRPr="004127D1">
              <w:rPr>
                <w:rFonts w:ascii="Arial" w:eastAsia="Times New Roman" w:hAnsi="Arial" w:cs="Arial"/>
                <w:sz w:val="20"/>
                <w:szCs w:val="20"/>
              </w:rPr>
              <w:t xml:space="preserve"> - по подразделениям, по периодам, общие итоги), а список сотрудников будет отсутствовать</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Итоги по подразделениям</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итогов по подразделениям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Итоги по периодам</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итогов по расчетным периодам</w:t>
            </w:r>
          </w:p>
        </w:tc>
      </w:tr>
      <w:tr w:rsidR="006861A2" w:rsidRPr="006861A2" w:rsidTr="006861A2">
        <w:trPr>
          <w:trHeight w:val="255"/>
        </w:trPr>
        <w:tc>
          <w:tcPr>
            <w:tcW w:w="3217" w:type="dxa"/>
            <w:tcBorders>
              <w:top w:val="nil"/>
              <w:left w:val="nil"/>
              <w:bottom w:val="nil"/>
              <w:right w:val="nil"/>
            </w:tcBorders>
            <w:shd w:val="clear" w:color="auto" w:fill="auto"/>
            <w:noWrap/>
            <w:vAlign w:val="bottom"/>
            <w:hideMark/>
          </w:tcPr>
          <w:p w:rsidR="006861A2" w:rsidRPr="006861A2" w:rsidRDefault="006861A2"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Общие итоги</w:t>
            </w:r>
          </w:p>
        </w:tc>
        <w:tc>
          <w:tcPr>
            <w:tcW w:w="6720" w:type="dxa"/>
            <w:tcBorders>
              <w:top w:val="nil"/>
              <w:left w:val="nil"/>
              <w:bottom w:val="nil"/>
              <w:right w:val="nil"/>
            </w:tcBorders>
            <w:shd w:val="clear" w:color="auto" w:fill="auto"/>
            <w:noWrap/>
            <w:vAlign w:val="bottom"/>
            <w:hideMark/>
          </w:tcPr>
          <w:p w:rsidR="006861A2" w:rsidRPr="006861A2" w:rsidRDefault="004127D1" w:rsidP="006861A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00090E42">
              <w:rPr>
                <w:rFonts w:ascii="Arial" w:eastAsia="Times New Roman" w:hAnsi="Arial" w:cs="Arial"/>
                <w:sz w:val="20"/>
                <w:szCs w:val="20"/>
              </w:rPr>
              <w:t xml:space="preserve"> формирования общего итога</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Период "с"</w:t>
            </w:r>
          </w:p>
        </w:tc>
        <w:tc>
          <w:tcPr>
            <w:tcW w:w="6720" w:type="dxa"/>
            <w:tcBorders>
              <w:top w:val="nil"/>
              <w:left w:val="nil"/>
              <w:bottom w:val="nil"/>
              <w:right w:val="nil"/>
            </w:tcBorders>
            <w:shd w:val="clear" w:color="auto" w:fill="auto"/>
            <w:noWrap/>
            <w:vAlign w:val="bottom"/>
            <w:hideMark/>
          </w:tcPr>
          <w:p w:rsidR="004127D1" w:rsidRPr="002505A6" w:rsidRDefault="004127D1"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Период "по"</w:t>
            </w:r>
          </w:p>
        </w:tc>
        <w:tc>
          <w:tcPr>
            <w:tcW w:w="6720" w:type="dxa"/>
            <w:tcBorders>
              <w:top w:val="nil"/>
              <w:left w:val="nil"/>
              <w:bottom w:val="nil"/>
              <w:right w:val="nil"/>
            </w:tcBorders>
            <w:shd w:val="clear" w:color="auto" w:fill="auto"/>
            <w:noWrap/>
            <w:vAlign w:val="bottom"/>
            <w:hideMark/>
          </w:tcPr>
          <w:p w:rsidR="004127D1" w:rsidRPr="002505A6" w:rsidRDefault="004127D1"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Группа выплат</w:t>
            </w:r>
          </w:p>
        </w:tc>
        <w:tc>
          <w:tcPr>
            <w:tcW w:w="6720" w:type="dxa"/>
            <w:tcBorders>
              <w:top w:val="nil"/>
              <w:left w:val="nil"/>
              <w:bottom w:val="nil"/>
              <w:right w:val="nil"/>
            </w:tcBorders>
            <w:shd w:val="clear" w:color="auto" w:fill="auto"/>
            <w:noWrap/>
            <w:vAlign w:val="bottom"/>
            <w:hideMark/>
          </w:tcPr>
          <w:p w:rsidR="004127D1" w:rsidRPr="006861A2" w:rsidRDefault="004127D1" w:rsidP="004127D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1A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4127D1">
              <w:rPr>
                <w:rFonts w:ascii="Arial" w:eastAsia="Times New Roman" w:hAnsi="Arial" w:cs="Arial"/>
                <w:sz w:val="20"/>
                <w:szCs w:val="20"/>
              </w:rPr>
              <w:t>За счет ФСС без1.5</w:t>
            </w:r>
            <w:r>
              <w:rPr>
                <w:rFonts w:ascii="Arial" w:eastAsia="Times New Roman" w:hAnsi="Arial" w:cs="Arial"/>
                <w:sz w:val="20"/>
                <w:szCs w:val="20"/>
              </w:rPr>
              <w:t>»)</w:t>
            </w:r>
          </w:p>
        </w:tc>
      </w:tr>
      <w:tr w:rsidR="004127D1" w:rsidRPr="006861A2" w:rsidTr="006861A2">
        <w:trPr>
          <w:trHeight w:val="255"/>
        </w:trPr>
        <w:tc>
          <w:tcPr>
            <w:tcW w:w="3217" w:type="dxa"/>
            <w:tcBorders>
              <w:top w:val="nil"/>
              <w:left w:val="nil"/>
              <w:bottom w:val="nil"/>
              <w:right w:val="nil"/>
            </w:tcBorders>
            <w:shd w:val="clear" w:color="auto" w:fill="auto"/>
            <w:noWrap/>
            <w:vAlign w:val="bottom"/>
            <w:hideMark/>
          </w:tcPr>
          <w:p w:rsidR="004127D1" w:rsidRPr="006861A2" w:rsidRDefault="004127D1" w:rsidP="006861A2">
            <w:pPr>
              <w:spacing w:after="0" w:line="240" w:lineRule="auto"/>
              <w:rPr>
                <w:rFonts w:ascii="Arial" w:eastAsia="Times New Roman" w:hAnsi="Arial" w:cs="Arial"/>
                <w:sz w:val="20"/>
                <w:szCs w:val="20"/>
              </w:rPr>
            </w:pPr>
            <w:r w:rsidRPr="006861A2">
              <w:rPr>
                <w:rFonts w:ascii="Arial" w:eastAsia="Times New Roman" w:hAnsi="Arial" w:cs="Arial"/>
                <w:sz w:val="20"/>
                <w:szCs w:val="20"/>
              </w:rPr>
              <w:t>Включить все исполнения</w:t>
            </w:r>
          </w:p>
        </w:tc>
        <w:tc>
          <w:tcPr>
            <w:tcW w:w="6720" w:type="dxa"/>
            <w:tcBorders>
              <w:top w:val="nil"/>
              <w:left w:val="nil"/>
              <w:bottom w:val="nil"/>
              <w:right w:val="nil"/>
            </w:tcBorders>
            <w:shd w:val="clear" w:color="auto" w:fill="auto"/>
            <w:noWrap/>
            <w:vAlign w:val="bottom"/>
            <w:hideMark/>
          </w:tcPr>
          <w:p w:rsidR="004127D1" w:rsidRPr="006861A2" w:rsidRDefault="00090E42" w:rsidP="00090E4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w:t>
            </w:r>
            <w:r w:rsidRPr="00090E42">
              <w:rPr>
                <w:rFonts w:ascii="Arial" w:eastAsia="Times New Roman" w:hAnsi="Arial" w:cs="Arial"/>
                <w:sz w:val="20"/>
                <w:szCs w:val="20"/>
              </w:rPr>
              <w:t xml:space="preserve"> включен</w:t>
            </w:r>
            <w:r>
              <w:rPr>
                <w:rFonts w:ascii="Arial" w:eastAsia="Times New Roman" w:hAnsi="Arial" w:cs="Arial"/>
                <w:sz w:val="20"/>
                <w:szCs w:val="20"/>
              </w:rPr>
              <w:t>ия</w:t>
            </w:r>
            <w:r w:rsidRPr="00090E42">
              <w:rPr>
                <w:rFonts w:ascii="Arial" w:eastAsia="Times New Roman" w:hAnsi="Arial" w:cs="Arial"/>
                <w:sz w:val="20"/>
                <w:szCs w:val="20"/>
              </w:rPr>
              <w:t xml:space="preserve"> все</w:t>
            </w:r>
            <w:r>
              <w:rPr>
                <w:rFonts w:ascii="Arial" w:eastAsia="Times New Roman" w:hAnsi="Arial" w:cs="Arial"/>
                <w:sz w:val="20"/>
                <w:szCs w:val="20"/>
              </w:rPr>
              <w:t>х</w:t>
            </w:r>
            <w:r w:rsidRPr="00090E42">
              <w:rPr>
                <w:rFonts w:ascii="Arial" w:eastAsia="Times New Roman" w:hAnsi="Arial" w:cs="Arial"/>
                <w:sz w:val="20"/>
                <w:szCs w:val="20"/>
              </w:rPr>
              <w:t xml:space="preserve"> исполнени</w:t>
            </w:r>
            <w:r>
              <w:rPr>
                <w:rFonts w:ascii="Arial" w:eastAsia="Times New Roman" w:hAnsi="Arial" w:cs="Arial"/>
                <w:sz w:val="20"/>
                <w:szCs w:val="20"/>
              </w:rPr>
              <w:t>й сотрудника, даже не отмеченных</w:t>
            </w:r>
            <w:r w:rsidRPr="00090E42">
              <w:rPr>
                <w:rFonts w:ascii="Arial" w:eastAsia="Times New Roman" w:hAnsi="Arial" w:cs="Arial"/>
                <w:sz w:val="20"/>
                <w:szCs w:val="20"/>
              </w:rPr>
              <w:t xml:space="preserve"> для формирования ведомости.</w:t>
            </w:r>
          </w:p>
        </w:tc>
      </w:tr>
    </w:tbl>
    <w:p w:rsidR="00D87127" w:rsidRDefault="00D87127" w:rsidP="00760F84">
      <w:pPr>
        <w:pStyle w:val="12"/>
        <w:ind w:firstLine="0"/>
      </w:pPr>
    </w:p>
    <w:p w:rsidR="00D87127" w:rsidRPr="00760F84" w:rsidRDefault="00D87127" w:rsidP="00760F84">
      <w:pPr>
        <w:pStyle w:val="12"/>
        <w:ind w:firstLine="0"/>
      </w:pPr>
      <w:r>
        <w:br w:type="page"/>
      </w:r>
    </w:p>
    <w:p w:rsidR="00747D1F" w:rsidRPr="003C503B" w:rsidRDefault="003C503B" w:rsidP="003C503B">
      <w:pPr>
        <w:pStyle w:val="6"/>
      </w:pPr>
      <w:bookmarkStart w:id="56" w:name="_Toc107563902"/>
      <w:r w:rsidRPr="003C503B">
        <w:lastRenderedPageBreak/>
        <w:t>Ведомость по выплате (удержанию)</w:t>
      </w:r>
      <w:bookmarkEnd w:id="56"/>
    </w:p>
    <w:p w:rsidR="00EC76EE" w:rsidRDefault="00CC50F6" w:rsidP="00CC50F6">
      <w:pPr>
        <w:pStyle w:val="12"/>
        <w:ind w:firstLine="0"/>
      </w:pPr>
      <w:r>
        <w:t>Отчет работае</w:t>
      </w:r>
      <w:r w:rsidR="009E79AA">
        <w:t xml:space="preserve">т по отмеченным записям разделов «Исполнения должностей», </w:t>
      </w:r>
      <w:r>
        <w:t>«Расчет заработной платы».</w:t>
      </w:r>
    </w:p>
    <w:p w:rsidR="00D9471B" w:rsidRDefault="00D87127" w:rsidP="00CC50F6">
      <w:pPr>
        <w:pStyle w:val="12"/>
        <w:ind w:firstLine="0"/>
      </w:pPr>
      <w:r>
        <w:rPr>
          <w:noProof/>
        </w:rPr>
        <w:drawing>
          <wp:inline distT="0" distB="0" distL="0" distR="0">
            <wp:extent cx="3267531" cy="2806667"/>
            <wp:effectExtent l="19050" t="0" r="9069" b="0"/>
            <wp:docPr id="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srcRect/>
                    <a:stretch>
                      <a:fillRect/>
                    </a:stretch>
                  </pic:blipFill>
                  <pic:spPr bwMode="auto">
                    <a:xfrm>
                      <a:off x="0" y="0"/>
                      <a:ext cx="3267531" cy="2806667"/>
                    </a:xfrm>
                    <a:prstGeom prst="rect">
                      <a:avLst/>
                    </a:prstGeom>
                    <a:noFill/>
                    <a:ln w="9525">
                      <a:noFill/>
                      <a:miter lim="800000"/>
                      <a:headEnd/>
                      <a:tailEnd/>
                    </a:ln>
                  </pic:spPr>
                </pic:pic>
              </a:graphicData>
            </a:graphic>
          </wp:inline>
        </w:drawing>
      </w:r>
    </w:p>
    <w:tbl>
      <w:tblPr>
        <w:tblW w:w="9937" w:type="dxa"/>
        <w:tblInd w:w="94" w:type="dxa"/>
        <w:tblLook w:val="04A0"/>
      </w:tblPr>
      <w:tblGrid>
        <w:gridCol w:w="3275"/>
        <w:gridCol w:w="6662"/>
      </w:tblGrid>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Период "с"</w:t>
            </w:r>
          </w:p>
        </w:tc>
        <w:tc>
          <w:tcPr>
            <w:tcW w:w="6662" w:type="dxa"/>
            <w:tcBorders>
              <w:top w:val="nil"/>
              <w:left w:val="nil"/>
              <w:bottom w:val="nil"/>
              <w:right w:val="nil"/>
            </w:tcBorders>
            <w:shd w:val="clear" w:color="auto" w:fill="auto"/>
            <w:noWrap/>
            <w:vAlign w:val="bottom"/>
            <w:hideMark/>
          </w:tcPr>
          <w:p w:rsidR="00CC50F6" w:rsidRPr="002505A6" w:rsidRDefault="00CC50F6"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Период "по"</w:t>
            </w:r>
          </w:p>
        </w:tc>
        <w:tc>
          <w:tcPr>
            <w:tcW w:w="6662" w:type="dxa"/>
            <w:tcBorders>
              <w:top w:val="nil"/>
              <w:left w:val="nil"/>
              <w:bottom w:val="nil"/>
              <w:right w:val="nil"/>
            </w:tcBorders>
            <w:shd w:val="clear" w:color="auto" w:fill="auto"/>
            <w:noWrap/>
            <w:vAlign w:val="bottom"/>
            <w:hideMark/>
          </w:tcPr>
          <w:p w:rsidR="00CC50F6" w:rsidRPr="002505A6" w:rsidRDefault="00CC50F6"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Группа выплат</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50F6">
              <w:rPr>
                <w:rFonts w:ascii="Arial" w:eastAsia="Times New Roman" w:hAnsi="Arial" w:cs="Arial"/>
                <w:sz w:val="20"/>
                <w:szCs w:val="20"/>
              </w:rPr>
              <w:t>Группы выплат</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или выплата</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C50F6">
              <w:rPr>
                <w:rFonts w:ascii="Arial" w:eastAsia="Times New Roman" w:hAnsi="Arial" w:cs="Arial"/>
                <w:sz w:val="20"/>
                <w:szCs w:val="20"/>
              </w:rPr>
              <w:t>Выплаты и удержания</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Заголовок ведомости</w:t>
            </w:r>
          </w:p>
        </w:tc>
        <w:tc>
          <w:tcPr>
            <w:tcW w:w="6662"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Pr>
                <w:rFonts w:ascii="Arial" w:eastAsia="Times New Roman" w:hAnsi="Arial" w:cs="Arial"/>
                <w:sz w:val="20"/>
                <w:szCs w:val="20"/>
              </w:rPr>
              <w:t>Укажите заголовок ведомости для печати</w:t>
            </w:r>
          </w:p>
        </w:tc>
      </w:tr>
      <w:tr w:rsidR="00CC50F6" w:rsidRPr="00CC50F6" w:rsidTr="00CC50F6">
        <w:trPr>
          <w:trHeight w:val="255"/>
        </w:trPr>
        <w:tc>
          <w:tcPr>
            <w:tcW w:w="3275" w:type="dxa"/>
            <w:tcBorders>
              <w:top w:val="nil"/>
              <w:left w:val="nil"/>
              <w:bottom w:val="nil"/>
              <w:right w:val="nil"/>
            </w:tcBorders>
            <w:shd w:val="clear" w:color="auto" w:fill="auto"/>
            <w:noWrap/>
            <w:vAlign w:val="bottom"/>
            <w:hideMark/>
          </w:tcPr>
          <w:p w:rsidR="00CC50F6" w:rsidRPr="00CC50F6" w:rsidRDefault="00CC50F6"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список</w:t>
            </w:r>
          </w:p>
        </w:tc>
        <w:tc>
          <w:tcPr>
            <w:tcW w:w="6662" w:type="dxa"/>
            <w:tcBorders>
              <w:top w:val="nil"/>
              <w:left w:val="nil"/>
              <w:bottom w:val="nil"/>
              <w:right w:val="nil"/>
            </w:tcBorders>
            <w:shd w:val="clear" w:color="auto" w:fill="auto"/>
            <w:noWrap/>
            <w:vAlign w:val="bottom"/>
            <w:hideMark/>
          </w:tcPr>
          <w:p w:rsidR="00CC50F6" w:rsidRPr="00CC50F6" w:rsidRDefault="00FB37A0" w:rsidP="00FB37A0">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w:t>
            </w:r>
            <w:r w:rsidR="00CC50F6" w:rsidRPr="00CC50F6">
              <w:rPr>
                <w:rFonts w:ascii="Arial" w:eastAsia="Times New Roman" w:hAnsi="Arial" w:cs="Arial"/>
                <w:sz w:val="20"/>
                <w:szCs w:val="20"/>
              </w:rPr>
              <w:t xml:space="preserve"> в графе "Вид" отображается выплата/перечень выплат в группе, данные по которым включены в отчет</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итоги по периодам</w:t>
            </w:r>
          </w:p>
        </w:tc>
        <w:tc>
          <w:tcPr>
            <w:tcW w:w="6662" w:type="dxa"/>
            <w:tcBorders>
              <w:top w:val="nil"/>
              <w:left w:val="nil"/>
              <w:bottom w:val="nil"/>
              <w:right w:val="nil"/>
            </w:tcBorders>
            <w:shd w:val="clear" w:color="auto" w:fill="auto"/>
            <w:noWrap/>
            <w:vAlign w:val="bottom"/>
            <w:hideMark/>
          </w:tcPr>
          <w:p w:rsidR="000920AF" w:rsidRPr="006861A2" w:rsidRDefault="000920AF" w:rsidP="00E51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итогов по расчетным периодам</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Формировать общие итоги</w:t>
            </w:r>
          </w:p>
        </w:tc>
        <w:tc>
          <w:tcPr>
            <w:tcW w:w="6662" w:type="dxa"/>
            <w:tcBorders>
              <w:top w:val="nil"/>
              <w:left w:val="nil"/>
              <w:bottom w:val="nil"/>
              <w:right w:val="nil"/>
            </w:tcBorders>
            <w:shd w:val="clear" w:color="auto" w:fill="auto"/>
            <w:noWrap/>
            <w:vAlign w:val="bottom"/>
            <w:hideMark/>
          </w:tcPr>
          <w:p w:rsidR="000920AF" w:rsidRPr="006861A2" w:rsidRDefault="000920AF" w:rsidP="00E51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формирования общего итога</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Не детализировать итоги по расчетному периоду</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0920AF">
              <w:rPr>
                <w:rFonts w:ascii="Arial" w:eastAsia="Times New Roman" w:hAnsi="Arial" w:cs="Arial"/>
                <w:sz w:val="20"/>
                <w:szCs w:val="20"/>
              </w:rPr>
              <w:t>Если "Формировать общие итоги" = "Да" и "Не детализировать итоги по расчетному периоду" = "Да", то при выводе итогов по ведомости (секция "Всего") данные сворачиваются до выплаты/удержания, без учета расчетного периода и единицы учета ФОВ</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ФИО полностью</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Печатать табельный номер</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Печатать по сотруднику</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r w:rsidRPr="004127D1">
              <w:rPr>
                <w:rFonts w:ascii="Arial" w:eastAsia="Times New Roman" w:hAnsi="Arial" w:cs="Arial"/>
                <w:sz w:val="20"/>
                <w:szCs w:val="20"/>
              </w:rPr>
              <w:t xml:space="preserve"> по всем отмеченным исполнениям одного сотрудника </w:t>
            </w:r>
            <w:r>
              <w:rPr>
                <w:rFonts w:ascii="Arial" w:eastAsia="Times New Roman" w:hAnsi="Arial" w:cs="Arial"/>
                <w:sz w:val="20"/>
                <w:szCs w:val="20"/>
              </w:rPr>
              <w:t>в одной строке</w:t>
            </w:r>
            <w:r w:rsidRPr="004127D1">
              <w:rPr>
                <w:rFonts w:ascii="Arial" w:eastAsia="Times New Roman" w:hAnsi="Arial" w:cs="Arial"/>
                <w:sz w:val="20"/>
                <w:szCs w:val="20"/>
              </w:rPr>
              <w:t>. Если</w:t>
            </w:r>
            <w:r>
              <w:rPr>
                <w:rFonts w:ascii="Arial" w:eastAsia="Times New Roman" w:hAnsi="Arial" w:cs="Arial"/>
                <w:sz w:val="20"/>
                <w:szCs w:val="20"/>
              </w:rPr>
              <w:t xml:space="preserve"> чекер</w:t>
            </w:r>
            <w:r w:rsidRPr="004127D1">
              <w:rPr>
                <w:rFonts w:ascii="Arial" w:eastAsia="Times New Roman" w:hAnsi="Arial" w:cs="Arial"/>
                <w:sz w:val="20"/>
                <w:szCs w:val="20"/>
              </w:rPr>
              <w:t xml:space="preserve"> не установлен, </w:t>
            </w:r>
            <w:r>
              <w:rPr>
                <w:rFonts w:ascii="Arial" w:eastAsia="Times New Roman" w:hAnsi="Arial" w:cs="Arial"/>
                <w:sz w:val="20"/>
                <w:szCs w:val="20"/>
              </w:rPr>
              <w:t xml:space="preserve">выводятся </w:t>
            </w:r>
            <w:r w:rsidRPr="004127D1">
              <w:rPr>
                <w:rFonts w:ascii="Arial" w:eastAsia="Times New Roman" w:hAnsi="Arial" w:cs="Arial"/>
                <w:sz w:val="20"/>
                <w:szCs w:val="20"/>
              </w:rPr>
              <w:t>отдельные строки для каждого исполнения</w:t>
            </w:r>
          </w:p>
        </w:tc>
      </w:tr>
      <w:tr w:rsidR="000920AF" w:rsidRPr="00CC50F6" w:rsidTr="00CC50F6">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Не выводить нулевые значения</w:t>
            </w:r>
          </w:p>
        </w:tc>
        <w:tc>
          <w:tcPr>
            <w:tcW w:w="6662"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пропуска нулевых значений</w:t>
            </w: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w:t>
            </w:r>
          </w:p>
        </w:tc>
        <w:tc>
          <w:tcPr>
            <w:tcW w:w="6662" w:type="dxa"/>
            <w:vMerge w:val="restart"/>
            <w:tcBorders>
              <w:top w:val="nil"/>
              <w:left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Pr>
                <w:rFonts w:ascii="Arial" w:eastAsia="Times New Roman" w:hAnsi="Arial" w:cs="Arial"/>
                <w:sz w:val="20"/>
                <w:szCs w:val="20"/>
              </w:rPr>
              <w:t>Укажите данные бухгалтера для печати</w:t>
            </w: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 (должность)</w:t>
            </w:r>
          </w:p>
        </w:tc>
        <w:tc>
          <w:tcPr>
            <w:tcW w:w="6662" w:type="dxa"/>
            <w:vMerge/>
            <w:tcBorders>
              <w:left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p>
        </w:tc>
      </w:tr>
      <w:tr w:rsidR="000920AF" w:rsidRPr="00CC50F6" w:rsidTr="00E516EE">
        <w:trPr>
          <w:trHeight w:val="255"/>
        </w:trPr>
        <w:tc>
          <w:tcPr>
            <w:tcW w:w="3275" w:type="dxa"/>
            <w:tcBorders>
              <w:top w:val="nil"/>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r w:rsidRPr="00CC50F6">
              <w:rPr>
                <w:rFonts w:ascii="Arial" w:eastAsia="Times New Roman" w:hAnsi="Arial" w:cs="Arial"/>
                <w:sz w:val="20"/>
                <w:szCs w:val="20"/>
              </w:rPr>
              <w:t>Бухгалтер (расшифровка подписи)</w:t>
            </w:r>
          </w:p>
        </w:tc>
        <w:tc>
          <w:tcPr>
            <w:tcW w:w="6662" w:type="dxa"/>
            <w:vMerge/>
            <w:tcBorders>
              <w:left w:val="nil"/>
              <w:bottom w:val="nil"/>
              <w:right w:val="nil"/>
            </w:tcBorders>
            <w:shd w:val="clear" w:color="auto" w:fill="auto"/>
            <w:noWrap/>
            <w:vAlign w:val="bottom"/>
            <w:hideMark/>
          </w:tcPr>
          <w:p w:rsidR="000920AF" w:rsidRPr="00CC50F6" w:rsidRDefault="000920AF" w:rsidP="00CC50F6">
            <w:pPr>
              <w:spacing w:after="0" w:line="240" w:lineRule="auto"/>
              <w:rPr>
                <w:rFonts w:ascii="Arial" w:eastAsia="Times New Roman" w:hAnsi="Arial" w:cs="Arial"/>
                <w:sz w:val="20"/>
                <w:szCs w:val="20"/>
              </w:rPr>
            </w:pPr>
          </w:p>
        </w:tc>
      </w:tr>
    </w:tbl>
    <w:p w:rsidR="00D87127" w:rsidRDefault="00D87127" w:rsidP="00D87127">
      <w:pPr>
        <w:pStyle w:val="12"/>
        <w:ind w:firstLine="0"/>
      </w:pPr>
      <w:r>
        <w:rPr>
          <w:noProof/>
        </w:rPr>
        <w:drawing>
          <wp:inline distT="0" distB="0" distL="0" distR="0">
            <wp:extent cx="4183964" cy="1657582"/>
            <wp:effectExtent l="19050" t="0" r="7036" b="0"/>
            <wp:docPr id="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4183964" cy="1657582"/>
                    </a:xfrm>
                    <a:prstGeom prst="rect">
                      <a:avLst/>
                    </a:prstGeom>
                    <a:noFill/>
                    <a:ln w="9525">
                      <a:noFill/>
                      <a:miter lim="800000"/>
                      <a:headEnd/>
                      <a:tailEnd/>
                    </a:ln>
                  </pic:spPr>
                </pic:pic>
              </a:graphicData>
            </a:graphic>
          </wp:inline>
        </w:drawing>
      </w:r>
    </w:p>
    <w:p w:rsidR="00EC76EE" w:rsidRDefault="00CA2B30" w:rsidP="00EC76EE">
      <w:pPr>
        <w:pStyle w:val="6"/>
      </w:pPr>
      <w:bookmarkStart w:id="57" w:name="_Toc107563903"/>
      <w:r w:rsidRPr="00CA2B30">
        <w:lastRenderedPageBreak/>
        <w:t>Дублирование оснований неявки</w:t>
      </w:r>
      <w:bookmarkEnd w:id="57"/>
    </w:p>
    <w:p w:rsidR="00CA2B30" w:rsidRDefault="00760F84" w:rsidP="00760F84">
      <w:pPr>
        <w:pStyle w:val="12"/>
        <w:ind w:firstLine="0"/>
      </w:pPr>
      <w:r>
        <w:t>Отчет работает по отмеченным записям раздела «Расчет заработной платы».</w:t>
      </w:r>
    </w:p>
    <w:p w:rsidR="00760F84" w:rsidRDefault="00760F84" w:rsidP="00760F84">
      <w:pPr>
        <w:pStyle w:val="12"/>
        <w:ind w:firstLine="0"/>
      </w:pPr>
      <w:r>
        <w:t>Выполняется отбор оснований выплат, период отпуска или больничного листка попадает в указанный период (выплата может быть не начислена).</w:t>
      </w:r>
    </w:p>
    <w:p w:rsidR="00CA2B30" w:rsidRDefault="00760F84" w:rsidP="00760F84">
      <w:pPr>
        <w:pStyle w:val="12"/>
        <w:ind w:firstLine="0"/>
      </w:pPr>
      <w:r>
        <w:rPr>
          <w:noProof/>
        </w:rPr>
        <w:drawing>
          <wp:inline distT="0" distB="0" distL="0" distR="0">
            <wp:extent cx="2527335" cy="1006666"/>
            <wp:effectExtent l="19050" t="0" r="6315" b="0"/>
            <wp:docPr id="5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srcRect/>
                    <a:stretch>
                      <a:fillRect/>
                    </a:stretch>
                  </pic:blipFill>
                  <pic:spPr bwMode="auto">
                    <a:xfrm>
                      <a:off x="0" y="0"/>
                      <a:ext cx="2527335" cy="1006666"/>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Период С</w:t>
            </w:r>
          </w:p>
        </w:tc>
        <w:tc>
          <w:tcPr>
            <w:tcW w:w="7577" w:type="dxa"/>
            <w:tcBorders>
              <w:top w:val="nil"/>
              <w:left w:val="nil"/>
              <w:bottom w:val="nil"/>
              <w:right w:val="nil"/>
            </w:tcBorders>
            <w:shd w:val="clear" w:color="auto" w:fill="auto"/>
            <w:noWrap/>
            <w:vAlign w:val="bottom"/>
            <w:hideMark/>
          </w:tcPr>
          <w:p w:rsidR="00760F84" w:rsidRPr="002505A6" w:rsidRDefault="00760F84"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Период По</w:t>
            </w:r>
          </w:p>
        </w:tc>
        <w:tc>
          <w:tcPr>
            <w:tcW w:w="7577" w:type="dxa"/>
            <w:tcBorders>
              <w:top w:val="nil"/>
              <w:left w:val="nil"/>
              <w:bottom w:val="nil"/>
              <w:right w:val="nil"/>
            </w:tcBorders>
            <w:shd w:val="clear" w:color="auto" w:fill="auto"/>
            <w:noWrap/>
            <w:vAlign w:val="bottom"/>
            <w:hideMark/>
          </w:tcPr>
          <w:p w:rsidR="00760F84" w:rsidRPr="002505A6" w:rsidRDefault="00760F84"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Группа 1</w:t>
            </w:r>
          </w:p>
        </w:tc>
        <w:tc>
          <w:tcPr>
            <w:tcW w:w="7577"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60F8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760F84">
              <w:rPr>
                <w:rFonts w:ascii="Arial" w:eastAsia="Times New Roman" w:hAnsi="Arial" w:cs="Arial"/>
                <w:sz w:val="20"/>
                <w:szCs w:val="20"/>
              </w:rPr>
              <w:t>Все_БЛ</w:t>
            </w:r>
            <w:r>
              <w:rPr>
                <w:rFonts w:ascii="Arial" w:eastAsia="Times New Roman" w:hAnsi="Arial" w:cs="Arial"/>
                <w:sz w:val="20"/>
                <w:szCs w:val="20"/>
              </w:rPr>
              <w:t>»)</w:t>
            </w:r>
          </w:p>
        </w:tc>
      </w:tr>
      <w:tr w:rsidR="00760F84" w:rsidRPr="00760F84" w:rsidTr="00760F84">
        <w:trPr>
          <w:trHeight w:val="255"/>
        </w:trPr>
        <w:tc>
          <w:tcPr>
            <w:tcW w:w="2360"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sidRPr="00760F84">
              <w:rPr>
                <w:rFonts w:ascii="Arial" w:eastAsia="Times New Roman" w:hAnsi="Arial" w:cs="Arial"/>
                <w:sz w:val="20"/>
                <w:szCs w:val="20"/>
              </w:rPr>
              <w:t>Группа 2</w:t>
            </w:r>
          </w:p>
        </w:tc>
        <w:tc>
          <w:tcPr>
            <w:tcW w:w="7577" w:type="dxa"/>
            <w:tcBorders>
              <w:top w:val="nil"/>
              <w:left w:val="nil"/>
              <w:bottom w:val="nil"/>
              <w:right w:val="nil"/>
            </w:tcBorders>
            <w:shd w:val="clear" w:color="auto" w:fill="auto"/>
            <w:noWrap/>
            <w:vAlign w:val="bottom"/>
            <w:hideMark/>
          </w:tcPr>
          <w:p w:rsidR="00760F84" w:rsidRPr="00760F84" w:rsidRDefault="00760F84" w:rsidP="00760F8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60F8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760F84">
              <w:rPr>
                <w:rFonts w:ascii="Arial" w:eastAsia="Times New Roman" w:hAnsi="Arial" w:cs="Arial"/>
                <w:sz w:val="20"/>
                <w:szCs w:val="20"/>
              </w:rPr>
              <w:t>Все_отпуска_425</w:t>
            </w:r>
            <w:r>
              <w:rPr>
                <w:rFonts w:ascii="Arial" w:eastAsia="Times New Roman" w:hAnsi="Arial" w:cs="Arial"/>
                <w:sz w:val="20"/>
                <w:szCs w:val="20"/>
              </w:rPr>
              <w:t>»)</w:t>
            </w:r>
          </w:p>
        </w:tc>
      </w:tr>
    </w:tbl>
    <w:p w:rsidR="00760F84" w:rsidRDefault="00760F84" w:rsidP="00760F84">
      <w:pPr>
        <w:pStyle w:val="12"/>
        <w:ind w:firstLine="0"/>
      </w:pPr>
    </w:p>
    <w:p w:rsidR="00D92742" w:rsidRDefault="00D92742" w:rsidP="00760F84">
      <w:pPr>
        <w:pStyle w:val="12"/>
        <w:ind w:firstLine="0"/>
      </w:pPr>
      <w:r>
        <w:rPr>
          <w:noProof/>
        </w:rPr>
        <w:drawing>
          <wp:inline distT="0" distB="0" distL="0" distR="0">
            <wp:extent cx="3925715" cy="2171429"/>
            <wp:effectExtent l="19050" t="19050" r="17635" b="19321"/>
            <wp:docPr id="5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3925715" cy="2171429"/>
                    </a:xfrm>
                    <a:prstGeom prst="rect">
                      <a:avLst/>
                    </a:prstGeom>
                    <a:noFill/>
                    <a:ln w="9525">
                      <a:solidFill>
                        <a:schemeClr val="accent1"/>
                      </a:solidFill>
                      <a:miter lim="800000"/>
                      <a:headEnd/>
                      <a:tailEnd/>
                    </a:ln>
                  </pic:spPr>
                </pic:pic>
              </a:graphicData>
            </a:graphic>
          </wp:inline>
        </w:drawing>
      </w:r>
    </w:p>
    <w:p w:rsidR="00C024E3" w:rsidRDefault="00C024E3">
      <w:pPr>
        <w:rPr>
          <w:rFonts w:ascii="Cambria" w:eastAsia="Times New Roman" w:hAnsi="Cambria" w:cs="Times New Roman"/>
          <w:b/>
          <w:i/>
          <w:iCs/>
          <w:color w:val="000000"/>
          <w:sz w:val="28"/>
          <w:lang w:bidi="en-US"/>
        </w:rPr>
      </w:pPr>
      <w:bookmarkStart w:id="58" w:name="_Отбор_по_колонке"/>
      <w:bookmarkEnd w:id="58"/>
      <w:r>
        <w:br w:type="page"/>
      </w:r>
    </w:p>
    <w:p w:rsidR="00EC76EE" w:rsidRDefault="00D06019" w:rsidP="00EC76EE">
      <w:pPr>
        <w:pStyle w:val="6"/>
      </w:pPr>
      <w:bookmarkStart w:id="59" w:name="_Toc107563904"/>
      <w:r w:rsidRPr="00D06019">
        <w:lastRenderedPageBreak/>
        <w:t>Записка-расчет ф.0504425 (52н) ЮП по составам затрат</w:t>
      </w:r>
      <w:bookmarkEnd w:id="59"/>
    </w:p>
    <w:p w:rsidR="004C0028" w:rsidRDefault="007E03EF" w:rsidP="00C024E3">
      <w:pPr>
        <w:pStyle w:val="12"/>
        <w:ind w:firstLine="0"/>
      </w:pPr>
      <w:r w:rsidRPr="007E03EF">
        <w:t>Записка-расчет об исчислении среднего заработка при предоставлении отпуска, увольнении</w:t>
      </w:r>
      <w:r w:rsidR="00C024E3">
        <w:t xml:space="preserve"> и других случаях (ОКУД 0504425)</w:t>
      </w:r>
      <w:r w:rsidR="009C19DF">
        <w:t>.</w:t>
      </w:r>
      <w:r w:rsidR="00C024E3">
        <w:t xml:space="preserve"> Отчет работает по отмеченным записям раздела «Расчет заработной платы».</w:t>
      </w:r>
    </w:p>
    <w:p w:rsidR="009C19DF" w:rsidRDefault="009C19DF" w:rsidP="00C024E3">
      <w:pPr>
        <w:pStyle w:val="12"/>
        <w:ind w:firstLine="0"/>
        <w:rPr>
          <w:lang w:bidi="en-US"/>
        </w:rPr>
      </w:pPr>
      <w:r>
        <w:rPr>
          <w:noProof/>
        </w:rPr>
        <w:drawing>
          <wp:inline distT="0" distB="0" distL="0" distR="0">
            <wp:extent cx="5408098" cy="4580001"/>
            <wp:effectExtent l="19050" t="19050" r="21152" b="11049"/>
            <wp:docPr id="5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srcRect/>
                    <a:stretch>
                      <a:fillRect/>
                    </a:stretch>
                  </pic:blipFill>
                  <pic:spPr bwMode="auto">
                    <a:xfrm>
                      <a:off x="0" y="0"/>
                      <a:ext cx="5408098" cy="4580001"/>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3799"/>
        <w:gridCol w:w="6138"/>
      </w:tblGrid>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Период расчета с</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Период расчета по</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Отпуск предоставляется за период  С</w:t>
            </w:r>
          </w:p>
        </w:tc>
        <w:tc>
          <w:tcPr>
            <w:tcW w:w="6138" w:type="dxa"/>
            <w:tcBorders>
              <w:top w:val="nil"/>
              <w:left w:val="nil"/>
              <w:bottom w:val="nil"/>
              <w:right w:val="nil"/>
            </w:tcBorders>
            <w:shd w:val="clear" w:color="auto" w:fill="auto"/>
            <w:noWrap/>
            <w:vAlign w:val="bottom"/>
            <w:hideMark/>
          </w:tcPr>
          <w:p w:rsidR="008E48A7" w:rsidRPr="002505A6"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периоду ЗА для дополнительного фильтра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Отпуск предоставляется за период  ПО</w:t>
            </w:r>
          </w:p>
        </w:tc>
        <w:tc>
          <w:tcPr>
            <w:tcW w:w="6138" w:type="dxa"/>
            <w:tcBorders>
              <w:top w:val="nil"/>
              <w:left w:val="nil"/>
              <w:bottom w:val="nil"/>
              <w:right w:val="nil"/>
            </w:tcBorders>
            <w:shd w:val="clear" w:color="auto" w:fill="auto"/>
            <w:noWrap/>
            <w:vAlign w:val="bottom"/>
            <w:hideMark/>
          </w:tcPr>
          <w:p w:rsidR="008E48A7" w:rsidRPr="002505A6"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ЗА для дополнительного фильтра начислений</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(отпуск)</w:t>
            </w:r>
          </w:p>
        </w:tc>
        <w:tc>
          <w:tcPr>
            <w:tcW w:w="6138" w:type="dxa"/>
            <w:tcBorders>
              <w:top w:val="nil"/>
              <w:left w:val="nil"/>
              <w:bottom w:val="nil"/>
              <w:right w:val="nil"/>
            </w:tcBorders>
            <w:shd w:val="clear" w:color="auto" w:fill="auto"/>
            <w:noWrap/>
            <w:vAlign w:val="bottom"/>
            <w:hideMark/>
          </w:tcPr>
          <w:p w:rsidR="008E48A7" w:rsidRPr="00C024E3" w:rsidRDefault="008E48A7" w:rsidP="00170CA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Все_отпуска_425</w:t>
            </w:r>
            <w:r>
              <w:rPr>
                <w:rFonts w:ascii="Arial" w:eastAsia="Times New Roman" w:hAnsi="Arial" w:cs="Arial"/>
                <w:sz w:val="20"/>
                <w:szCs w:val="20"/>
              </w:rPr>
              <w:t>»)</w:t>
            </w:r>
            <w:r w:rsidR="00170CA0">
              <w:rPr>
                <w:rFonts w:ascii="Arial" w:eastAsia="Times New Roman" w:hAnsi="Arial" w:cs="Arial"/>
                <w:sz w:val="20"/>
                <w:szCs w:val="20"/>
              </w:rPr>
              <w:t xml:space="preserve">. </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зарплаты)</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ВсеНачисления_425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налогов)</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НДФЛ_записка_425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алиментов)</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Алименты_записка_425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(для расчета аванса)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аванс_записка_425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(на карточки)</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На карточки_425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Группа выплат (профсоюз)</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Профсоюз_записка_425</w:t>
            </w:r>
            <w:r>
              <w:rPr>
                <w:rFonts w:ascii="Arial" w:eastAsia="Times New Roman" w:hAnsi="Arial" w:cs="Arial"/>
                <w:sz w:val="20"/>
                <w:szCs w:val="20"/>
              </w:rPr>
              <w:t>»)</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Работодатель</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Номер документа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документа</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Дата документа</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документа</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Дата заполнения</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заполнения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Основание</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lastRenderedPageBreak/>
              <w:t>Бухгалтер</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б</w:t>
            </w:r>
            <w:r w:rsidRPr="00C024E3">
              <w:rPr>
                <w:rFonts w:ascii="Arial" w:eastAsia="Times New Roman" w:hAnsi="Arial" w:cs="Arial"/>
                <w:sz w:val="20"/>
                <w:szCs w:val="20"/>
              </w:rPr>
              <w:t>ухгалтер</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Руководитель</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р</w:t>
            </w:r>
            <w:r w:rsidRPr="00C024E3">
              <w:rPr>
                <w:rFonts w:ascii="Arial" w:eastAsia="Times New Roman" w:hAnsi="Arial" w:cs="Arial"/>
                <w:sz w:val="20"/>
                <w:szCs w:val="20"/>
              </w:rPr>
              <w:t>уководител</w:t>
            </w:r>
            <w:r>
              <w:rPr>
                <w:rFonts w:ascii="Arial" w:eastAsia="Times New Roman" w:hAnsi="Arial" w:cs="Arial"/>
                <w:sz w:val="20"/>
                <w:szCs w:val="20"/>
              </w:rPr>
              <w:t>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Должность исполнителя</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д</w:t>
            </w:r>
            <w:r w:rsidRPr="00C024E3">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ФИО исполнителя</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ФИО исполнителя</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Счет-Дебет</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Счет-Дебет</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Счет-Кредит</w:t>
            </w:r>
          </w:p>
        </w:tc>
        <w:tc>
          <w:tcPr>
            <w:tcW w:w="6138" w:type="dxa"/>
            <w:tcBorders>
              <w:top w:val="nil"/>
              <w:left w:val="nil"/>
              <w:bottom w:val="nil"/>
              <w:right w:val="nil"/>
            </w:tcBorders>
            <w:shd w:val="clear" w:color="auto" w:fill="auto"/>
            <w:noWrap/>
            <w:vAlign w:val="bottom"/>
            <w:hideMark/>
          </w:tcPr>
          <w:p w:rsidR="008E48A7" w:rsidRPr="00C024E3" w:rsidRDefault="008E48A7" w:rsidP="00E516EE">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Счет-Кредит</w:t>
            </w:r>
            <w:r>
              <w:rPr>
                <w:rFonts w:ascii="Arial" w:eastAsia="Times New Roman" w:hAnsi="Arial" w:cs="Arial"/>
                <w:sz w:val="20"/>
                <w:szCs w:val="20"/>
              </w:rPr>
              <w:t xml:space="preserve">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Ответственный исполнитель должность</w:t>
            </w:r>
          </w:p>
        </w:tc>
        <w:tc>
          <w:tcPr>
            <w:tcW w:w="6138" w:type="dxa"/>
            <w:tcBorders>
              <w:top w:val="nil"/>
              <w:left w:val="nil"/>
              <w:bottom w:val="nil"/>
              <w:right w:val="nil"/>
            </w:tcBorders>
            <w:shd w:val="clear" w:color="auto" w:fill="auto"/>
            <w:noWrap/>
            <w:vAlign w:val="bottom"/>
            <w:hideMark/>
          </w:tcPr>
          <w:p w:rsidR="008E48A7" w:rsidRPr="00C024E3"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должность</w:t>
            </w:r>
            <w:r>
              <w:rPr>
                <w:rFonts w:ascii="Arial" w:eastAsia="Times New Roman" w:hAnsi="Arial" w:cs="Arial"/>
                <w:sz w:val="20"/>
                <w:szCs w:val="20"/>
              </w:rPr>
              <w:t xml:space="preserve"> о</w:t>
            </w:r>
            <w:r w:rsidRPr="00C024E3">
              <w:rPr>
                <w:rFonts w:ascii="Arial" w:eastAsia="Times New Roman" w:hAnsi="Arial" w:cs="Arial"/>
                <w:sz w:val="20"/>
                <w:szCs w:val="20"/>
              </w:rPr>
              <w:t>тветственн</w:t>
            </w:r>
            <w:r>
              <w:rPr>
                <w:rFonts w:ascii="Arial" w:eastAsia="Times New Roman" w:hAnsi="Arial" w:cs="Arial"/>
                <w:sz w:val="20"/>
                <w:szCs w:val="20"/>
              </w:rPr>
              <w:t>ого исполнителя</w:t>
            </w:r>
            <w:r w:rsidRPr="00C024E3">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Ответственный исполнитель  ФИО</w:t>
            </w:r>
          </w:p>
        </w:tc>
        <w:tc>
          <w:tcPr>
            <w:tcW w:w="6138" w:type="dxa"/>
            <w:tcBorders>
              <w:top w:val="nil"/>
              <w:left w:val="nil"/>
              <w:bottom w:val="nil"/>
              <w:right w:val="nil"/>
            </w:tcBorders>
            <w:shd w:val="clear" w:color="auto" w:fill="auto"/>
            <w:noWrap/>
            <w:vAlign w:val="bottom"/>
            <w:hideMark/>
          </w:tcPr>
          <w:p w:rsidR="008E48A7" w:rsidRPr="00C024E3" w:rsidRDefault="008E48A7" w:rsidP="008E48A7">
            <w:pPr>
              <w:spacing w:after="0" w:line="240" w:lineRule="auto"/>
              <w:rPr>
                <w:rFonts w:ascii="Arial" w:eastAsia="Times New Roman" w:hAnsi="Arial" w:cs="Arial"/>
                <w:sz w:val="20"/>
                <w:szCs w:val="20"/>
              </w:rPr>
            </w:pPr>
            <w:r>
              <w:rPr>
                <w:rFonts w:ascii="Arial" w:eastAsia="Times New Roman" w:hAnsi="Arial" w:cs="Arial"/>
                <w:sz w:val="20"/>
                <w:szCs w:val="20"/>
              </w:rPr>
              <w:t>Укажите ФИО о</w:t>
            </w:r>
            <w:r w:rsidRPr="00C024E3">
              <w:rPr>
                <w:rFonts w:ascii="Arial" w:eastAsia="Times New Roman" w:hAnsi="Arial" w:cs="Arial"/>
                <w:sz w:val="20"/>
                <w:szCs w:val="20"/>
              </w:rPr>
              <w:t>тветственн</w:t>
            </w:r>
            <w:r>
              <w:rPr>
                <w:rFonts w:ascii="Arial" w:eastAsia="Times New Roman" w:hAnsi="Arial" w:cs="Arial"/>
                <w:sz w:val="20"/>
                <w:szCs w:val="20"/>
              </w:rPr>
              <w:t>ого</w:t>
            </w:r>
            <w:r w:rsidRPr="00C024E3">
              <w:rPr>
                <w:rFonts w:ascii="Arial" w:eastAsia="Times New Roman" w:hAnsi="Arial" w:cs="Arial"/>
                <w:sz w:val="20"/>
                <w:szCs w:val="20"/>
              </w:rPr>
              <w:t xml:space="preserve"> исполнител</w:t>
            </w:r>
            <w:r>
              <w:rPr>
                <w:rFonts w:ascii="Arial" w:eastAsia="Times New Roman" w:hAnsi="Arial" w:cs="Arial"/>
                <w:sz w:val="20"/>
                <w:szCs w:val="20"/>
              </w:rPr>
              <w:t>я для печати</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1</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2</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3</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4</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r w:rsidR="008E48A7" w:rsidRPr="00C024E3" w:rsidTr="00C024E3">
        <w:trPr>
          <w:trHeight w:val="255"/>
        </w:trPr>
        <w:tc>
          <w:tcPr>
            <w:tcW w:w="3799"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sidRPr="00C024E3">
              <w:rPr>
                <w:rFonts w:ascii="Arial" w:eastAsia="Times New Roman" w:hAnsi="Arial" w:cs="Arial"/>
                <w:sz w:val="20"/>
                <w:szCs w:val="20"/>
              </w:rPr>
              <w:t>Состав затрат графа 5</w:t>
            </w:r>
          </w:p>
        </w:tc>
        <w:tc>
          <w:tcPr>
            <w:tcW w:w="6138" w:type="dxa"/>
            <w:tcBorders>
              <w:top w:val="nil"/>
              <w:left w:val="nil"/>
              <w:bottom w:val="nil"/>
              <w:right w:val="nil"/>
            </w:tcBorders>
            <w:shd w:val="clear" w:color="auto" w:fill="auto"/>
            <w:noWrap/>
            <w:vAlign w:val="bottom"/>
            <w:hideMark/>
          </w:tcPr>
          <w:p w:rsidR="008E48A7" w:rsidRPr="00C024E3" w:rsidRDefault="008E48A7" w:rsidP="00C024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Состав затрат</w:t>
            </w:r>
            <w:r w:rsidR="00EB69CF">
              <w:rPr>
                <w:rFonts w:ascii="Arial" w:eastAsia="Times New Roman" w:hAnsi="Arial" w:cs="Arial"/>
                <w:sz w:val="20"/>
                <w:szCs w:val="20"/>
              </w:rPr>
              <w:t xml:space="preserve"> для заполнения таблицы 2.Начислено</w:t>
            </w:r>
          </w:p>
        </w:tc>
      </w:tr>
    </w:tbl>
    <w:p w:rsidR="003813A6" w:rsidRDefault="003813A6" w:rsidP="003813A6"/>
    <w:p w:rsidR="003813A6" w:rsidRDefault="003813A6" w:rsidP="003813A6">
      <w:r w:rsidRPr="003813A6">
        <w:rPr>
          <w:noProof/>
        </w:rPr>
        <w:drawing>
          <wp:inline distT="0" distB="0" distL="0" distR="0">
            <wp:extent cx="4540001" cy="2714051"/>
            <wp:effectExtent l="19050" t="19050" r="12949" b="10099"/>
            <wp:docPr id="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4540001" cy="2714051"/>
                    </a:xfrm>
                    <a:prstGeom prst="rect">
                      <a:avLst/>
                    </a:prstGeom>
                    <a:noFill/>
                    <a:ln w="9525">
                      <a:solidFill>
                        <a:schemeClr val="accent1"/>
                      </a:solidFill>
                      <a:miter lim="800000"/>
                      <a:headEnd/>
                      <a:tailEnd/>
                    </a:ln>
                  </pic:spPr>
                </pic:pic>
              </a:graphicData>
            </a:graphic>
          </wp:inline>
        </w:drawing>
      </w:r>
      <w:r w:rsidRPr="003813A6">
        <w:t xml:space="preserve"> </w:t>
      </w:r>
    </w:p>
    <w:p w:rsidR="003813A6" w:rsidRDefault="00581699" w:rsidP="003813A6">
      <w:r w:rsidRPr="003813A6">
        <w:t>Отпуск предоставлен за период – отпуск предоставлен за период (из записи журнала отпуска), если основание добавлено в расчете заработной платы – поля не заполняются.</w:t>
      </w:r>
    </w:p>
    <w:p w:rsidR="003813A6" w:rsidRDefault="00581699" w:rsidP="003813A6">
      <w:r w:rsidRPr="003813A6">
        <w:t>Отпуск предоставляется – период отпуска (из записи журнала отпусков), если основание добавлено в расчете заработной платы – заполняется из основания.</w:t>
      </w:r>
    </w:p>
    <w:p w:rsidR="003813A6" w:rsidRDefault="00581699" w:rsidP="003813A6">
      <w:r w:rsidRPr="003813A6">
        <w:t>Количество расчетных дней – количество дней отпуска (из записи журнала отпусков), если основание добавлено в расчете заработной платы – заполняется из основания.</w:t>
      </w:r>
    </w:p>
    <w:p w:rsidR="004D095E" w:rsidRDefault="00581699" w:rsidP="003813A6">
      <w:r w:rsidRPr="003813A6">
        <w:t>Заработок по месяцам – данные по начисленным выплатам закладка «Средний заработок».</w:t>
      </w:r>
      <w:r w:rsidR="004C0028">
        <w:t xml:space="preserve"> </w:t>
      </w:r>
    </w:p>
    <w:p w:rsidR="003813A6" w:rsidRDefault="004D095E" w:rsidP="003813A6">
      <w:r w:rsidRPr="004D095E">
        <w:rPr>
          <w:b/>
        </w:rPr>
        <w:t>!Важно</w:t>
      </w:r>
      <w:r>
        <w:t xml:space="preserve">: </w:t>
      </w:r>
      <w:r w:rsidR="004C0028">
        <w:t>Заполнение таблицы по составам затрат только для записей</w:t>
      </w:r>
      <w:r w:rsidR="0089235F">
        <w:t>,</w:t>
      </w:r>
      <w:r w:rsidR="004C0028">
        <w:t xml:space="preserve"> отработанных из Журнала отпусков.</w:t>
      </w:r>
    </w:p>
    <w:p w:rsidR="00BE43EF" w:rsidRDefault="00581699" w:rsidP="00BE43EF">
      <w:pPr>
        <w:rPr>
          <w:lang w:val="en-US"/>
        </w:rPr>
      </w:pPr>
      <w:r>
        <w:rPr>
          <w:noProof/>
        </w:rPr>
        <w:lastRenderedPageBreak/>
        <w:drawing>
          <wp:inline distT="0" distB="0" distL="0" distR="0">
            <wp:extent cx="5746043" cy="1086465"/>
            <wp:effectExtent l="19050" t="19050" r="26107" b="18435"/>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5745664" cy="1086393"/>
                    </a:xfrm>
                    <a:prstGeom prst="rect">
                      <a:avLst/>
                    </a:prstGeom>
                    <a:noFill/>
                    <a:ln w="9525">
                      <a:solidFill>
                        <a:schemeClr val="accent1"/>
                      </a:solidFill>
                      <a:miter lim="800000"/>
                      <a:headEnd/>
                      <a:tailEnd/>
                    </a:ln>
                  </pic:spPr>
                </pic:pic>
              </a:graphicData>
            </a:graphic>
          </wp:inline>
        </w:drawing>
      </w:r>
    </w:p>
    <w:p w:rsidR="00BE43EF" w:rsidRPr="00BE43EF" w:rsidRDefault="00A855A6" w:rsidP="00BE43EF">
      <w:r w:rsidRPr="003813A6">
        <w:t>Заработок по месяцам по каждому составу затрат в отдельной колонке – данные по начисленным выплатам закладка «Средний заработок».</w:t>
      </w:r>
    </w:p>
    <w:p w:rsidR="00BE43EF" w:rsidRPr="00E9292B" w:rsidRDefault="00170CA0" w:rsidP="00BE43EF">
      <w:r>
        <w:t>Если в периоде выполнено начисление нескольких разных выплат, для верного вывода информации выбирайте разные группы выплат в поле «</w:t>
      </w:r>
      <w:r w:rsidRPr="00170CA0">
        <w:t>Группа выплат (отпуск)</w:t>
      </w:r>
      <w:r>
        <w:t>», содержащие только одну выплату для вывода отчета.</w:t>
      </w:r>
      <w:r w:rsidR="0038620A">
        <w:rPr>
          <w:noProof/>
        </w:rPr>
        <w:drawing>
          <wp:inline distT="0" distB="0" distL="0" distR="0">
            <wp:extent cx="5746043" cy="1599002"/>
            <wp:effectExtent l="19050" t="19050" r="26107" b="20248"/>
            <wp:docPr id="57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srcRect/>
                    <a:stretch>
                      <a:fillRect/>
                    </a:stretch>
                  </pic:blipFill>
                  <pic:spPr bwMode="auto">
                    <a:xfrm>
                      <a:off x="0" y="0"/>
                      <a:ext cx="5759794" cy="1602829"/>
                    </a:xfrm>
                    <a:prstGeom prst="rect">
                      <a:avLst/>
                    </a:prstGeom>
                    <a:noFill/>
                    <a:ln w="9525">
                      <a:solidFill>
                        <a:schemeClr val="accent1"/>
                      </a:solidFill>
                      <a:miter lim="800000"/>
                      <a:headEnd/>
                      <a:tailEnd/>
                    </a:ln>
                  </pic:spPr>
                </pic:pic>
              </a:graphicData>
            </a:graphic>
          </wp:inline>
        </w:drawing>
      </w:r>
    </w:p>
    <w:p w:rsidR="00BE43EF" w:rsidRPr="00E9292B" w:rsidRDefault="00A855A6" w:rsidP="00BE43EF">
      <w:r w:rsidRPr="003813A6">
        <w:t>НДФЛ, Алименты, Прочие, Профсоюзы</w:t>
      </w:r>
      <w:r w:rsidR="00777BC5" w:rsidRPr="003813A6">
        <w:t>, Выплачено</w:t>
      </w:r>
      <w:r w:rsidRPr="003813A6">
        <w:t xml:space="preserve"> - выполняется отбор начислений по выплатам, включенных в одноименные группы выплат с параметров отчета.</w:t>
      </w:r>
      <w:r w:rsidR="00BE43EF" w:rsidRPr="00BE43EF">
        <w:t xml:space="preserve"> </w:t>
      </w:r>
    </w:p>
    <w:p w:rsidR="00BE43EF" w:rsidRPr="00BA15E3" w:rsidRDefault="00BE43EF" w:rsidP="00BA15E3">
      <w:pPr>
        <w:pStyle w:val="6"/>
      </w:pPr>
      <w:bookmarkStart w:id="60" w:name="_Toc107563905"/>
      <w:r w:rsidRPr="00BE43EF">
        <w:t xml:space="preserve">Записка-расчет ф.0504425 </w:t>
      </w:r>
      <w:r w:rsidR="00E9292B">
        <w:t>(52н) ЮП по составам затрат 2022</w:t>
      </w:r>
      <w:bookmarkEnd w:id="60"/>
    </w:p>
    <w:p w:rsidR="00BE43EF" w:rsidRPr="00E9292B" w:rsidRDefault="00BE43EF" w:rsidP="00BE43EF">
      <w:r w:rsidRPr="007E03EF">
        <w:t>Записка-расчет об исчислении среднего заработка при предоставлении отпуска, увольнении</w:t>
      </w:r>
      <w:r>
        <w:t xml:space="preserve"> и других случаях (ОКУД 0504425). Отчет работает по отмеченным записям раздела «Расчет заработной платы».</w:t>
      </w:r>
    </w:p>
    <w:p w:rsidR="00BE43EF" w:rsidRDefault="00BE43EF" w:rsidP="00BE43EF">
      <w:r>
        <w:t>Отличие от отчета «</w:t>
      </w:r>
      <w:r w:rsidRPr="00BE43EF">
        <w:t>Записка-расчет ф.0504425 (52н) ЮП по составам затрат</w:t>
      </w:r>
      <w:r>
        <w:t xml:space="preserve">», в том что, составы затрат определяются </w:t>
      </w:r>
      <w:r w:rsidR="00BA15E3">
        <w:t>из основания начисленных выплат. Сортировка вывода информации по колонкам таблицы «2.Начислено» выполняется по номерам составов затрат. При необходимости изменения нумерации необходимо зарегистрировать событие на Парус консультант.</w:t>
      </w:r>
    </w:p>
    <w:p w:rsidR="00BA15E3" w:rsidRDefault="00BA15E3" w:rsidP="00BE43EF">
      <w:r>
        <w:t xml:space="preserve">По каждому расчету, периоду отпуска за, периоду отпуска выводится отдельный лист отчета </w:t>
      </w:r>
      <w:r>
        <w:rPr>
          <w:lang w:val="en-US"/>
        </w:rPr>
        <w:t>excel</w:t>
      </w:r>
      <w:r>
        <w:t>.</w:t>
      </w:r>
    </w:p>
    <w:p w:rsidR="00313C3A" w:rsidRDefault="00313C3A" w:rsidP="00BE43EF"/>
    <w:p w:rsidR="00313C3A" w:rsidRDefault="00313C3A" w:rsidP="00BE43EF"/>
    <w:p w:rsidR="00BA15E3" w:rsidRPr="00BA15E3" w:rsidRDefault="00BA15E3" w:rsidP="00BE43EF"/>
    <w:p w:rsidR="00BA15E3" w:rsidRDefault="00BA15E3" w:rsidP="00BE43EF"/>
    <w:p w:rsidR="00BE43EF" w:rsidRPr="00BE43EF" w:rsidRDefault="00BE43EF" w:rsidP="00BE43EF"/>
    <w:p w:rsidR="00BE43EF" w:rsidRDefault="00BE43EF" w:rsidP="00BE43EF">
      <w:pPr>
        <w:pStyle w:val="34"/>
        <w:keepNext/>
      </w:pPr>
      <w:r>
        <w:rPr>
          <w:noProof/>
        </w:rPr>
        <w:lastRenderedPageBreak/>
        <w:drawing>
          <wp:inline distT="0" distB="0" distL="0" distR="0">
            <wp:extent cx="2779014" cy="2907030"/>
            <wp:effectExtent l="19050" t="19050" r="21336" b="26670"/>
            <wp:docPr id="64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srcRect/>
                    <a:stretch>
                      <a:fillRect/>
                    </a:stretch>
                  </pic:blipFill>
                  <pic:spPr bwMode="auto">
                    <a:xfrm>
                      <a:off x="0" y="0"/>
                      <a:ext cx="2779014" cy="2907030"/>
                    </a:xfrm>
                    <a:prstGeom prst="rect">
                      <a:avLst/>
                    </a:prstGeom>
                    <a:noFill/>
                    <a:ln w="9525">
                      <a:solidFill>
                        <a:schemeClr val="accent1"/>
                      </a:solidFill>
                      <a:miter lim="800000"/>
                      <a:headEnd/>
                      <a:tailEnd/>
                    </a:ln>
                  </pic:spPr>
                </pic:pic>
              </a:graphicData>
            </a:graphic>
          </wp:inline>
        </w:drawing>
      </w:r>
    </w:p>
    <w:tbl>
      <w:tblPr>
        <w:tblW w:w="0" w:type="auto"/>
        <w:tblInd w:w="78" w:type="dxa"/>
        <w:tblLayout w:type="fixed"/>
        <w:tblLook w:val="0000"/>
      </w:tblPr>
      <w:tblGrid>
        <w:gridCol w:w="3881"/>
        <w:gridCol w:w="5788"/>
      </w:tblGrid>
      <w:tr w:rsidR="00BA15E3" w:rsidTr="00BA15E3">
        <w:trPr>
          <w:trHeight w:val="247"/>
        </w:trPr>
        <w:tc>
          <w:tcPr>
            <w:tcW w:w="3881" w:type="dxa"/>
            <w:tcBorders>
              <w:top w:val="nil"/>
              <w:left w:val="nil"/>
              <w:bottom w:val="nil"/>
              <w:right w:val="nil"/>
            </w:tcBorders>
          </w:tcPr>
          <w:p w:rsidR="00BA15E3" w:rsidRDefault="00BA15E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Расчетный период</w:t>
            </w:r>
          </w:p>
        </w:tc>
        <w:tc>
          <w:tcPr>
            <w:tcW w:w="5788" w:type="dxa"/>
            <w:tcBorders>
              <w:top w:val="nil"/>
              <w:left w:val="nil"/>
              <w:bottom w:val="nil"/>
              <w:right w:val="nil"/>
            </w:tcBorders>
          </w:tcPr>
          <w:p w:rsidR="00BA15E3" w:rsidRDefault="00BA15E3" w:rsidP="00313C3A">
            <w:pPr>
              <w:autoSpaceDE w:val="0"/>
              <w:autoSpaceDN w:val="0"/>
              <w:adjustRightInd w:val="0"/>
              <w:spacing w:after="0" w:line="240" w:lineRule="auto"/>
              <w:rPr>
                <w:rFonts w:ascii="Arial" w:hAnsi="Arial" w:cs="Arial"/>
                <w:color w:val="000000"/>
                <w:sz w:val="20"/>
                <w:szCs w:val="20"/>
              </w:rPr>
            </w:pPr>
            <w:r>
              <w:rPr>
                <w:rFonts w:ascii="Arial" w:eastAsia="Times New Roman" w:hAnsi="Arial" w:cs="Arial"/>
                <w:sz w:val="20"/>
                <w:szCs w:val="20"/>
              </w:rPr>
              <w:t>Укажите дату расчетного периода, когда выполнено начисление</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Дата заполнения</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заполнения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Номер документа</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документа для печати</w:t>
            </w:r>
          </w:p>
        </w:tc>
      </w:tr>
      <w:tr w:rsidR="00313C3A" w:rsidTr="00BA15E3">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Дата документа</w:t>
            </w:r>
          </w:p>
        </w:tc>
        <w:tc>
          <w:tcPr>
            <w:tcW w:w="5788" w:type="dxa"/>
            <w:tcBorders>
              <w:top w:val="nil"/>
              <w:left w:val="nil"/>
              <w:bottom w:val="nil"/>
              <w:right w:val="nil"/>
            </w:tcBorders>
          </w:tcPr>
          <w:p w:rsidR="00313C3A" w:rsidRDefault="00313C3A" w:rsidP="00313C3A">
            <w:pPr>
              <w:autoSpaceDE w:val="0"/>
              <w:autoSpaceDN w:val="0"/>
              <w:adjustRightInd w:val="0"/>
              <w:spacing w:after="0" w:line="240" w:lineRule="auto"/>
              <w:rPr>
                <w:rFonts w:ascii="Arial" w:hAnsi="Arial" w:cs="Arial"/>
                <w:color w:val="000000"/>
                <w:sz w:val="20"/>
                <w:szCs w:val="20"/>
              </w:rPr>
            </w:pPr>
            <w:r>
              <w:rPr>
                <w:rFonts w:ascii="Arial" w:eastAsia="Times New Roman" w:hAnsi="Arial" w:cs="Arial"/>
                <w:sz w:val="20"/>
                <w:szCs w:val="20"/>
              </w:rPr>
              <w:t>Укажите дату документа для печати</w:t>
            </w:r>
          </w:p>
        </w:tc>
      </w:tr>
      <w:tr w:rsidR="00313C3A" w:rsidTr="00BA15E3">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Основание</w:t>
            </w:r>
          </w:p>
        </w:tc>
        <w:tc>
          <w:tcPr>
            <w:tcW w:w="5788" w:type="dxa"/>
            <w:tcBorders>
              <w:top w:val="nil"/>
              <w:left w:val="nil"/>
              <w:bottom w:val="nil"/>
              <w:right w:val="nil"/>
            </w:tcBorders>
          </w:tcPr>
          <w:p w:rsidR="00313C3A" w:rsidRDefault="00313C3A" w:rsidP="00313C3A">
            <w:pPr>
              <w:autoSpaceDE w:val="0"/>
              <w:autoSpaceDN w:val="0"/>
              <w:adjustRightInd w:val="0"/>
              <w:spacing w:after="0" w:line="240" w:lineRule="auto"/>
              <w:rPr>
                <w:rFonts w:ascii="Arial" w:hAnsi="Arial" w:cs="Arial"/>
                <w:color w:val="000000"/>
                <w:sz w:val="20"/>
                <w:szCs w:val="20"/>
              </w:rPr>
            </w:pPr>
            <w:r>
              <w:rPr>
                <w:rFonts w:ascii="Arial" w:eastAsia="Times New Roman" w:hAnsi="Arial" w:cs="Arial"/>
                <w:sz w:val="20"/>
                <w:szCs w:val="20"/>
              </w:rPr>
              <w:t>Укажите основание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(отпуск)</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Все_отпуска_425</w:t>
            </w:r>
            <w:r>
              <w:rPr>
                <w:rFonts w:ascii="Arial" w:eastAsia="Times New Roman" w:hAnsi="Arial" w:cs="Arial"/>
                <w:sz w:val="20"/>
                <w:szCs w:val="20"/>
              </w:rPr>
              <w:t xml:space="preserve">»). </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(для расчета зарплаты)</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ВсеНачисления_425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(для расчета налогов)</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НДФЛ_записка_425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(для расчета алиментов)</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Алименты_записка_425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(для расчета аванса)</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аванс_записка_425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(на карточки)</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На карточки_425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(профсоюз)</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E48A7">
              <w:rPr>
                <w:rFonts w:ascii="Arial" w:eastAsia="Times New Roman" w:hAnsi="Arial" w:cs="Arial"/>
                <w:sz w:val="20"/>
                <w:szCs w:val="20"/>
              </w:rPr>
              <w:t>Профсоюз_записка_425</w:t>
            </w:r>
            <w:r>
              <w:rPr>
                <w:rFonts w:ascii="Arial" w:eastAsia="Times New Roman" w:hAnsi="Arial" w:cs="Arial"/>
                <w:sz w:val="20"/>
                <w:szCs w:val="20"/>
              </w:rPr>
              <w:t>»)</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Счет-Дебет</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Счет-Дебет</w:t>
            </w:r>
            <w:r>
              <w:rPr>
                <w:rFonts w:ascii="Arial" w:eastAsia="Times New Roman" w:hAnsi="Arial" w:cs="Arial"/>
                <w:sz w:val="20"/>
                <w:szCs w:val="20"/>
              </w:rPr>
              <w:t xml:space="preserve">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Счет-Кредит</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Счет-Кредит</w:t>
            </w:r>
            <w:r>
              <w:rPr>
                <w:rFonts w:ascii="Arial" w:eastAsia="Times New Roman" w:hAnsi="Arial" w:cs="Arial"/>
                <w:sz w:val="20"/>
                <w:szCs w:val="20"/>
              </w:rPr>
              <w:t xml:space="preserve">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Ответственный исполнитель должность</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должность</w:t>
            </w:r>
            <w:r>
              <w:rPr>
                <w:rFonts w:ascii="Arial" w:eastAsia="Times New Roman" w:hAnsi="Arial" w:cs="Arial"/>
                <w:sz w:val="20"/>
                <w:szCs w:val="20"/>
              </w:rPr>
              <w:t xml:space="preserve"> о</w:t>
            </w:r>
            <w:r w:rsidRPr="00C024E3">
              <w:rPr>
                <w:rFonts w:ascii="Arial" w:eastAsia="Times New Roman" w:hAnsi="Arial" w:cs="Arial"/>
                <w:sz w:val="20"/>
                <w:szCs w:val="20"/>
              </w:rPr>
              <w:t>тветственн</w:t>
            </w:r>
            <w:r>
              <w:rPr>
                <w:rFonts w:ascii="Arial" w:eastAsia="Times New Roman" w:hAnsi="Arial" w:cs="Arial"/>
                <w:sz w:val="20"/>
                <w:szCs w:val="20"/>
              </w:rPr>
              <w:t>ого исполнителя</w:t>
            </w:r>
            <w:r w:rsidRPr="00C024E3">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Ответственный исполнитель  ФИО</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 ФИО о</w:t>
            </w:r>
            <w:r w:rsidRPr="00C024E3">
              <w:rPr>
                <w:rFonts w:ascii="Arial" w:eastAsia="Times New Roman" w:hAnsi="Arial" w:cs="Arial"/>
                <w:sz w:val="20"/>
                <w:szCs w:val="20"/>
              </w:rPr>
              <w:t>тветственн</w:t>
            </w:r>
            <w:r>
              <w:rPr>
                <w:rFonts w:ascii="Arial" w:eastAsia="Times New Roman" w:hAnsi="Arial" w:cs="Arial"/>
                <w:sz w:val="20"/>
                <w:szCs w:val="20"/>
              </w:rPr>
              <w:t>ого</w:t>
            </w:r>
            <w:r w:rsidRPr="00C024E3">
              <w:rPr>
                <w:rFonts w:ascii="Arial" w:eastAsia="Times New Roman" w:hAnsi="Arial" w:cs="Arial"/>
                <w:sz w:val="20"/>
                <w:szCs w:val="20"/>
              </w:rPr>
              <w:t xml:space="preserve"> исполнител</w:t>
            </w:r>
            <w:r>
              <w:rPr>
                <w:rFonts w:ascii="Arial" w:eastAsia="Times New Roman" w:hAnsi="Arial" w:cs="Arial"/>
                <w:sz w:val="20"/>
                <w:szCs w:val="20"/>
              </w:rPr>
              <w:t>я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Исполнитель должность</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д</w:t>
            </w:r>
            <w:r w:rsidRPr="00C024E3">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Исполнитель</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ФИО исполнителя</w:t>
            </w:r>
            <w:r>
              <w:rPr>
                <w:rFonts w:ascii="Arial" w:eastAsia="Times New Roman" w:hAnsi="Arial" w:cs="Arial"/>
                <w:sz w:val="20"/>
                <w:szCs w:val="20"/>
              </w:rPr>
              <w:t xml:space="preserve">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Руководитель</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р</w:t>
            </w:r>
            <w:r w:rsidRPr="00C024E3">
              <w:rPr>
                <w:rFonts w:ascii="Arial" w:eastAsia="Times New Roman" w:hAnsi="Arial" w:cs="Arial"/>
                <w:sz w:val="20"/>
                <w:szCs w:val="20"/>
              </w:rPr>
              <w:t>уководител</w:t>
            </w:r>
            <w:r>
              <w:rPr>
                <w:rFonts w:ascii="Arial" w:eastAsia="Times New Roman" w:hAnsi="Arial" w:cs="Arial"/>
                <w:sz w:val="20"/>
                <w:szCs w:val="20"/>
              </w:rPr>
              <w:t>я для печати</w:t>
            </w:r>
          </w:p>
        </w:tc>
      </w:tr>
      <w:tr w:rsidR="00313C3A" w:rsidTr="00A168AA">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Бухгалтер</w:t>
            </w:r>
          </w:p>
        </w:tc>
        <w:tc>
          <w:tcPr>
            <w:tcW w:w="5788" w:type="dxa"/>
            <w:tcBorders>
              <w:top w:val="nil"/>
              <w:left w:val="nil"/>
              <w:bottom w:val="nil"/>
              <w:right w:val="nil"/>
            </w:tcBorders>
            <w:vAlign w:val="bottom"/>
          </w:tcPr>
          <w:p w:rsidR="00313C3A" w:rsidRPr="00C024E3" w:rsidRDefault="00313C3A" w:rsidP="00313C3A">
            <w:pPr>
              <w:spacing w:after="0" w:line="240" w:lineRule="auto"/>
              <w:rPr>
                <w:rFonts w:ascii="Arial" w:eastAsia="Times New Roman" w:hAnsi="Arial" w:cs="Arial"/>
                <w:sz w:val="20"/>
                <w:szCs w:val="20"/>
              </w:rPr>
            </w:pPr>
            <w:r>
              <w:rPr>
                <w:rFonts w:ascii="Arial" w:eastAsia="Times New Roman" w:hAnsi="Arial" w:cs="Arial"/>
                <w:sz w:val="20"/>
                <w:szCs w:val="20"/>
              </w:rPr>
              <w:t>Укажите</w:t>
            </w:r>
            <w:r w:rsidRPr="00C024E3">
              <w:rPr>
                <w:rFonts w:ascii="Arial" w:eastAsia="Times New Roman" w:hAnsi="Arial" w:cs="Arial"/>
                <w:sz w:val="20"/>
                <w:szCs w:val="20"/>
              </w:rPr>
              <w:t xml:space="preserve"> </w:t>
            </w:r>
            <w:r>
              <w:rPr>
                <w:rFonts w:ascii="Arial" w:eastAsia="Times New Roman" w:hAnsi="Arial" w:cs="Arial"/>
                <w:sz w:val="20"/>
                <w:szCs w:val="20"/>
              </w:rPr>
              <w:t xml:space="preserve"> бухгалтера для печати</w:t>
            </w:r>
          </w:p>
        </w:tc>
      </w:tr>
      <w:tr w:rsidR="00313C3A" w:rsidTr="00BA15E3">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Группа выплат (премии 425)</w:t>
            </w:r>
          </w:p>
        </w:tc>
        <w:tc>
          <w:tcPr>
            <w:tcW w:w="5788" w:type="dxa"/>
            <w:tcBorders>
              <w:top w:val="nil"/>
              <w:left w:val="nil"/>
              <w:bottom w:val="nil"/>
              <w:right w:val="nil"/>
            </w:tcBorders>
          </w:tcPr>
          <w:p w:rsidR="00313C3A" w:rsidRDefault="00313C3A" w:rsidP="00313C3A">
            <w:pPr>
              <w:autoSpaceDE w:val="0"/>
              <w:autoSpaceDN w:val="0"/>
              <w:adjustRightInd w:val="0"/>
              <w:spacing w:after="0" w:line="240" w:lineRule="auto"/>
              <w:rPr>
                <w:rFonts w:ascii="Arial" w:hAnsi="Arial" w:cs="Arial"/>
                <w:color w:val="000000"/>
                <w:sz w:val="20"/>
                <w:szCs w:val="20"/>
              </w:rPr>
            </w:pPr>
            <w:r>
              <w:rPr>
                <w:rFonts w:ascii="Arial" w:eastAsia="Times New Roman" w:hAnsi="Arial" w:cs="Arial"/>
                <w:sz w:val="20"/>
                <w:szCs w:val="20"/>
              </w:rPr>
              <w:t xml:space="preserve">Выберите из словаря </w:t>
            </w:r>
            <w:r w:rsidRPr="00C024E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«Премии</w:t>
            </w:r>
            <w:r w:rsidRPr="008E48A7">
              <w:rPr>
                <w:rFonts w:ascii="Arial" w:eastAsia="Times New Roman" w:hAnsi="Arial" w:cs="Arial"/>
                <w:sz w:val="20"/>
                <w:szCs w:val="20"/>
              </w:rPr>
              <w:t>_425</w:t>
            </w:r>
            <w:r>
              <w:rPr>
                <w:rFonts w:ascii="Arial" w:eastAsia="Times New Roman" w:hAnsi="Arial" w:cs="Arial"/>
                <w:sz w:val="20"/>
                <w:szCs w:val="20"/>
              </w:rPr>
              <w:t xml:space="preserve">»). Используется при выводе </w:t>
            </w:r>
            <w:r>
              <w:t>строки «Премии» таблицы «2.Начисления» формируется по премиям за период квартал, год.</w:t>
            </w:r>
          </w:p>
        </w:tc>
      </w:tr>
      <w:tr w:rsidR="00313C3A" w:rsidTr="00BA15E3">
        <w:trPr>
          <w:trHeight w:val="247"/>
        </w:trPr>
        <w:tc>
          <w:tcPr>
            <w:tcW w:w="3881" w:type="dxa"/>
            <w:tcBorders>
              <w:top w:val="nil"/>
              <w:left w:val="nil"/>
              <w:bottom w:val="nil"/>
              <w:right w:val="nil"/>
            </w:tcBorders>
          </w:tcPr>
          <w:p w:rsidR="00313C3A" w:rsidRDefault="00313C3A">
            <w:pPr>
              <w:autoSpaceDE w:val="0"/>
              <w:autoSpaceDN w:val="0"/>
              <w:adjustRightInd w:val="0"/>
              <w:spacing w:after="0" w:line="240" w:lineRule="auto"/>
              <w:jc w:val="right"/>
              <w:rPr>
                <w:rFonts w:ascii="Arial" w:hAnsi="Arial" w:cs="Arial"/>
                <w:color w:val="000000"/>
                <w:sz w:val="20"/>
                <w:szCs w:val="20"/>
              </w:rPr>
            </w:pPr>
          </w:p>
        </w:tc>
        <w:tc>
          <w:tcPr>
            <w:tcW w:w="5788" w:type="dxa"/>
            <w:tcBorders>
              <w:top w:val="nil"/>
              <w:left w:val="nil"/>
              <w:bottom w:val="nil"/>
              <w:right w:val="nil"/>
            </w:tcBorders>
          </w:tcPr>
          <w:p w:rsidR="00313C3A" w:rsidRDefault="00313C3A" w:rsidP="00313C3A">
            <w:pPr>
              <w:autoSpaceDE w:val="0"/>
              <w:autoSpaceDN w:val="0"/>
              <w:adjustRightInd w:val="0"/>
              <w:spacing w:after="0" w:line="240" w:lineRule="auto"/>
              <w:rPr>
                <w:rFonts w:ascii="Arial" w:hAnsi="Arial" w:cs="Arial"/>
                <w:color w:val="000000"/>
                <w:sz w:val="20"/>
                <w:szCs w:val="20"/>
              </w:rPr>
            </w:pPr>
          </w:p>
        </w:tc>
      </w:tr>
    </w:tbl>
    <w:p w:rsidR="00BA15E3" w:rsidRPr="00BA15E3" w:rsidRDefault="00BA15E3" w:rsidP="00BA15E3">
      <w:pPr>
        <w:pStyle w:val="34"/>
        <w:keepNext/>
        <w:jc w:val="left"/>
      </w:pPr>
    </w:p>
    <w:bookmarkEnd w:id="0"/>
    <w:bookmarkEnd w:id="1"/>
    <w:bookmarkEnd w:id="52"/>
    <w:bookmarkEnd w:id="53"/>
    <w:bookmarkEnd w:id="54"/>
    <w:p w:rsidR="003159B1" w:rsidRDefault="003159B1">
      <w:pPr>
        <w:rPr>
          <w:rFonts w:ascii="Cambria" w:eastAsia="Times New Roman" w:hAnsi="Cambria" w:cs="Times New Roman"/>
          <w:b/>
          <w:i/>
          <w:iCs/>
          <w:color w:val="000000"/>
          <w:sz w:val="28"/>
          <w:lang w:bidi="en-US"/>
        </w:rPr>
      </w:pPr>
      <w:r>
        <w:br w:type="page"/>
      </w:r>
    </w:p>
    <w:p w:rsidR="00471A61" w:rsidRDefault="00E46F51" w:rsidP="00BA7308">
      <w:pPr>
        <w:pStyle w:val="6"/>
      </w:pPr>
      <w:bookmarkStart w:id="61" w:name="_Toc107563906"/>
      <w:r w:rsidRPr="00E46F51">
        <w:lastRenderedPageBreak/>
        <w:t>Карточка-справка ф.0504417 (52н) ЮП</w:t>
      </w:r>
      <w:bookmarkEnd w:id="61"/>
    </w:p>
    <w:p w:rsidR="00471A61" w:rsidRDefault="00471A61" w:rsidP="00471A61">
      <w:r>
        <w:t>Отчет работает по отмеченным записям раздел</w:t>
      </w:r>
      <w:r w:rsidR="00A52CA4">
        <w:t>ов «Исполнения должностей»,</w:t>
      </w:r>
      <w:r>
        <w:t xml:space="preserve"> «Расчет заработной платы».</w:t>
      </w:r>
    </w:p>
    <w:p w:rsidR="009D097B" w:rsidRDefault="009D097B" w:rsidP="00471A61">
      <w:r>
        <w:t>Отметьте исполнения сотрудников действующие в периоде формирования отчета.</w:t>
      </w:r>
    </w:p>
    <w:p w:rsidR="009D097B" w:rsidRDefault="00E46F51" w:rsidP="00471A61">
      <w:pPr>
        <w:rPr>
          <w:lang w:val="en-US" w:bidi="en-US"/>
        </w:rPr>
      </w:pPr>
      <w:r>
        <w:rPr>
          <w:noProof/>
        </w:rPr>
        <w:drawing>
          <wp:inline distT="0" distB="0" distL="0" distR="0">
            <wp:extent cx="4274465" cy="2953334"/>
            <wp:effectExtent l="19050" t="0" r="0"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4274465" cy="2953334"/>
                    </a:xfrm>
                    <a:prstGeom prst="rect">
                      <a:avLst/>
                    </a:prstGeom>
                    <a:noFill/>
                    <a:ln w="9525">
                      <a:noFill/>
                      <a:miter lim="800000"/>
                      <a:headEnd/>
                      <a:tailEnd/>
                    </a:ln>
                  </pic:spPr>
                </pic:pic>
              </a:graphicData>
            </a:graphic>
          </wp:inline>
        </w:drawing>
      </w:r>
    </w:p>
    <w:tbl>
      <w:tblPr>
        <w:tblW w:w="9937" w:type="dxa"/>
        <w:tblInd w:w="94" w:type="dxa"/>
        <w:tblLook w:val="04A0"/>
      </w:tblPr>
      <w:tblGrid>
        <w:gridCol w:w="3874"/>
        <w:gridCol w:w="6063"/>
      </w:tblGrid>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Дата формирования</w:t>
            </w:r>
          </w:p>
        </w:tc>
        <w:tc>
          <w:tcPr>
            <w:tcW w:w="6063" w:type="dxa"/>
            <w:tcBorders>
              <w:top w:val="nil"/>
              <w:left w:val="nil"/>
              <w:bottom w:val="nil"/>
              <w:right w:val="nil"/>
            </w:tcBorders>
            <w:shd w:val="clear" w:color="auto" w:fill="auto"/>
            <w:noWrap/>
            <w:vAlign w:val="bottom"/>
            <w:hideMark/>
          </w:tcPr>
          <w:p w:rsidR="00E46F51" w:rsidRPr="003B21F5"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Номер первого документа</w:t>
            </w:r>
          </w:p>
        </w:tc>
        <w:tc>
          <w:tcPr>
            <w:tcW w:w="6063" w:type="dxa"/>
            <w:tcBorders>
              <w:top w:val="nil"/>
              <w:left w:val="nil"/>
              <w:bottom w:val="nil"/>
              <w:right w:val="nil"/>
            </w:tcBorders>
            <w:shd w:val="clear" w:color="auto" w:fill="auto"/>
            <w:noWrap/>
            <w:vAlign w:val="bottom"/>
            <w:hideMark/>
          </w:tcPr>
          <w:p w:rsidR="00E46F51" w:rsidRPr="003B21F5"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первого документа</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Дата расчетного периода "с"</w:t>
            </w:r>
          </w:p>
        </w:tc>
        <w:tc>
          <w:tcPr>
            <w:tcW w:w="6063" w:type="dxa"/>
            <w:tcBorders>
              <w:top w:val="nil"/>
              <w:left w:val="nil"/>
              <w:bottom w:val="nil"/>
              <w:right w:val="nil"/>
            </w:tcBorders>
            <w:shd w:val="clear" w:color="auto" w:fill="auto"/>
            <w:noWrap/>
            <w:vAlign w:val="bottom"/>
            <w:hideMark/>
          </w:tcPr>
          <w:p w:rsidR="00E46F51" w:rsidRPr="002505A6"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Дата расчетного периода "по"</w:t>
            </w:r>
          </w:p>
        </w:tc>
        <w:tc>
          <w:tcPr>
            <w:tcW w:w="6063" w:type="dxa"/>
            <w:tcBorders>
              <w:top w:val="nil"/>
              <w:left w:val="nil"/>
              <w:bottom w:val="nil"/>
              <w:right w:val="nil"/>
            </w:tcBorders>
            <w:shd w:val="clear" w:color="auto" w:fill="auto"/>
            <w:noWrap/>
            <w:vAlign w:val="bottom"/>
            <w:hideMark/>
          </w:tcPr>
          <w:p w:rsidR="00E46F51" w:rsidRPr="002505A6" w:rsidRDefault="00E46F51"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Формировать по (0 - сотруднику, 1 - контракту, 2 - исполнению)</w:t>
            </w:r>
          </w:p>
        </w:tc>
        <w:tc>
          <w:tcPr>
            <w:tcW w:w="6063" w:type="dxa"/>
            <w:tcBorders>
              <w:top w:val="nil"/>
              <w:left w:val="nil"/>
              <w:bottom w:val="nil"/>
              <w:right w:val="nil"/>
            </w:tcBorders>
            <w:shd w:val="clear" w:color="auto" w:fill="auto"/>
            <w:noWrap/>
            <w:vAlign w:val="bottom"/>
            <w:hideMark/>
          </w:tcPr>
          <w:p w:rsidR="00E46F51" w:rsidRPr="00E46F51" w:rsidRDefault="00E46F51" w:rsidP="00D37C18">
            <w:pPr>
              <w:spacing w:after="0" w:line="240" w:lineRule="auto"/>
              <w:rPr>
                <w:rFonts w:ascii="Arial" w:eastAsia="Times New Roman" w:hAnsi="Arial" w:cs="Arial"/>
                <w:sz w:val="20"/>
                <w:szCs w:val="20"/>
              </w:rPr>
            </w:pPr>
            <w:r w:rsidRPr="00E46F51">
              <w:rPr>
                <w:rFonts w:ascii="Arial" w:eastAsia="Times New Roman" w:hAnsi="Arial" w:cs="Arial"/>
                <w:sz w:val="20"/>
                <w:szCs w:val="20"/>
              </w:rPr>
              <w:t>Укажите требуемое значение</w:t>
            </w:r>
            <w:r>
              <w:rPr>
                <w:rFonts w:ascii="Arial" w:eastAsia="Times New Roman" w:hAnsi="Arial" w:cs="Arial"/>
                <w:sz w:val="20"/>
                <w:szCs w:val="20"/>
              </w:rPr>
              <w:t>.</w:t>
            </w:r>
            <w:r w:rsidRPr="00E46F51">
              <w:rPr>
                <w:rFonts w:ascii="Arial" w:eastAsia="Times New Roman" w:hAnsi="Arial" w:cs="Arial"/>
                <w:sz w:val="20"/>
                <w:szCs w:val="20"/>
              </w:rPr>
              <w:t xml:space="preserve"> Параметр определяет режим формирования отчета - формирование карточки по отдельному сотруднику или по отдельному контракту, или по отдельному исполнению, например: 0 - отбираются сотрудники, на которых ссылаются помеченные исполнения</w:t>
            </w:r>
            <w:r w:rsidR="00D37C18">
              <w:rPr>
                <w:rFonts w:ascii="Arial" w:eastAsia="Times New Roman" w:hAnsi="Arial" w:cs="Arial"/>
                <w:sz w:val="20"/>
                <w:szCs w:val="20"/>
              </w:rPr>
              <w:t>,</w:t>
            </w:r>
            <w:r w:rsidRPr="00E46F51">
              <w:rPr>
                <w:rFonts w:ascii="Arial" w:eastAsia="Times New Roman" w:hAnsi="Arial" w:cs="Arial"/>
                <w:sz w:val="20"/>
                <w:szCs w:val="20"/>
              </w:rPr>
              <w:t xml:space="preserve"> </w:t>
            </w:r>
            <w:r w:rsidR="00D37C18">
              <w:rPr>
                <w:rFonts w:ascii="Arial" w:eastAsia="Times New Roman" w:hAnsi="Arial" w:cs="Arial"/>
                <w:sz w:val="20"/>
                <w:szCs w:val="20"/>
              </w:rPr>
              <w:t>и</w:t>
            </w:r>
            <w:r w:rsidRPr="00E46F51">
              <w:rPr>
                <w:rFonts w:ascii="Arial" w:eastAsia="Times New Roman" w:hAnsi="Arial" w:cs="Arial"/>
                <w:sz w:val="20"/>
                <w:szCs w:val="20"/>
              </w:rPr>
              <w:t xml:space="preserve"> период действия исполнения попадает на период формирования отчета.</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Основной оклад (ставка)</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Выберите из словаря Группы категорий ФОТ (по умолчанию «Оклад КС»)</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Стаж</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21F5">
              <w:rPr>
                <w:rFonts w:ascii="Arial" w:eastAsia="Times New Roman" w:hAnsi="Arial" w:cs="Arial"/>
                <w:sz w:val="20"/>
                <w:szCs w:val="20"/>
              </w:rPr>
              <w:t>Стажи</w:t>
            </w:r>
            <w:r>
              <w:rPr>
                <w:rFonts w:ascii="Arial" w:eastAsia="Times New Roman" w:hAnsi="Arial" w:cs="Arial"/>
                <w:sz w:val="20"/>
                <w:szCs w:val="20"/>
              </w:rPr>
              <w:t xml:space="preserve"> (для подсчета стажа, заполнение графы «Стаж работы»)</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Группа удержаний</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B21F5">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1F4C81">
              <w:rPr>
                <w:rFonts w:ascii="Arial" w:eastAsia="Times New Roman" w:hAnsi="Arial" w:cs="Arial"/>
                <w:sz w:val="20"/>
                <w:szCs w:val="20"/>
              </w:rPr>
              <w:t>УдержанияКС</w:t>
            </w:r>
            <w:r>
              <w:rPr>
                <w:rFonts w:ascii="Arial" w:eastAsia="Times New Roman" w:hAnsi="Arial" w:cs="Arial"/>
                <w:sz w:val="20"/>
                <w:szCs w:val="20"/>
              </w:rPr>
              <w:t>», заполнение графы «</w:t>
            </w:r>
            <w:r w:rsidRPr="001F4C81">
              <w:rPr>
                <w:rFonts w:ascii="Arial" w:eastAsia="Times New Roman" w:hAnsi="Arial" w:cs="Arial"/>
                <w:sz w:val="20"/>
                <w:szCs w:val="20"/>
              </w:rPr>
              <w:t>Виды и суммы постоянных удержаний</w:t>
            </w:r>
            <w:r>
              <w:rPr>
                <w:rFonts w:ascii="Arial" w:eastAsia="Times New Roman" w:hAnsi="Arial" w:cs="Arial"/>
                <w:sz w:val="20"/>
                <w:szCs w:val="20"/>
              </w:rPr>
              <w:t>»)</w:t>
            </w:r>
          </w:p>
        </w:tc>
      </w:tr>
      <w:tr w:rsidR="00E46F51" w:rsidRPr="00E46F51" w:rsidTr="00E46F51">
        <w:trPr>
          <w:trHeight w:val="255"/>
        </w:trPr>
        <w:tc>
          <w:tcPr>
            <w:tcW w:w="3874" w:type="dxa"/>
            <w:tcBorders>
              <w:top w:val="nil"/>
              <w:left w:val="nil"/>
              <w:bottom w:val="nil"/>
              <w:right w:val="nil"/>
            </w:tcBorders>
            <w:shd w:val="clear" w:color="auto" w:fill="auto"/>
            <w:noWrap/>
            <w:vAlign w:val="bottom"/>
            <w:hideMark/>
          </w:tcPr>
          <w:p w:rsidR="00E46F51" w:rsidRPr="00E46F51" w:rsidRDefault="00E46F51"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Лист 2 Не включать выплаты</w:t>
            </w:r>
          </w:p>
        </w:tc>
        <w:tc>
          <w:tcPr>
            <w:tcW w:w="6063" w:type="dxa"/>
            <w:tcBorders>
              <w:top w:val="nil"/>
              <w:left w:val="nil"/>
              <w:bottom w:val="nil"/>
              <w:right w:val="nil"/>
            </w:tcBorders>
            <w:shd w:val="clear" w:color="auto" w:fill="auto"/>
            <w:noWrap/>
            <w:vAlign w:val="bottom"/>
            <w:hideMark/>
          </w:tcPr>
          <w:p w:rsidR="00E46F51" w:rsidRPr="00E46F51"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Выберите из словаря Группы выплат (по умолчанию «ИсключитьИзКС»)</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Исполнитель (расшифровка подписи)</w:t>
            </w:r>
          </w:p>
        </w:tc>
        <w:tc>
          <w:tcPr>
            <w:tcW w:w="6063" w:type="dxa"/>
            <w:tcBorders>
              <w:top w:val="nil"/>
              <w:left w:val="nil"/>
              <w:bottom w:val="nil"/>
              <w:right w:val="nil"/>
            </w:tcBorders>
            <w:shd w:val="clear" w:color="auto" w:fill="auto"/>
            <w:noWrap/>
            <w:vAlign w:val="bottom"/>
            <w:hideMark/>
          </w:tcPr>
          <w:p w:rsidR="00D37C18" w:rsidRPr="00D37C18" w:rsidRDefault="00D37C18" w:rsidP="00856764">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ФИО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Исполнитель (должность)</w:t>
            </w:r>
          </w:p>
        </w:tc>
        <w:tc>
          <w:tcPr>
            <w:tcW w:w="6063" w:type="dxa"/>
            <w:tcBorders>
              <w:top w:val="nil"/>
              <w:left w:val="nil"/>
              <w:bottom w:val="nil"/>
              <w:right w:val="nil"/>
            </w:tcBorders>
            <w:shd w:val="clear" w:color="auto" w:fill="auto"/>
            <w:noWrap/>
            <w:vAlign w:val="bottom"/>
            <w:hideMark/>
          </w:tcPr>
          <w:p w:rsidR="00D37C18" w:rsidRPr="00D37C18" w:rsidRDefault="00D37C18" w:rsidP="00856764">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должность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Ответственный исполнитель (расшифровка подписи)</w:t>
            </w:r>
          </w:p>
        </w:tc>
        <w:tc>
          <w:tcPr>
            <w:tcW w:w="6063" w:type="dxa"/>
            <w:tcBorders>
              <w:top w:val="nil"/>
              <w:left w:val="nil"/>
              <w:bottom w:val="nil"/>
              <w:right w:val="nil"/>
            </w:tcBorders>
            <w:shd w:val="clear" w:color="auto" w:fill="auto"/>
            <w:noWrap/>
            <w:vAlign w:val="bottom"/>
            <w:hideMark/>
          </w:tcPr>
          <w:p w:rsidR="00D37C18" w:rsidRPr="00D37C18" w:rsidRDefault="00D37C18" w:rsidP="00E46F51">
            <w:pPr>
              <w:spacing w:after="0" w:line="240" w:lineRule="auto"/>
              <w:rPr>
                <w:rFonts w:ascii="Arial" w:eastAsia="Times New Roman" w:hAnsi="Arial" w:cs="Arial"/>
                <w:sz w:val="20"/>
                <w:szCs w:val="20"/>
              </w:rPr>
            </w:pPr>
            <w:r w:rsidRPr="00D37C18">
              <w:rPr>
                <w:rFonts w:ascii="Arial" w:eastAsia="Times New Roman" w:hAnsi="Arial" w:cs="Arial"/>
                <w:sz w:val="20"/>
                <w:szCs w:val="20"/>
              </w:rPr>
              <w:t>Укажите ФИО ответственного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Ответственный исполнитель (должность)</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ответственного исполнителя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40347E" w:rsidRDefault="00D37C18" w:rsidP="00E46F51">
            <w:pPr>
              <w:spacing w:after="0" w:line="240" w:lineRule="auto"/>
              <w:rPr>
                <w:rFonts w:ascii="Arial" w:eastAsia="Times New Roman" w:hAnsi="Arial" w:cs="Arial"/>
                <w:sz w:val="20"/>
                <w:szCs w:val="20"/>
              </w:rPr>
            </w:pPr>
            <w:r w:rsidRPr="0040347E">
              <w:rPr>
                <w:rFonts w:ascii="Arial" w:eastAsia="Times New Roman" w:hAnsi="Arial" w:cs="Arial"/>
                <w:sz w:val="20"/>
                <w:szCs w:val="20"/>
              </w:rPr>
              <w:t>Организация для печати</w:t>
            </w:r>
          </w:p>
        </w:tc>
        <w:tc>
          <w:tcPr>
            <w:tcW w:w="6063" w:type="dxa"/>
            <w:tcBorders>
              <w:top w:val="nil"/>
              <w:left w:val="nil"/>
              <w:bottom w:val="nil"/>
              <w:right w:val="nil"/>
            </w:tcBorders>
            <w:shd w:val="clear" w:color="auto" w:fill="auto"/>
            <w:noWrap/>
            <w:vAlign w:val="bottom"/>
            <w:hideMark/>
          </w:tcPr>
          <w:p w:rsidR="00D37C18" w:rsidRPr="00E46F51" w:rsidRDefault="0040347E" w:rsidP="00E46F51">
            <w:pPr>
              <w:spacing w:after="0" w:line="240" w:lineRule="auto"/>
              <w:rPr>
                <w:rFonts w:ascii="Arial" w:eastAsia="Times New Roman" w:hAnsi="Arial" w:cs="Arial"/>
                <w:sz w:val="20"/>
                <w:szCs w:val="20"/>
              </w:rPr>
            </w:pPr>
            <w:r w:rsidRPr="0040347E">
              <w:rPr>
                <w:rFonts w:ascii="Arial" w:eastAsia="Times New Roman" w:hAnsi="Arial" w:cs="Arial"/>
                <w:sz w:val="20"/>
                <w:szCs w:val="20"/>
              </w:rPr>
              <w:t>Выберите из словаря Контрагенты для печати</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Показать количество ставок</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ставки исполнения должности</w:t>
            </w:r>
            <w:r w:rsidR="0040347E">
              <w:rPr>
                <w:rFonts w:ascii="Arial" w:eastAsia="Times New Roman" w:hAnsi="Arial" w:cs="Arial"/>
                <w:sz w:val="20"/>
                <w:szCs w:val="20"/>
              </w:rPr>
              <w:t>, заполнение графы «Должность»</w:t>
            </w:r>
          </w:p>
        </w:tc>
      </w:tr>
      <w:tr w:rsidR="00D37C18" w:rsidRPr="00E46F51" w:rsidTr="00E46F51">
        <w:trPr>
          <w:trHeight w:val="255"/>
        </w:trPr>
        <w:tc>
          <w:tcPr>
            <w:tcW w:w="3874"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sidRPr="00E46F51">
              <w:rPr>
                <w:rFonts w:ascii="Arial" w:eastAsia="Times New Roman" w:hAnsi="Arial" w:cs="Arial"/>
                <w:sz w:val="20"/>
                <w:szCs w:val="20"/>
              </w:rPr>
              <w:t>Показать процент надбавки</w:t>
            </w:r>
          </w:p>
        </w:tc>
        <w:tc>
          <w:tcPr>
            <w:tcW w:w="6063" w:type="dxa"/>
            <w:tcBorders>
              <w:top w:val="nil"/>
              <w:left w:val="nil"/>
              <w:bottom w:val="nil"/>
              <w:right w:val="nil"/>
            </w:tcBorders>
            <w:shd w:val="clear" w:color="auto" w:fill="auto"/>
            <w:noWrap/>
            <w:vAlign w:val="bottom"/>
            <w:hideMark/>
          </w:tcPr>
          <w:p w:rsidR="00D37C18" w:rsidRPr="00E46F51" w:rsidRDefault="00D37C18" w:rsidP="00E46F51">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процента надбавки</w:t>
            </w:r>
            <w:r w:rsidR="0040347E">
              <w:rPr>
                <w:rFonts w:ascii="Arial" w:eastAsia="Times New Roman" w:hAnsi="Arial" w:cs="Arial"/>
                <w:sz w:val="20"/>
                <w:szCs w:val="20"/>
              </w:rPr>
              <w:t>, заполнение графы «</w:t>
            </w:r>
            <w:r w:rsidR="0040347E" w:rsidRPr="0040347E">
              <w:rPr>
                <w:rFonts w:ascii="Arial" w:eastAsia="Times New Roman" w:hAnsi="Arial" w:cs="Arial"/>
                <w:sz w:val="20"/>
                <w:szCs w:val="20"/>
              </w:rPr>
              <w:t>Виды и суммы постоянных начислений  на оплату труда</w:t>
            </w:r>
            <w:r w:rsidR="0040347E">
              <w:rPr>
                <w:rFonts w:ascii="Arial" w:eastAsia="Times New Roman" w:hAnsi="Arial" w:cs="Arial"/>
                <w:sz w:val="20"/>
                <w:szCs w:val="20"/>
              </w:rPr>
              <w:t>»</w:t>
            </w:r>
          </w:p>
        </w:tc>
      </w:tr>
    </w:tbl>
    <w:p w:rsidR="0089235F" w:rsidRDefault="0089235F" w:rsidP="00BA7308">
      <w:pPr>
        <w:pStyle w:val="6"/>
      </w:pPr>
      <w:bookmarkStart w:id="62" w:name="_Toc107563907"/>
      <w:r w:rsidRPr="0089235F">
        <w:lastRenderedPageBreak/>
        <w:t>Расчет доплаты до МРОТ</w:t>
      </w:r>
      <w:bookmarkEnd w:id="62"/>
    </w:p>
    <w:p w:rsidR="0089235F" w:rsidRDefault="0089235F" w:rsidP="0089235F">
      <w:pPr>
        <w:pStyle w:val="12"/>
        <w:ind w:firstLine="0"/>
      </w:pPr>
      <w:r>
        <w:t>Отчет работает по отмеченным записям разделов «Исполнения должностей», «Расчет заработной платы».</w:t>
      </w:r>
    </w:p>
    <w:p w:rsidR="0089235F" w:rsidRDefault="0089235F" w:rsidP="0089235F">
      <w:r>
        <w:t>Выполняется отбор начислений за период указанный на параметрах отчета. Выполняется расчет доплаты с учетом Ставки и Отработанного времени.</w:t>
      </w:r>
    </w:p>
    <w:p w:rsidR="0089235F" w:rsidRDefault="0089235F" w:rsidP="0089235F">
      <w:pPr>
        <w:rPr>
          <w:lang w:bidi="en-US"/>
        </w:rPr>
      </w:pPr>
      <w:r>
        <w:rPr>
          <w:noProof/>
        </w:rPr>
        <w:drawing>
          <wp:inline distT="0" distB="0" distL="0" distR="0">
            <wp:extent cx="2527335" cy="686666"/>
            <wp:effectExtent l="19050" t="0" r="6315"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srcRect/>
                    <a:stretch>
                      <a:fillRect/>
                    </a:stretch>
                  </pic:blipFill>
                  <pic:spPr bwMode="auto">
                    <a:xfrm>
                      <a:off x="0" y="0"/>
                      <a:ext cx="2527335" cy="686666"/>
                    </a:xfrm>
                    <a:prstGeom prst="rect">
                      <a:avLst/>
                    </a:prstGeom>
                    <a:noFill/>
                    <a:ln w="9525">
                      <a:noFill/>
                      <a:miter lim="800000"/>
                      <a:headEnd/>
                      <a:tailEnd/>
                    </a:ln>
                  </pic:spPr>
                </pic:pic>
              </a:graphicData>
            </a:graphic>
          </wp:inline>
        </w:drawing>
      </w:r>
    </w:p>
    <w:tbl>
      <w:tblPr>
        <w:tblW w:w="9937" w:type="dxa"/>
        <w:tblInd w:w="94" w:type="dxa"/>
        <w:tblLook w:val="04A0"/>
      </w:tblPr>
      <w:tblGrid>
        <w:gridCol w:w="2991"/>
        <w:gridCol w:w="6946"/>
      </w:tblGrid>
      <w:tr w:rsidR="00377F61" w:rsidRPr="00E17C7F" w:rsidTr="00E46F51">
        <w:trPr>
          <w:trHeight w:val="255"/>
        </w:trPr>
        <w:tc>
          <w:tcPr>
            <w:tcW w:w="2991"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Период</w:t>
            </w:r>
          </w:p>
        </w:tc>
        <w:tc>
          <w:tcPr>
            <w:tcW w:w="6946" w:type="dxa"/>
            <w:tcBorders>
              <w:top w:val="nil"/>
              <w:left w:val="nil"/>
              <w:bottom w:val="nil"/>
              <w:right w:val="nil"/>
            </w:tcBorders>
            <w:shd w:val="clear" w:color="auto" w:fill="auto"/>
            <w:noWrap/>
            <w:vAlign w:val="bottom"/>
            <w:hideMark/>
          </w:tcPr>
          <w:p w:rsidR="00377F61" w:rsidRPr="00E17C7F" w:rsidRDefault="00377F61" w:rsidP="00377F6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Учетные периоды</w:t>
            </w:r>
          </w:p>
        </w:tc>
      </w:tr>
      <w:tr w:rsidR="00377F61" w:rsidRPr="00E17C7F" w:rsidTr="00E46F51">
        <w:trPr>
          <w:trHeight w:val="255"/>
        </w:trPr>
        <w:tc>
          <w:tcPr>
            <w:tcW w:w="2991"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Выплата</w:t>
            </w:r>
          </w:p>
        </w:tc>
        <w:tc>
          <w:tcPr>
            <w:tcW w:w="6946" w:type="dxa"/>
            <w:tcBorders>
              <w:top w:val="nil"/>
              <w:left w:val="nil"/>
              <w:bottom w:val="nil"/>
              <w:right w:val="nil"/>
            </w:tcBorders>
            <w:shd w:val="clear" w:color="auto" w:fill="auto"/>
            <w:noWrap/>
            <w:vAlign w:val="bottom"/>
            <w:hideMark/>
          </w:tcPr>
          <w:p w:rsidR="00377F61" w:rsidRPr="00E17C7F" w:rsidRDefault="00377F61" w:rsidP="00E46F51">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Выплаты и удержания (по умолчанию «Допл до мин»)</w:t>
            </w:r>
          </w:p>
        </w:tc>
      </w:tr>
    </w:tbl>
    <w:p w:rsidR="00377F61" w:rsidRDefault="00377F61" w:rsidP="0089235F">
      <w:pPr>
        <w:rPr>
          <w:lang w:bidi="en-US"/>
        </w:rPr>
      </w:pPr>
    </w:p>
    <w:p w:rsidR="00377F61" w:rsidRPr="0089235F" w:rsidRDefault="00377F61" w:rsidP="0089235F">
      <w:pPr>
        <w:rPr>
          <w:lang w:bidi="en-US"/>
        </w:rPr>
      </w:pPr>
      <w:r>
        <w:rPr>
          <w:noProof/>
        </w:rPr>
        <w:drawing>
          <wp:inline distT="0" distB="0" distL="0" distR="0">
            <wp:extent cx="4526912" cy="1645714"/>
            <wp:effectExtent l="19050" t="0" r="6988" b="0"/>
            <wp:docPr id="6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srcRect/>
                    <a:stretch>
                      <a:fillRect/>
                    </a:stretch>
                  </pic:blipFill>
                  <pic:spPr bwMode="auto">
                    <a:xfrm>
                      <a:off x="0" y="0"/>
                      <a:ext cx="4526912" cy="1645714"/>
                    </a:xfrm>
                    <a:prstGeom prst="rect">
                      <a:avLst/>
                    </a:prstGeom>
                    <a:noFill/>
                    <a:ln w="9525">
                      <a:noFill/>
                      <a:miter lim="800000"/>
                      <a:headEnd/>
                      <a:tailEnd/>
                    </a:ln>
                  </pic:spPr>
                </pic:pic>
              </a:graphicData>
            </a:graphic>
          </wp:inline>
        </w:drawing>
      </w:r>
    </w:p>
    <w:p w:rsidR="00E17C7F" w:rsidRDefault="00E17C7F" w:rsidP="00BA7308">
      <w:pPr>
        <w:pStyle w:val="6"/>
      </w:pPr>
      <w:bookmarkStart w:id="63" w:name="_Toc107563908"/>
      <w:r w:rsidRPr="00E17C7F">
        <w:t>Отчет о начислениях, незакрытых ведомостью</w:t>
      </w:r>
      <w:bookmarkEnd w:id="63"/>
    </w:p>
    <w:p w:rsidR="00E17C7F" w:rsidRDefault="00E17C7F" w:rsidP="00E17C7F">
      <w:r>
        <w:t>Отчет работает по параметрам из раздела «Расчет заработной платы».</w:t>
      </w:r>
    </w:p>
    <w:p w:rsidR="00E17C7F" w:rsidRDefault="00E17C7F" w:rsidP="00E17C7F">
      <w:pPr>
        <w:rPr>
          <w:lang w:bidi="en-US"/>
        </w:rPr>
      </w:pPr>
      <w:r>
        <w:rPr>
          <w:noProof/>
        </w:rPr>
        <w:drawing>
          <wp:inline distT="0" distB="0" distL="0" distR="0">
            <wp:extent cx="2527335" cy="1020000"/>
            <wp:effectExtent l="19050" t="0" r="6315" b="0"/>
            <wp:docPr id="5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srcRect/>
                    <a:stretch>
                      <a:fillRect/>
                    </a:stretch>
                  </pic:blipFill>
                  <pic:spPr bwMode="auto">
                    <a:xfrm>
                      <a:off x="0" y="0"/>
                      <a:ext cx="2527335" cy="1020000"/>
                    </a:xfrm>
                    <a:prstGeom prst="rect">
                      <a:avLst/>
                    </a:prstGeom>
                    <a:noFill/>
                    <a:ln w="9525">
                      <a:noFill/>
                      <a:miter lim="800000"/>
                      <a:headEnd/>
                      <a:tailEnd/>
                    </a:ln>
                  </pic:spPr>
                </pic:pic>
              </a:graphicData>
            </a:graphic>
          </wp:inline>
        </w:drawing>
      </w:r>
    </w:p>
    <w:tbl>
      <w:tblPr>
        <w:tblW w:w="9937" w:type="dxa"/>
        <w:tblInd w:w="94" w:type="dxa"/>
        <w:tblLook w:val="04A0"/>
      </w:tblPr>
      <w:tblGrid>
        <w:gridCol w:w="2991"/>
        <w:gridCol w:w="6946"/>
      </w:tblGrid>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Организация</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17C7F">
              <w:rPr>
                <w:rFonts w:ascii="Arial" w:eastAsia="Times New Roman" w:hAnsi="Arial" w:cs="Arial"/>
                <w:sz w:val="20"/>
                <w:szCs w:val="20"/>
              </w:rPr>
              <w:t>Контрагенты</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месяц с</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начала отбора начислений</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месяц по</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месяц окончания отбора начислений</w:t>
            </w:r>
          </w:p>
        </w:tc>
      </w:tr>
      <w:tr w:rsidR="00E17C7F" w:rsidRPr="00E17C7F" w:rsidTr="00E17C7F">
        <w:trPr>
          <w:trHeight w:val="255"/>
        </w:trPr>
        <w:tc>
          <w:tcPr>
            <w:tcW w:w="2991"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sidRPr="00E17C7F">
              <w:rPr>
                <w:rFonts w:ascii="Arial" w:eastAsia="Times New Roman" w:hAnsi="Arial" w:cs="Arial"/>
                <w:sz w:val="20"/>
                <w:szCs w:val="20"/>
              </w:rPr>
              <w:t>год</w:t>
            </w:r>
          </w:p>
        </w:tc>
        <w:tc>
          <w:tcPr>
            <w:tcW w:w="6946" w:type="dxa"/>
            <w:tcBorders>
              <w:top w:val="nil"/>
              <w:left w:val="nil"/>
              <w:bottom w:val="nil"/>
              <w:right w:val="nil"/>
            </w:tcBorders>
            <w:shd w:val="clear" w:color="auto" w:fill="auto"/>
            <w:noWrap/>
            <w:vAlign w:val="bottom"/>
            <w:hideMark/>
          </w:tcPr>
          <w:p w:rsidR="00E17C7F" w:rsidRPr="00E17C7F" w:rsidRDefault="00E17C7F" w:rsidP="00E17C7F">
            <w:pPr>
              <w:spacing w:after="0" w:line="240" w:lineRule="auto"/>
              <w:rPr>
                <w:rFonts w:ascii="Arial" w:eastAsia="Times New Roman" w:hAnsi="Arial" w:cs="Arial"/>
                <w:sz w:val="20"/>
                <w:szCs w:val="20"/>
              </w:rPr>
            </w:pPr>
            <w:r>
              <w:rPr>
                <w:rFonts w:ascii="Arial" w:eastAsia="Times New Roman" w:hAnsi="Arial" w:cs="Arial"/>
                <w:sz w:val="20"/>
                <w:szCs w:val="20"/>
              </w:rPr>
              <w:t>Укажите год отбора начислений</w:t>
            </w:r>
          </w:p>
        </w:tc>
      </w:tr>
    </w:tbl>
    <w:p w:rsidR="00E17C7F" w:rsidRDefault="00E17C7F" w:rsidP="00E17C7F">
      <w:pPr>
        <w:rPr>
          <w:lang w:bidi="en-US"/>
        </w:rPr>
      </w:pPr>
    </w:p>
    <w:p w:rsidR="003C2168" w:rsidRDefault="00E17C7F" w:rsidP="003C2168">
      <w:pPr>
        <w:rPr>
          <w:rFonts w:ascii="Cambria" w:eastAsia="Times New Roman" w:hAnsi="Cambria" w:cs="Times New Roman"/>
          <w:b/>
          <w:i/>
          <w:iCs/>
          <w:color w:val="000000"/>
          <w:sz w:val="28"/>
          <w:lang w:bidi="en-US"/>
        </w:rPr>
      </w:pPr>
      <w:r>
        <w:rPr>
          <w:noProof/>
        </w:rPr>
        <w:drawing>
          <wp:inline distT="0" distB="0" distL="0" distR="0">
            <wp:extent cx="6480175" cy="1656863"/>
            <wp:effectExtent l="19050" t="0" r="0" b="0"/>
            <wp:docPr id="55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srcRect/>
                    <a:stretch>
                      <a:fillRect/>
                    </a:stretch>
                  </pic:blipFill>
                  <pic:spPr bwMode="auto">
                    <a:xfrm>
                      <a:off x="0" y="0"/>
                      <a:ext cx="6480175" cy="1656863"/>
                    </a:xfrm>
                    <a:prstGeom prst="rect">
                      <a:avLst/>
                    </a:prstGeom>
                    <a:noFill/>
                    <a:ln w="9525">
                      <a:noFill/>
                      <a:miter lim="800000"/>
                      <a:headEnd/>
                      <a:tailEnd/>
                    </a:ln>
                  </pic:spPr>
                </pic:pic>
              </a:graphicData>
            </a:graphic>
          </wp:inline>
        </w:drawing>
      </w:r>
    </w:p>
    <w:p w:rsidR="003C2168" w:rsidRPr="004C5E12" w:rsidRDefault="003C2168" w:rsidP="00252B70">
      <w:pPr>
        <w:pStyle w:val="6"/>
        <w:rPr>
          <w:b w:val="0"/>
          <w:i w:val="0"/>
          <w:iCs w:val="0"/>
        </w:rPr>
      </w:pPr>
      <w:bookmarkStart w:id="64" w:name="_Toc107563909"/>
      <w:r w:rsidRPr="00252B70">
        <w:lastRenderedPageBreak/>
        <w:t>Расчет отпуска (больничного) из среднего заработка с итогами по составам затрат ЮП</w:t>
      </w:r>
      <w:r w:rsidR="004C5E12" w:rsidRPr="004C5E12">
        <w:t xml:space="preserve"> 2022</w:t>
      </w:r>
      <w:bookmarkEnd w:id="64"/>
    </w:p>
    <w:p w:rsidR="003C2168" w:rsidRDefault="003C2168" w:rsidP="003C2168">
      <w:r>
        <w:t>Отчет работает по отмеченным записям раздела «Расчет заработной платы».</w:t>
      </w:r>
    </w:p>
    <w:p w:rsidR="003C2168" w:rsidRDefault="004C5E12" w:rsidP="003C2168">
      <w:r>
        <w:rPr>
          <w:noProof/>
        </w:rPr>
        <w:drawing>
          <wp:inline distT="0" distB="0" distL="0" distR="0">
            <wp:extent cx="2531429" cy="1851919"/>
            <wp:effectExtent l="19050" t="0" r="2221" b="0"/>
            <wp:docPr id="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srcRect/>
                    <a:stretch>
                      <a:fillRect/>
                    </a:stretch>
                  </pic:blipFill>
                  <pic:spPr bwMode="auto">
                    <a:xfrm>
                      <a:off x="0" y="0"/>
                      <a:ext cx="2531429" cy="1851919"/>
                    </a:xfrm>
                    <a:prstGeom prst="rect">
                      <a:avLst/>
                    </a:prstGeom>
                    <a:noFill/>
                    <a:ln w="9525">
                      <a:noFill/>
                      <a:miter lim="800000"/>
                      <a:headEnd/>
                      <a:tailEnd/>
                    </a:ln>
                  </pic:spPr>
                </pic:pic>
              </a:graphicData>
            </a:graphic>
          </wp:inline>
        </w:drawing>
      </w:r>
    </w:p>
    <w:tbl>
      <w:tblPr>
        <w:tblW w:w="9937" w:type="dxa"/>
        <w:tblInd w:w="94" w:type="dxa"/>
        <w:tblLook w:val="04A0"/>
      </w:tblPr>
      <w:tblGrid>
        <w:gridCol w:w="3201"/>
        <w:gridCol w:w="6736"/>
      </w:tblGrid>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Расчетный период с...</w:t>
            </w:r>
          </w:p>
        </w:tc>
        <w:tc>
          <w:tcPr>
            <w:tcW w:w="6736" w:type="dxa"/>
            <w:tcBorders>
              <w:top w:val="nil"/>
              <w:left w:val="nil"/>
              <w:bottom w:val="nil"/>
              <w:right w:val="nil"/>
            </w:tcBorders>
            <w:shd w:val="clear" w:color="auto" w:fill="auto"/>
            <w:noWrap/>
            <w:hideMark/>
          </w:tcPr>
          <w:p w:rsidR="003C2168" w:rsidRPr="002505A6"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Расчетный период по..</w:t>
            </w:r>
          </w:p>
        </w:tc>
        <w:tc>
          <w:tcPr>
            <w:tcW w:w="6736" w:type="dxa"/>
            <w:tcBorders>
              <w:top w:val="nil"/>
              <w:left w:val="nil"/>
              <w:bottom w:val="nil"/>
              <w:right w:val="nil"/>
            </w:tcBorders>
            <w:shd w:val="clear" w:color="auto" w:fill="auto"/>
            <w:noWrap/>
            <w:hideMark/>
          </w:tcPr>
          <w:p w:rsidR="003C2168" w:rsidRPr="002505A6"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За период с..</w:t>
            </w:r>
          </w:p>
        </w:tc>
        <w:tc>
          <w:tcPr>
            <w:tcW w:w="6736" w:type="dxa"/>
            <w:tcBorders>
              <w:top w:val="nil"/>
              <w:left w:val="nil"/>
              <w:bottom w:val="nil"/>
              <w:right w:val="nil"/>
            </w:tcBorders>
            <w:shd w:val="clear" w:color="auto" w:fill="auto"/>
            <w:noWrap/>
            <w:hideMark/>
          </w:tcPr>
          <w:p w:rsidR="003C2168" w:rsidRPr="002505A6"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для дополнительного фильтра по периоду За</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За период по..</w:t>
            </w:r>
          </w:p>
        </w:tc>
        <w:tc>
          <w:tcPr>
            <w:tcW w:w="6736" w:type="dxa"/>
            <w:tcBorders>
              <w:top w:val="nil"/>
              <w:left w:val="nil"/>
              <w:bottom w:val="nil"/>
              <w:right w:val="nil"/>
            </w:tcBorders>
            <w:shd w:val="clear" w:color="auto" w:fill="auto"/>
            <w:noWrap/>
            <w:hideMark/>
          </w:tcPr>
          <w:p w:rsidR="003C2168" w:rsidRPr="002505A6"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для дополнительного фильтра по периоду За</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Группа выплат</w:t>
            </w:r>
          </w:p>
        </w:tc>
        <w:tc>
          <w:tcPr>
            <w:tcW w:w="6736"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w:t>
            </w:r>
            <w:r w:rsidRPr="003C2168">
              <w:rPr>
                <w:rFonts w:ascii="Arial" w:eastAsia="Times New Roman" w:hAnsi="Arial" w:cs="Arial"/>
                <w:sz w:val="20"/>
                <w:szCs w:val="20"/>
              </w:rPr>
              <w:t>Группы выплат</w:t>
            </w:r>
            <w:r>
              <w:rPr>
                <w:rFonts w:ascii="Arial" w:eastAsia="Times New Roman" w:hAnsi="Arial" w:cs="Arial"/>
                <w:sz w:val="20"/>
                <w:szCs w:val="20"/>
              </w:rPr>
              <w:t>» (по умолчанию «</w:t>
            </w:r>
            <w:r w:rsidRPr="003C2168">
              <w:rPr>
                <w:rFonts w:ascii="Arial" w:eastAsia="Times New Roman" w:hAnsi="Arial" w:cs="Arial"/>
                <w:sz w:val="20"/>
                <w:szCs w:val="20"/>
              </w:rPr>
              <w:t>Все_отпуска_425</w:t>
            </w:r>
            <w:r>
              <w:rPr>
                <w:rFonts w:ascii="Arial" w:eastAsia="Times New Roman" w:hAnsi="Arial" w:cs="Arial"/>
                <w:sz w:val="20"/>
                <w:szCs w:val="20"/>
              </w:rPr>
              <w:t>»)</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Формировать общую справку</w:t>
            </w:r>
          </w:p>
        </w:tc>
        <w:tc>
          <w:tcPr>
            <w:tcW w:w="6736"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записей по периоду начисления За</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 xml:space="preserve">Количество </w:t>
            </w:r>
            <w:r>
              <w:rPr>
                <w:rFonts w:ascii="Arial" w:eastAsia="Times New Roman" w:hAnsi="Arial" w:cs="Arial"/>
                <w:sz w:val="20"/>
                <w:szCs w:val="20"/>
              </w:rPr>
              <w:t>мес.</w:t>
            </w:r>
          </w:p>
        </w:tc>
        <w:tc>
          <w:tcPr>
            <w:tcW w:w="6736"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количество месяцев </w:t>
            </w:r>
            <w:r w:rsidR="00FB5C10">
              <w:rPr>
                <w:rFonts w:ascii="Arial" w:eastAsia="Times New Roman" w:hAnsi="Arial" w:cs="Arial"/>
                <w:sz w:val="20"/>
                <w:szCs w:val="20"/>
              </w:rPr>
              <w:t>для отображения среднего заработка</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Расшифровка по составам затрат</w:t>
            </w:r>
          </w:p>
        </w:tc>
        <w:tc>
          <w:tcPr>
            <w:tcW w:w="6736" w:type="dxa"/>
            <w:tcBorders>
              <w:top w:val="nil"/>
              <w:left w:val="nil"/>
              <w:bottom w:val="nil"/>
              <w:right w:val="nil"/>
            </w:tcBorders>
            <w:shd w:val="clear" w:color="auto" w:fill="auto"/>
            <w:noWrap/>
            <w:hideMark/>
          </w:tcPr>
          <w:p w:rsidR="003C2168" w:rsidRPr="003C2168" w:rsidRDefault="00FB5C10" w:rsidP="004C5E1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расшифровки по составам затрат</w:t>
            </w:r>
            <w:r w:rsidR="004C5E12">
              <w:rPr>
                <w:rFonts w:ascii="Arial" w:eastAsia="Times New Roman" w:hAnsi="Arial" w:cs="Arial"/>
                <w:sz w:val="20"/>
                <w:szCs w:val="20"/>
              </w:rPr>
              <w:t xml:space="preserve">. </w:t>
            </w:r>
            <w:r w:rsidR="004C5E12" w:rsidRPr="004C5E12">
              <w:rPr>
                <w:rFonts w:ascii="Arial" w:eastAsia="Times New Roman" w:hAnsi="Arial" w:cs="Arial"/>
                <w:b/>
                <w:sz w:val="20"/>
                <w:szCs w:val="20"/>
              </w:rPr>
              <w:t>Важно:</w:t>
            </w:r>
            <w:r w:rsidR="004C5E12">
              <w:rPr>
                <w:rFonts w:ascii="Arial" w:eastAsia="Times New Roman" w:hAnsi="Arial" w:cs="Arial"/>
                <w:sz w:val="20"/>
                <w:szCs w:val="20"/>
              </w:rPr>
              <w:t xml:space="preserve"> Вывод информации предусмотрен без установленного чекера «Формировать общую справку»</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Должность исполнителя</w:t>
            </w:r>
          </w:p>
        </w:tc>
        <w:tc>
          <w:tcPr>
            <w:tcW w:w="6736" w:type="dxa"/>
            <w:tcBorders>
              <w:top w:val="nil"/>
              <w:left w:val="nil"/>
              <w:bottom w:val="nil"/>
              <w:right w:val="nil"/>
            </w:tcBorders>
            <w:shd w:val="clear" w:color="auto" w:fill="auto"/>
            <w:noWrap/>
            <w:hideMark/>
          </w:tcPr>
          <w:p w:rsidR="003C2168" w:rsidRPr="003C2168" w:rsidRDefault="00FB5C10"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3C2168" w:rsidRPr="003C2168" w:rsidTr="004C5E12">
        <w:trPr>
          <w:trHeight w:val="255"/>
        </w:trPr>
        <w:tc>
          <w:tcPr>
            <w:tcW w:w="3201" w:type="dxa"/>
            <w:tcBorders>
              <w:top w:val="nil"/>
              <w:left w:val="nil"/>
              <w:bottom w:val="nil"/>
              <w:right w:val="nil"/>
            </w:tcBorders>
            <w:shd w:val="clear" w:color="auto" w:fill="auto"/>
            <w:noWrap/>
            <w:hideMark/>
          </w:tcPr>
          <w:p w:rsidR="003C2168" w:rsidRPr="003C2168" w:rsidRDefault="003C2168" w:rsidP="004C5E12">
            <w:pPr>
              <w:spacing w:after="0" w:line="240" w:lineRule="auto"/>
              <w:rPr>
                <w:rFonts w:ascii="Arial" w:eastAsia="Times New Roman" w:hAnsi="Arial" w:cs="Arial"/>
                <w:sz w:val="20"/>
                <w:szCs w:val="20"/>
              </w:rPr>
            </w:pPr>
            <w:r w:rsidRPr="003C2168">
              <w:rPr>
                <w:rFonts w:ascii="Arial" w:eastAsia="Times New Roman" w:hAnsi="Arial" w:cs="Arial"/>
                <w:sz w:val="20"/>
                <w:szCs w:val="20"/>
              </w:rPr>
              <w:t>ФИО исполнителя</w:t>
            </w:r>
          </w:p>
        </w:tc>
        <w:tc>
          <w:tcPr>
            <w:tcW w:w="6736" w:type="dxa"/>
            <w:tcBorders>
              <w:top w:val="nil"/>
              <w:left w:val="nil"/>
              <w:bottom w:val="nil"/>
              <w:right w:val="nil"/>
            </w:tcBorders>
            <w:shd w:val="clear" w:color="auto" w:fill="auto"/>
            <w:noWrap/>
            <w:hideMark/>
          </w:tcPr>
          <w:p w:rsidR="003C2168" w:rsidRPr="003C2168" w:rsidRDefault="00FB5C10" w:rsidP="004C5E1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4C5E12" w:rsidRPr="003C2168" w:rsidTr="004C5E12">
        <w:trPr>
          <w:trHeight w:val="255"/>
        </w:trPr>
        <w:tc>
          <w:tcPr>
            <w:tcW w:w="3201" w:type="dxa"/>
            <w:tcBorders>
              <w:top w:val="nil"/>
              <w:left w:val="nil"/>
              <w:bottom w:val="nil"/>
              <w:right w:val="nil"/>
            </w:tcBorders>
            <w:shd w:val="clear" w:color="auto" w:fill="auto"/>
            <w:noWrap/>
            <w:hideMark/>
          </w:tcPr>
          <w:p w:rsidR="004C5E12" w:rsidRPr="004C5E12" w:rsidRDefault="004C5E12" w:rsidP="004C5E12">
            <w:pPr>
              <w:spacing w:after="0" w:line="240" w:lineRule="auto"/>
              <w:rPr>
                <w:rFonts w:ascii="Arial" w:eastAsia="Times New Roman" w:hAnsi="Arial" w:cs="Arial"/>
                <w:sz w:val="20"/>
                <w:szCs w:val="20"/>
              </w:rPr>
            </w:pPr>
            <w:r>
              <w:rPr>
                <w:rFonts w:ascii="Arial" w:eastAsia="Times New Roman" w:hAnsi="Arial" w:cs="Arial"/>
                <w:sz w:val="20"/>
                <w:szCs w:val="20"/>
              </w:rPr>
              <w:t>Группировка по составу затрат</w:t>
            </w:r>
          </w:p>
        </w:tc>
        <w:tc>
          <w:tcPr>
            <w:tcW w:w="6736" w:type="dxa"/>
            <w:tcBorders>
              <w:top w:val="nil"/>
              <w:left w:val="nil"/>
              <w:bottom w:val="nil"/>
              <w:right w:val="nil"/>
            </w:tcBorders>
            <w:shd w:val="clear" w:color="auto" w:fill="auto"/>
            <w:noWrap/>
            <w:hideMark/>
          </w:tcPr>
          <w:p w:rsidR="004C5E12" w:rsidRDefault="004C5E12" w:rsidP="004C5E12">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группировки информации по одному периоду отпуска, больничного. </w:t>
            </w:r>
            <w:r w:rsidRPr="004C5E12">
              <w:rPr>
                <w:rFonts w:ascii="Arial" w:eastAsia="Times New Roman" w:hAnsi="Arial" w:cs="Arial"/>
                <w:b/>
                <w:sz w:val="20"/>
                <w:szCs w:val="20"/>
              </w:rPr>
              <w:t>Важно:</w:t>
            </w:r>
            <w:r>
              <w:rPr>
                <w:rFonts w:ascii="Arial" w:eastAsia="Times New Roman" w:hAnsi="Arial" w:cs="Arial"/>
                <w:sz w:val="20"/>
                <w:szCs w:val="20"/>
              </w:rPr>
              <w:t xml:space="preserve"> Вывод информации предусмотрен без установленного чекера «Формировать общую справку»</w:t>
            </w:r>
          </w:p>
        </w:tc>
      </w:tr>
    </w:tbl>
    <w:p w:rsidR="00DB0433" w:rsidRDefault="00DB0433" w:rsidP="003C2168"/>
    <w:p w:rsidR="003C2168" w:rsidRDefault="00DB0433" w:rsidP="003C2168">
      <w:r>
        <w:rPr>
          <w:noProof/>
        </w:rPr>
        <w:drawing>
          <wp:inline distT="0" distB="0" distL="0" distR="0">
            <wp:extent cx="4368572" cy="3294762"/>
            <wp:effectExtent l="19050" t="0" r="0" b="0"/>
            <wp:docPr id="5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srcRect/>
                    <a:stretch>
                      <a:fillRect/>
                    </a:stretch>
                  </pic:blipFill>
                  <pic:spPr bwMode="auto">
                    <a:xfrm>
                      <a:off x="0" y="0"/>
                      <a:ext cx="4368572" cy="3294762"/>
                    </a:xfrm>
                    <a:prstGeom prst="rect">
                      <a:avLst/>
                    </a:prstGeom>
                    <a:noFill/>
                    <a:ln w="9525">
                      <a:noFill/>
                      <a:miter lim="800000"/>
                      <a:headEnd/>
                      <a:tailEnd/>
                    </a:ln>
                  </pic:spPr>
                </pic:pic>
              </a:graphicData>
            </a:graphic>
          </wp:inline>
        </w:drawing>
      </w:r>
    </w:p>
    <w:p w:rsidR="00DB0433" w:rsidRDefault="00A55B05" w:rsidP="00A55B05">
      <w:pPr>
        <w:pStyle w:val="6"/>
      </w:pPr>
      <w:bookmarkStart w:id="65" w:name="_Toc107563910"/>
      <w:r w:rsidRPr="00A55B05">
        <w:lastRenderedPageBreak/>
        <w:t>Расчет пособия по временной нетрудоспособности (приложение к листку временной нетрудоспособности) Сводный</w:t>
      </w:r>
      <w:bookmarkEnd w:id="65"/>
    </w:p>
    <w:p w:rsidR="00A55B05" w:rsidRDefault="00A55B05" w:rsidP="00A55B05">
      <w:r>
        <w:t>Отчет работает по отмеченным записям раздела «Расчет заработной платы».</w:t>
      </w:r>
    </w:p>
    <w:p w:rsidR="00276702" w:rsidRDefault="00276702" w:rsidP="00276702">
      <w:pPr>
        <w:rPr>
          <w:lang w:bidi="en-US"/>
        </w:rPr>
      </w:pPr>
      <w:r>
        <w:rPr>
          <w:lang w:bidi="en-US"/>
        </w:rPr>
        <w:t>Отчет выводится на 2-х листах. Лист 1 «Расчет», Лист 2 «Свод»</w:t>
      </w:r>
    </w:p>
    <w:p w:rsidR="00A55B05" w:rsidRDefault="006E69D2" w:rsidP="00A55B05">
      <w:pPr>
        <w:rPr>
          <w:lang w:bidi="en-US"/>
        </w:rPr>
      </w:pPr>
      <w:r>
        <w:rPr>
          <w:noProof/>
        </w:rPr>
        <w:drawing>
          <wp:inline distT="0" distB="0" distL="0" distR="0">
            <wp:extent cx="2886667" cy="2166667"/>
            <wp:effectExtent l="19050" t="0" r="8933" b="0"/>
            <wp:docPr id="5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srcRect/>
                    <a:stretch>
                      <a:fillRect/>
                    </a:stretch>
                  </pic:blipFill>
                  <pic:spPr bwMode="auto">
                    <a:xfrm>
                      <a:off x="0" y="0"/>
                      <a:ext cx="2886667" cy="2166667"/>
                    </a:xfrm>
                    <a:prstGeom prst="rect">
                      <a:avLst/>
                    </a:prstGeom>
                    <a:noFill/>
                    <a:ln w="9525">
                      <a:noFill/>
                      <a:miter lim="800000"/>
                      <a:headEnd/>
                      <a:tailEnd/>
                    </a:ln>
                  </pic:spPr>
                </pic:pic>
              </a:graphicData>
            </a:graphic>
          </wp:inline>
        </w:drawing>
      </w:r>
    </w:p>
    <w:tbl>
      <w:tblPr>
        <w:tblW w:w="9937" w:type="dxa"/>
        <w:tblInd w:w="94" w:type="dxa"/>
        <w:tblLook w:val="04A0"/>
      </w:tblPr>
      <w:tblGrid>
        <w:gridCol w:w="2980"/>
        <w:gridCol w:w="6957"/>
      </w:tblGrid>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Расчетный период с…</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Расчетный период по...</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За период с..</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для дополнительного фильтра по периоду За</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За период по..</w:t>
            </w:r>
          </w:p>
        </w:tc>
        <w:tc>
          <w:tcPr>
            <w:tcW w:w="6957" w:type="dxa"/>
            <w:tcBorders>
              <w:top w:val="nil"/>
              <w:left w:val="nil"/>
              <w:bottom w:val="nil"/>
              <w:right w:val="nil"/>
            </w:tcBorders>
            <w:shd w:val="clear" w:color="auto" w:fill="auto"/>
            <w:noWrap/>
            <w:vAlign w:val="bottom"/>
            <w:hideMark/>
          </w:tcPr>
          <w:p w:rsidR="006E69D2" w:rsidRPr="002505A6" w:rsidRDefault="006E69D2" w:rsidP="0035552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для дополнительного фильтра по периоду За</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Дата формирования</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Организация</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Группа выплат</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6E69D2">
              <w:rPr>
                <w:rFonts w:ascii="Arial" w:eastAsia="Times New Roman" w:hAnsi="Arial" w:cs="Arial"/>
                <w:sz w:val="20"/>
                <w:szCs w:val="20"/>
              </w:rPr>
              <w:t>Все_БЛ_справка</w:t>
            </w:r>
            <w:r>
              <w:rPr>
                <w:rFonts w:ascii="Arial" w:eastAsia="Times New Roman" w:hAnsi="Arial" w:cs="Arial"/>
                <w:sz w:val="20"/>
                <w:szCs w:val="20"/>
              </w:rPr>
              <w:t>»)</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Источник выплат: ФСС</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6E69D2">
              <w:rPr>
                <w:rFonts w:ascii="Arial" w:eastAsia="Times New Roman" w:hAnsi="Arial" w:cs="Arial"/>
                <w:sz w:val="20"/>
                <w:szCs w:val="20"/>
              </w:rPr>
              <w:t>За счет ФСС</w:t>
            </w:r>
            <w:r>
              <w:rPr>
                <w:rFonts w:ascii="Arial" w:eastAsia="Times New Roman" w:hAnsi="Arial" w:cs="Arial"/>
                <w:sz w:val="20"/>
                <w:szCs w:val="20"/>
              </w:rPr>
              <w:t>»)</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Страховой стаж</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E69D2">
              <w:rPr>
                <w:rFonts w:ascii="Arial" w:eastAsia="Times New Roman" w:hAnsi="Arial" w:cs="Arial"/>
                <w:sz w:val="20"/>
                <w:szCs w:val="20"/>
              </w:rPr>
              <w:t>Стажи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Исполнитель</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6E69D2" w:rsidRPr="006E69D2" w:rsidTr="006E69D2">
        <w:trPr>
          <w:trHeight w:val="255"/>
        </w:trPr>
        <w:tc>
          <w:tcPr>
            <w:tcW w:w="2980"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sidRPr="006E69D2">
              <w:rPr>
                <w:rFonts w:ascii="Arial" w:eastAsia="Times New Roman" w:hAnsi="Arial" w:cs="Arial"/>
                <w:sz w:val="20"/>
                <w:szCs w:val="20"/>
              </w:rPr>
              <w:t>Формировать итоговую справку</w:t>
            </w:r>
          </w:p>
        </w:tc>
        <w:tc>
          <w:tcPr>
            <w:tcW w:w="6957" w:type="dxa"/>
            <w:tcBorders>
              <w:top w:val="nil"/>
              <w:left w:val="nil"/>
              <w:bottom w:val="nil"/>
              <w:right w:val="nil"/>
            </w:tcBorders>
            <w:shd w:val="clear" w:color="auto" w:fill="auto"/>
            <w:noWrap/>
            <w:vAlign w:val="bottom"/>
            <w:hideMark/>
          </w:tcPr>
          <w:p w:rsidR="006E69D2" w:rsidRPr="006E69D2" w:rsidRDefault="006E69D2" w:rsidP="006E69D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записей по периоду начисления За</w:t>
            </w:r>
          </w:p>
        </w:tc>
      </w:tr>
    </w:tbl>
    <w:p w:rsidR="005F1779" w:rsidRDefault="005F1779" w:rsidP="00A55B05">
      <w:pPr>
        <w:rPr>
          <w:lang w:bidi="en-US"/>
        </w:rPr>
      </w:pPr>
    </w:p>
    <w:p w:rsidR="00276702" w:rsidRDefault="00276702" w:rsidP="00A55B05">
      <w:pPr>
        <w:rPr>
          <w:lang w:bidi="en-US"/>
        </w:rPr>
      </w:pPr>
      <w:r>
        <w:rPr>
          <w:noProof/>
        </w:rPr>
        <w:drawing>
          <wp:inline distT="0" distB="0" distL="0" distR="0">
            <wp:extent cx="3787143" cy="3336667"/>
            <wp:effectExtent l="19050" t="0" r="3807" b="0"/>
            <wp:docPr id="5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srcRect/>
                    <a:stretch>
                      <a:fillRect/>
                    </a:stretch>
                  </pic:blipFill>
                  <pic:spPr bwMode="auto">
                    <a:xfrm>
                      <a:off x="0" y="0"/>
                      <a:ext cx="3787143" cy="3336667"/>
                    </a:xfrm>
                    <a:prstGeom prst="rect">
                      <a:avLst/>
                    </a:prstGeom>
                    <a:noFill/>
                    <a:ln w="9525">
                      <a:noFill/>
                      <a:miter lim="800000"/>
                      <a:headEnd/>
                      <a:tailEnd/>
                    </a:ln>
                  </pic:spPr>
                </pic:pic>
              </a:graphicData>
            </a:graphic>
          </wp:inline>
        </w:drawing>
      </w:r>
    </w:p>
    <w:p w:rsidR="00276702" w:rsidRPr="00A55B05" w:rsidRDefault="00276702" w:rsidP="00A55B05">
      <w:pPr>
        <w:rPr>
          <w:lang w:bidi="en-US"/>
        </w:rPr>
      </w:pPr>
      <w:r>
        <w:rPr>
          <w:noProof/>
        </w:rPr>
        <w:lastRenderedPageBreak/>
        <w:drawing>
          <wp:inline distT="0" distB="0" distL="0" distR="0">
            <wp:extent cx="4777143" cy="2770953"/>
            <wp:effectExtent l="19050" t="0" r="4407" b="0"/>
            <wp:docPr id="5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cstate="print"/>
                    <a:srcRect/>
                    <a:stretch>
                      <a:fillRect/>
                    </a:stretch>
                  </pic:blipFill>
                  <pic:spPr bwMode="auto">
                    <a:xfrm>
                      <a:off x="0" y="0"/>
                      <a:ext cx="4777143" cy="2770953"/>
                    </a:xfrm>
                    <a:prstGeom prst="rect">
                      <a:avLst/>
                    </a:prstGeom>
                    <a:noFill/>
                    <a:ln w="9525">
                      <a:noFill/>
                      <a:miter lim="800000"/>
                      <a:headEnd/>
                      <a:tailEnd/>
                    </a:ln>
                  </pic:spPr>
                </pic:pic>
              </a:graphicData>
            </a:graphic>
          </wp:inline>
        </w:drawing>
      </w:r>
    </w:p>
    <w:p w:rsidR="00377F61" w:rsidRDefault="00377F61">
      <w:pPr>
        <w:rPr>
          <w:rFonts w:ascii="Cambria" w:eastAsia="Times New Roman" w:hAnsi="Cambria" w:cs="Times New Roman"/>
          <w:b/>
          <w:i/>
          <w:iCs/>
          <w:color w:val="000000"/>
          <w:sz w:val="28"/>
          <w:lang w:bidi="en-US"/>
        </w:rPr>
      </w:pPr>
      <w:r>
        <w:br w:type="page"/>
      </w:r>
    </w:p>
    <w:p w:rsidR="00E9161A" w:rsidRDefault="00F866B5" w:rsidP="003C2168">
      <w:pPr>
        <w:pStyle w:val="6"/>
      </w:pPr>
      <w:bookmarkStart w:id="66" w:name="_Toc107563911"/>
      <w:r w:rsidRPr="00F866B5">
        <w:lastRenderedPageBreak/>
        <w:t>Расчетный листок двойной (Южный Парус)</w:t>
      </w:r>
      <w:bookmarkEnd w:id="66"/>
    </w:p>
    <w:p w:rsidR="003C2168" w:rsidRDefault="00E9161A" w:rsidP="003C2168">
      <w:pPr>
        <w:pStyle w:val="6"/>
      </w:pPr>
      <w:bookmarkStart w:id="67" w:name="_Toc107563912"/>
      <w:r w:rsidRPr="00E9161A">
        <w:t>Расчетный листок двойной (Южный Парус) Книжная</w:t>
      </w:r>
      <w:bookmarkEnd w:id="67"/>
    </w:p>
    <w:p w:rsidR="00F866B5" w:rsidRDefault="00F866B5" w:rsidP="00F866B5">
      <w:r>
        <w:t>Отчет работает по отмеченным записям раздела «Расчет заработной платы».</w:t>
      </w:r>
    </w:p>
    <w:p w:rsidR="00F866B5" w:rsidRDefault="00E369BE" w:rsidP="00F866B5">
      <w:r>
        <w:t>Для печати н</w:t>
      </w:r>
      <w:r w:rsidR="00F866B5">
        <w:t xml:space="preserve">еобходимо перейти в </w:t>
      </w:r>
      <w:r>
        <w:t xml:space="preserve">нужный </w:t>
      </w:r>
      <w:r w:rsidR="00F866B5">
        <w:t>пер</w:t>
      </w:r>
      <w:r>
        <w:t>иод расчета заработной платы.</w:t>
      </w:r>
      <w:r w:rsidR="00E9161A">
        <w:t xml:space="preserve"> Для печати отчета «</w:t>
      </w:r>
      <w:r w:rsidR="00E9161A" w:rsidRPr="00E9161A">
        <w:t>Расчетный листок двойной (Южный Парус) Книжная</w:t>
      </w:r>
      <w:r w:rsidR="00E9161A">
        <w:t>» используется ориентация листа «Книжная».</w:t>
      </w:r>
    </w:p>
    <w:p w:rsidR="00F866B5" w:rsidRDefault="00824FB5" w:rsidP="00F866B5">
      <w:pPr>
        <w:rPr>
          <w:lang w:bidi="en-US"/>
        </w:rPr>
      </w:pPr>
      <w:r>
        <w:rPr>
          <w:noProof/>
        </w:rPr>
        <w:drawing>
          <wp:inline distT="0" distB="0" distL="0" distR="0">
            <wp:extent cx="2994125" cy="4013334"/>
            <wp:effectExtent l="19050" t="0" r="0" b="0"/>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srcRect/>
                    <a:stretch>
                      <a:fillRect/>
                    </a:stretch>
                  </pic:blipFill>
                  <pic:spPr bwMode="auto">
                    <a:xfrm>
                      <a:off x="0" y="0"/>
                      <a:ext cx="2994125" cy="4013334"/>
                    </a:xfrm>
                    <a:prstGeom prst="rect">
                      <a:avLst/>
                    </a:prstGeom>
                    <a:noFill/>
                    <a:ln w="9525">
                      <a:noFill/>
                      <a:miter lim="800000"/>
                      <a:headEnd/>
                      <a:tailEnd/>
                    </a:ln>
                  </pic:spPr>
                </pic:pic>
              </a:graphicData>
            </a:graphic>
          </wp:inline>
        </w:drawing>
      </w:r>
    </w:p>
    <w:tbl>
      <w:tblPr>
        <w:tblW w:w="9937" w:type="dxa"/>
        <w:tblInd w:w="94" w:type="dxa"/>
        <w:tblLook w:val="04A0"/>
      </w:tblPr>
      <w:tblGrid>
        <w:gridCol w:w="3932"/>
        <w:gridCol w:w="6005"/>
      </w:tblGrid>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Дата</w:t>
            </w:r>
          </w:p>
        </w:tc>
        <w:tc>
          <w:tcPr>
            <w:tcW w:w="6005"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Формировать по сотруднику</w:t>
            </w:r>
          </w:p>
        </w:tc>
        <w:tc>
          <w:tcPr>
            <w:tcW w:w="6005" w:type="dxa"/>
            <w:tcBorders>
              <w:top w:val="nil"/>
              <w:left w:val="nil"/>
              <w:bottom w:val="nil"/>
              <w:right w:val="nil"/>
            </w:tcBorders>
            <w:shd w:val="clear" w:color="auto" w:fill="auto"/>
            <w:noWrap/>
            <w:vAlign w:val="bottom"/>
            <w:hideMark/>
          </w:tcPr>
          <w:p w:rsidR="00E369BE" w:rsidRPr="00E369BE" w:rsidRDefault="00E369BE" w:rsidP="00083128">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w:t>
            </w:r>
            <w:r w:rsidR="00083128" w:rsidRPr="00821F87">
              <w:rPr>
                <w:rFonts w:ascii="Arial" w:eastAsia="Times New Roman" w:hAnsi="Arial" w:cs="Arial"/>
                <w:sz w:val="20"/>
                <w:szCs w:val="20"/>
              </w:rPr>
              <w:t>чекер</w:t>
            </w:r>
            <w:r w:rsidRPr="00821F87">
              <w:rPr>
                <w:rFonts w:ascii="Arial" w:eastAsia="Times New Roman" w:hAnsi="Arial" w:cs="Arial"/>
                <w:sz w:val="20"/>
                <w:szCs w:val="20"/>
              </w:rPr>
              <w:t xml:space="preserve"> установлен, по всем отмеченным исполнениям одного сотрудника будет сформирован единый документ. Если не установлен, </w:t>
            </w:r>
            <w:r w:rsidR="00083128" w:rsidRPr="00821F87">
              <w:rPr>
                <w:rFonts w:ascii="Arial" w:eastAsia="Times New Roman" w:hAnsi="Arial" w:cs="Arial"/>
                <w:sz w:val="20"/>
                <w:szCs w:val="20"/>
              </w:rPr>
              <w:t xml:space="preserve">тогда </w:t>
            </w:r>
            <w:r w:rsidRPr="00821F87">
              <w:rPr>
                <w:rFonts w:ascii="Arial" w:eastAsia="Times New Roman" w:hAnsi="Arial" w:cs="Arial"/>
                <w:sz w:val="20"/>
                <w:szCs w:val="20"/>
              </w:rPr>
              <w:t>отдельные документы для каждого исполнения</w:t>
            </w:r>
            <w:r w:rsidR="00083128" w:rsidRPr="00821F87">
              <w:rPr>
                <w:rFonts w:ascii="Arial" w:eastAsia="Times New Roman" w:hAnsi="Arial" w:cs="Arial"/>
                <w:sz w:val="20"/>
                <w:szCs w:val="20"/>
              </w:rPr>
              <w:t>.</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Категория персонала</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Норма времени</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Должностной оклад</w:t>
            </w:r>
          </w:p>
        </w:tc>
        <w:tc>
          <w:tcPr>
            <w:tcW w:w="6005" w:type="dxa"/>
            <w:tcBorders>
              <w:top w:val="nil"/>
              <w:left w:val="nil"/>
              <w:bottom w:val="nil"/>
              <w:right w:val="nil"/>
            </w:tcBorders>
            <w:shd w:val="clear" w:color="auto" w:fill="auto"/>
            <w:noWrap/>
            <w:vAlign w:val="bottom"/>
            <w:hideMark/>
          </w:tcPr>
          <w:p w:rsidR="00E369BE" w:rsidRPr="00E369BE" w:rsidRDefault="00083128"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Компактная форма</w:t>
            </w:r>
          </w:p>
        </w:tc>
        <w:tc>
          <w:tcPr>
            <w:tcW w:w="6005" w:type="dxa"/>
            <w:tcBorders>
              <w:top w:val="nil"/>
              <w:left w:val="nil"/>
              <w:bottom w:val="nil"/>
              <w:right w:val="nil"/>
            </w:tcBorders>
            <w:shd w:val="clear" w:color="auto" w:fill="auto"/>
            <w:noWrap/>
            <w:vAlign w:val="bottom"/>
            <w:hideMark/>
          </w:tcPr>
          <w:p w:rsidR="00E369BE" w:rsidRPr="00821F87" w:rsidRDefault="00083128"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w:t>
            </w:r>
            <w:r w:rsidR="0091169D" w:rsidRPr="00821F87">
              <w:rPr>
                <w:rFonts w:ascii="Arial" w:eastAsia="Times New Roman" w:hAnsi="Arial" w:cs="Arial"/>
                <w:sz w:val="20"/>
                <w:szCs w:val="20"/>
              </w:rPr>
              <w:t xml:space="preserve">чекер </w:t>
            </w:r>
            <w:r w:rsidRPr="00821F87">
              <w:rPr>
                <w:rFonts w:ascii="Arial" w:eastAsia="Times New Roman" w:hAnsi="Arial" w:cs="Arial"/>
                <w:sz w:val="20"/>
                <w:szCs w:val="20"/>
              </w:rPr>
              <w:t>установлен, то будет напечатана компактная форма расчетного листка (в компактной форме расчетного листка будет отсутствовать часть информации).</w:t>
            </w:r>
          </w:p>
        </w:tc>
      </w:tr>
      <w:tr w:rsidR="0091169D" w:rsidRPr="00E369BE" w:rsidTr="0091169D">
        <w:trPr>
          <w:trHeight w:val="255"/>
        </w:trPr>
        <w:tc>
          <w:tcPr>
            <w:tcW w:w="3932" w:type="dxa"/>
            <w:tcBorders>
              <w:top w:val="nil"/>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Группировать по видам начислений</w:t>
            </w:r>
          </w:p>
        </w:tc>
        <w:tc>
          <w:tcPr>
            <w:tcW w:w="6005" w:type="dxa"/>
            <w:vMerge w:val="restart"/>
            <w:tcBorders>
              <w:top w:val="nil"/>
              <w:left w:val="nil"/>
              <w:right w:val="nil"/>
            </w:tcBorders>
            <w:shd w:val="clear" w:color="auto" w:fill="auto"/>
            <w:noWrap/>
            <w:vAlign w:val="bottom"/>
            <w:hideMark/>
          </w:tcPr>
          <w:p w:rsidR="0091169D" w:rsidRPr="00821F87" w:rsidRDefault="0091169D"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91169D" w:rsidRPr="00E369BE" w:rsidRDefault="0091169D"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91169D" w:rsidRPr="00E369BE" w:rsidTr="0091169D">
        <w:trPr>
          <w:trHeight w:val="255"/>
        </w:trPr>
        <w:tc>
          <w:tcPr>
            <w:tcW w:w="3932" w:type="dxa"/>
            <w:tcBorders>
              <w:top w:val="nil"/>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Группировать по видам удержаний</w:t>
            </w:r>
          </w:p>
        </w:tc>
        <w:tc>
          <w:tcPr>
            <w:tcW w:w="6005" w:type="dxa"/>
            <w:vMerge/>
            <w:tcBorders>
              <w:left w:val="nil"/>
              <w:bottom w:val="nil"/>
              <w:right w:val="nil"/>
            </w:tcBorders>
            <w:shd w:val="clear" w:color="auto" w:fill="auto"/>
            <w:noWrap/>
            <w:vAlign w:val="bottom"/>
            <w:hideMark/>
          </w:tcPr>
          <w:p w:rsidR="0091169D" w:rsidRPr="00E369BE" w:rsidRDefault="0091169D" w:rsidP="00E369BE">
            <w:pPr>
              <w:spacing w:after="0" w:line="240" w:lineRule="auto"/>
              <w:rPr>
                <w:rFonts w:ascii="Arial" w:eastAsia="Times New Roman" w:hAnsi="Arial" w:cs="Arial"/>
                <w:sz w:val="20"/>
                <w:szCs w:val="20"/>
              </w:rPr>
            </w:pP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налогов</w:t>
            </w:r>
          </w:p>
        </w:tc>
        <w:tc>
          <w:tcPr>
            <w:tcW w:w="6005" w:type="dxa"/>
            <w:tcBorders>
              <w:top w:val="nil"/>
              <w:left w:val="nil"/>
              <w:bottom w:val="nil"/>
              <w:right w:val="nil"/>
            </w:tcBorders>
            <w:shd w:val="clear" w:color="auto" w:fill="auto"/>
            <w:noWrap/>
            <w:vAlign w:val="bottom"/>
            <w:hideMark/>
          </w:tcPr>
          <w:p w:rsidR="00E369BE" w:rsidRPr="00E369BE" w:rsidRDefault="00826D3A" w:rsidP="00E369B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lastRenderedPageBreak/>
              <w:t>Сумма вычетов за месяц</w:t>
            </w:r>
          </w:p>
        </w:tc>
        <w:tc>
          <w:tcPr>
            <w:tcW w:w="6005" w:type="dxa"/>
            <w:vMerge w:val="restart"/>
            <w:tcBorders>
              <w:top w:val="nil"/>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Облагаемая сумма за месяц</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налога за месяц</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вычетов за год</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Облагаемая сумма за год</w:t>
            </w:r>
          </w:p>
        </w:tc>
        <w:tc>
          <w:tcPr>
            <w:tcW w:w="6005" w:type="dxa"/>
            <w:vMerge/>
            <w:tcBorders>
              <w:left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826D3A" w:rsidRPr="00E369BE" w:rsidTr="006641D7">
        <w:trPr>
          <w:trHeight w:val="255"/>
        </w:trPr>
        <w:tc>
          <w:tcPr>
            <w:tcW w:w="3932" w:type="dxa"/>
            <w:tcBorders>
              <w:top w:val="nil"/>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налога за год</w:t>
            </w:r>
          </w:p>
        </w:tc>
        <w:tc>
          <w:tcPr>
            <w:tcW w:w="6005" w:type="dxa"/>
            <w:vMerge/>
            <w:tcBorders>
              <w:left w:val="nil"/>
              <w:bottom w:val="nil"/>
              <w:right w:val="nil"/>
            </w:tcBorders>
            <w:shd w:val="clear" w:color="auto" w:fill="auto"/>
            <w:noWrap/>
            <w:vAlign w:val="bottom"/>
            <w:hideMark/>
          </w:tcPr>
          <w:p w:rsidR="00826D3A" w:rsidRPr="00E369BE" w:rsidRDefault="00826D3A" w:rsidP="00E369BE">
            <w:pPr>
              <w:spacing w:after="0" w:line="240" w:lineRule="auto"/>
              <w:rPr>
                <w:rFonts w:ascii="Arial" w:eastAsia="Times New Roman" w:hAnsi="Arial" w:cs="Arial"/>
                <w:sz w:val="20"/>
                <w:szCs w:val="20"/>
              </w:rPr>
            </w:pP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отчисления</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Печать РЛ с нового листа</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расчеты</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Отчет будет учитывать только перечисленные в поле расчеты для расчетного периода. Если расчеты не заданы, то будут рассмотрены все расчеты данного расчетного периода.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Сумма на руки по расчетам</w:t>
            </w:r>
          </w:p>
        </w:tc>
        <w:tc>
          <w:tcPr>
            <w:tcW w:w="6005" w:type="dxa"/>
            <w:tcBorders>
              <w:top w:val="nil"/>
              <w:left w:val="nil"/>
              <w:bottom w:val="nil"/>
              <w:right w:val="nil"/>
            </w:tcBorders>
            <w:shd w:val="clear" w:color="auto" w:fill="auto"/>
            <w:noWrap/>
            <w:vAlign w:val="bottom"/>
            <w:hideMark/>
          </w:tcPr>
          <w:p w:rsidR="00E369BE" w:rsidRPr="00E369BE" w:rsidRDefault="00826D3A" w:rsidP="00826D3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Параметр определяет на основе</w:t>
            </w:r>
            <w:r w:rsidR="00D35C6A" w:rsidRPr="00821F87">
              <w:rPr>
                <w:rFonts w:ascii="Arial" w:eastAsia="Times New Roman" w:hAnsi="Arial" w:cs="Arial"/>
                <w:sz w:val="20"/>
                <w:szCs w:val="20"/>
              </w:rPr>
              <w:t>,</w:t>
            </w:r>
            <w:r w:rsidRPr="00821F87">
              <w:rPr>
                <w:rFonts w:ascii="Arial" w:eastAsia="Times New Roman" w:hAnsi="Arial" w:cs="Arial"/>
                <w:sz w:val="20"/>
                <w:szCs w:val="20"/>
              </w:rPr>
              <w:t xml:space="preserve"> каких расчетов будет определят</w:t>
            </w:r>
            <w:r w:rsidR="00D35C6A" w:rsidRPr="00821F87">
              <w:rPr>
                <w:rFonts w:ascii="Arial" w:eastAsia="Times New Roman" w:hAnsi="Arial" w:cs="Arial"/>
                <w:sz w:val="20"/>
                <w:szCs w:val="20"/>
              </w:rPr>
              <w:t>ь</w:t>
            </w:r>
            <w:r w:rsidRPr="00821F87">
              <w:rPr>
                <w:rFonts w:ascii="Arial" w:eastAsia="Times New Roman" w:hAnsi="Arial" w:cs="Arial"/>
                <w:sz w:val="20"/>
                <w:szCs w:val="20"/>
              </w:rPr>
              <w:t>ся общая сумма на руки, неуказанные расчеты будут использованы для формирования строки "Зачтено" расчетного листка. Если параметр не заполнен, то сумма на руки будет сформирована на основе всех расчетов, а строка "Зачтено" будет отсутствовать.</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Включить все исполнения сотрудника</w:t>
            </w:r>
          </w:p>
        </w:tc>
        <w:tc>
          <w:tcPr>
            <w:tcW w:w="6005" w:type="dxa"/>
            <w:tcBorders>
              <w:top w:val="nil"/>
              <w:left w:val="nil"/>
              <w:bottom w:val="nil"/>
              <w:right w:val="nil"/>
            </w:tcBorders>
            <w:shd w:val="clear" w:color="auto" w:fill="auto"/>
            <w:noWrap/>
            <w:vAlign w:val="bottom"/>
            <w:hideMark/>
          </w:tcPr>
          <w:p w:rsidR="00E369BE" w:rsidRPr="00E369BE" w:rsidRDefault="00D35C6A" w:rsidP="00D35C6A">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Табельный номер без префикса</w:t>
            </w:r>
          </w:p>
        </w:tc>
        <w:tc>
          <w:tcPr>
            <w:tcW w:w="6005" w:type="dxa"/>
            <w:tcBorders>
              <w:top w:val="nil"/>
              <w:left w:val="nil"/>
              <w:bottom w:val="nil"/>
              <w:right w:val="nil"/>
            </w:tcBorders>
            <w:shd w:val="clear" w:color="auto" w:fill="auto"/>
            <w:noWrap/>
            <w:vAlign w:val="bottom"/>
            <w:hideMark/>
          </w:tcPr>
          <w:p w:rsidR="00E369BE" w:rsidRPr="00E369BE" w:rsidRDefault="00D35C6A" w:rsidP="00E369B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на печать префикс табельного номера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выплат к выдаче</w:t>
            </w:r>
          </w:p>
        </w:tc>
        <w:tc>
          <w:tcPr>
            <w:tcW w:w="6005" w:type="dxa"/>
            <w:tcBorders>
              <w:top w:val="nil"/>
              <w:left w:val="nil"/>
              <w:bottom w:val="nil"/>
              <w:right w:val="nil"/>
            </w:tcBorders>
            <w:shd w:val="clear" w:color="auto" w:fill="auto"/>
            <w:noWrap/>
            <w:vAlign w:val="bottom"/>
            <w:hideMark/>
          </w:tcPr>
          <w:p w:rsidR="00E369BE" w:rsidRPr="00E369BE" w:rsidRDefault="00D35C6A" w:rsidP="00821F8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35C6A">
              <w:rPr>
                <w:rFonts w:ascii="Arial" w:eastAsia="Times New Roman" w:hAnsi="Arial" w:cs="Arial"/>
                <w:sz w:val="20"/>
                <w:szCs w:val="20"/>
              </w:rPr>
              <w:t>К выдаче</w:t>
            </w:r>
            <w:r>
              <w:rPr>
                <w:rFonts w:ascii="Arial" w:eastAsia="Times New Roman" w:hAnsi="Arial" w:cs="Arial"/>
                <w:sz w:val="20"/>
                <w:szCs w:val="20"/>
              </w:rPr>
              <w:t xml:space="preserve">»). </w:t>
            </w:r>
            <w:r w:rsidR="00821F87">
              <w:rPr>
                <w:rFonts w:ascii="Arial" w:eastAsia="Times New Roman" w:hAnsi="Arial" w:cs="Arial"/>
                <w:sz w:val="20"/>
                <w:szCs w:val="20"/>
              </w:rPr>
              <w:t>И</w:t>
            </w:r>
            <w:r w:rsidR="00821F87" w:rsidRPr="00821F87">
              <w:rPr>
                <w:rFonts w:ascii="Arial" w:eastAsia="Times New Roman" w:hAnsi="Arial" w:cs="Arial"/>
                <w:sz w:val="20"/>
                <w:szCs w:val="20"/>
              </w:rPr>
              <w:t>спользуется для формирования строки "</w:t>
            </w:r>
            <w:r w:rsidR="00821F87" w:rsidRPr="00D35C6A">
              <w:rPr>
                <w:rFonts w:ascii="Arial" w:eastAsia="Times New Roman" w:hAnsi="Arial" w:cs="Arial"/>
                <w:sz w:val="20"/>
                <w:szCs w:val="20"/>
              </w:rPr>
              <w:t>К выдаче</w:t>
            </w:r>
            <w:r w:rsidR="00821F87" w:rsidRPr="00821F87">
              <w:rPr>
                <w:rFonts w:ascii="Arial" w:eastAsia="Times New Roman" w:hAnsi="Arial" w:cs="Arial"/>
                <w:sz w:val="20"/>
                <w:szCs w:val="20"/>
              </w:rPr>
              <w:t xml:space="preserve"> " расчетного листка.</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Группа категории ФОТ</w:t>
            </w:r>
          </w:p>
        </w:tc>
        <w:tc>
          <w:tcPr>
            <w:tcW w:w="6005" w:type="dxa"/>
            <w:tcBorders>
              <w:top w:val="nil"/>
              <w:left w:val="nil"/>
              <w:bottom w:val="nil"/>
              <w:right w:val="nil"/>
            </w:tcBorders>
            <w:shd w:val="clear" w:color="auto" w:fill="auto"/>
            <w:noWrap/>
            <w:vAlign w:val="bottom"/>
            <w:hideMark/>
          </w:tcPr>
          <w:p w:rsidR="00E369BE" w:rsidRPr="00E369BE" w:rsidRDefault="00821F87" w:rsidP="00E369B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E369BE" w:rsidRPr="00E369BE">
              <w:rPr>
                <w:rFonts w:ascii="Arial" w:eastAsia="Times New Roman" w:hAnsi="Arial" w:cs="Arial"/>
                <w:sz w:val="20"/>
                <w:szCs w:val="20"/>
              </w:rPr>
              <w:t>Группы категорий ФОТ</w:t>
            </w:r>
            <w:r>
              <w:rPr>
                <w:rFonts w:ascii="Arial" w:eastAsia="Times New Roman" w:hAnsi="Arial" w:cs="Arial"/>
                <w:sz w:val="20"/>
                <w:szCs w:val="20"/>
              </w:rPr>
              <w:t xml:space="preserve"> для дополнительного фильтра. Используется для формирования строки </w:t>
            </w:r>
            <w:r w:rsidRPr="00821F87">
              <w:rPr>
                <w:rFonts w:ascii="Arial" w:eastAsia="Times New Roman" w:hAnsi="Arial" w:cs="Arial"/>
                <w:sz w:val="20"/>
                <w:szCs w:val="20"/>
              </w:rPr>
              <w:t>"Должностной оклад"</w:t>
            </w:r>
          </w:p>
        </w:tc>
      </w:tr>
      <w:tr w:rsidR="00E369BE" w:rsidRPr="00E369BE" w:rsidTr="00E369BE">
        <w:trPr>
          <w:trHeight w:val="255"/>
        </w:trPr>
        <w:tc>
          <w:tcPr>
            <w:tcW w:w="3932" w:type="dxa"/>
            <w:tcBorders>
              <w:top w:val="nil"/>
              <w:left w:val="nil"/>
              <w:bottom w:val="nil"/>
              <w:right w:val="nil"/>
            </w:tcBorders>
            <w:shd w:val="clear" w:color="auto" w:fill="auto"/>
            <w:noWrap/>
            <w:vAlign w:val="bottom"/>
            <w:hideMark/>
          </w:tcPr>
          <w:p w:rsidR="00E369BE" w:rsidRPr="00E369BE" w:rsidRDefault="00E369BE" w:rsidP="00E369BE">
            <w:pPr>
              <w:spacing w:after="0" w:line="240" w:lineRule="auto"/>
              <w:rPr>
                <w:rFonts w:ascii="Arial" w:eastAsia="Times New Roman" w:hAnsi="Arial" w:cs="Arial"/>
                <w:sz w:val="20"/>
                <w:szCs w:val="20"/>
              </w:rPr>
            </w:pPr>
            <w:r w:rsidRPr="00E369BE">
              <w:rPr>
                <w:rFonts w:ascii="Arial" w:eastAsia="Times New Roman" w:hAnsi="Arial" w:cs="Arial"/>
                <w:sz w:val="20"/>
                <w:szCs w:val="20"/>
              </w:rPr>
              <w:t>Не учитывать ведомость при группировке</w:t>
            </w:r>
          </w:p>
        </w:tc>
        <w:tc>
          <w:tcPr>
            <w:tcW w:w="6005" w:type="dxa"/>
            <w:tcBorders>
              <w:top w:val="nil"/>
              <w:left w:val="nil"/>
              <w:bottom w:val="nil"/>
              <w:right w:val="nil"/>
            </w:tcBorders>
            <w:shd w:val="clear" w:color="auto" w:fill="auto"/>
            <w:noWrap/>
            <w:vAlign w:val="bottom"/>
            <w:hideMark/>
          </w:tcPr>
          <w:p w:rsidR="00E369BE" w:rsidRPr="00E369BE" w:rsidRDefault="00821F87" w:rsidP="00821F87">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группировка по видам начислений/удержаний (см. соответствующие параметры) производится без учета сформированных ведомостей по оплате труда. Параметр общий как для группировки по начислениям, так и по удержаниям.</w:t>
            </w:r>
          </w:p>
        </w:tc>
      </w:tr>
      <w:tr w:rsidR="00824FB5" w:rsidRPr="00E369BE" w:rsidTr="00E369BE">
        <w:trPr>
          <w:trHeight w:val="255"/>
        </w:trPr>
        <w:tc>
          <w:tcPr>
            <w:tcW w:w="3932" w:type="dxa"/>
            <w:tcBorders>
              <w:top w:val="nil"/>
              <w:left w:val="nil"/>
              <w:bottom w:val="nil"/>
              <w:right w:val="nil"/>
            </w:tcBorders>
            <w:shd w:val="clear" w:color="auto" w:fill="auto"/>
            <w:noWrap/>
            <w:vAlign w:val="bottom"/>
            <w:hideMark/>
          </w:tcPr>
          <w:p w:rsidR="00824FB5" w:rsidRPr="00E369BE" w:rsidRDefault="00824FB5" w:rsidP="00E369BE">
            <w:pPr>
              <w:spacing w:after="0" w:line="240" w:lineRule="auto"/>
              <w:rPr>
                <w:rFonts w:ascii="Arial" w:eastAsia="Times New Roman" w:hAnsi="Arial" w:cs="Arial"/>
                <w:sz w:val="20"/>
                <w:szCs w:val="20"/>
              </w:rPr>
            </w:pPr>
            <w:r>
              <w:rPr>
                <w:rFonts w:ascii="Arial" w:eastAsia="Times New Roman" w:hAnsi="Arial" w:cs="Arial"/>
                <w:sz w:val="20"/>
                <w:szCs w:val="20"/>
              </w:rPr>
              <w:t>ФОВ</w:t>
            </w:r>
          </w:p>
        </w:tc>
        <w:tc>
          <w:tcPr>
            <w:tcW w:w="6005" w:type="dxa"/>
            <w:tcBorders>
              <w:top w:val="nil"/>
              <w:left w:val="nil"/>
              <w:bottom w:val="nil"/>
              <w:right w:val="nil"/>
            </w:tcBorders>
            <w:shd w:val="clear" w:color="auto" w:fill="auto"/>
            <w:noWrap/>
            <w:vAlign w:val="bottom"/>
            <w:hideMark/>
          </w:tcPr>
          <w:p w:rsidR="00824FB5" w:rsidRPr="00821F87" w:rsidRDefault="00824FB5" w:rsidP="00821F87">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вывода фактически отработанного времени. Информация выводится при выставленном чекере </w:t>
            </w:r>
            <w:r w:rsidRPr="00E369BE">
              <w:rPr>
                <w:rFonts w:ascii="Arial" w:eastAsia="Times New Roman" w:hAnsi="Arial" w:cs="Arial"/>
                <w:sz w:val="20"/>
                <w:szCs w:val="20"/>
              </w:rPr>
              <w:t>Норма времени</w:t>
            </w:r>
          </w:p>
        </w:tc>
      </w:tr>
    </w:tbl>
    <w:p w:rsidR="00E369BE" w:rsidRDefault="00E369BE" w:rsidP="00F866B5">
      <w:pPr>
        <w:rPr>
          <w:lang w:bidi="en-US"/>
        </w:rPr>
      </w:pPr>
    </w:p>
    <w:p w:rsidR="00DA2FB6" w:rsidRDefault="00DA2FB6" w:rsidP="00F866B5">
      <w:pPr>
        <w:rPr>
          <w:lang w:bidi="en-US"/>
        </w:rPr>
      </w:pPr>
      <w:r>
        <w:rPr>
          <w:noProof/>
        </w:rPr>
        <w:drawing>
          <wp:inline distT="0" distB="0" distL="0" distR="0">
            <wp:extent cx="6470015" cy="1535430"/>
            <wp:effectExtent l="19050" t="0" r="698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srcRect/>
                    <a:stretch>
                      <a:fillRect/>
                    </a:stretch>
                  </pic:blipFill>
                  <pic:spPr bwMode="auto">
                    <a:xfrm>
                      <a:off x="0" y="0"/>
                      <a:ext cx="6470015" cy="1535430"/>
                    </a:xfrm>
                    <a:prstGeom prst="rect">
                      <a:avLst/>
                    </a:prstGeom>
                    <a:noFill/>
                    <a:ln w="9525">
                      <a:noFill/>
                      <a:miter lim="800000"/>
                      <a:headEnd/>
                      <a:tailEnd/>
                    </a:ln>
                  </pic:spPr>
                </pic:pic>
              </a:graphicData>
            </a:graphic>
          </wp:inline>
        </w:drawing>
      </w:r>
    </w:p>
    <w:p w:rsidR="00377F61" w:rsidRDefault="00377F61">
      <w:pPr>
        <w:rPr>
          <w:rFonts w:ascii="Cambria" w:eastAsia="Times New Roman" w:hAnsi="Cambria" w:cs="Times New Roman"/>
          <w:b/>
          <w:i/>
          <w:iCs/>
          <w:color w:val="000000"/>
          <w:sz w:val="28"/>
          <w:lang w:bidi="en-US"/>
        </w:rPr>
      </w:pPr>
      <w:r>
        <w:br w:type="page"/>
      </w:r>
    </w:p>
    <w:p w:rsidR="00DA2FB6" w:rsidRDefault="002B2C60" w:rsidP="00E9161A">
      <w:pPr>
        <w:pStyle w:val="6"/>
      </w:pPr>
      <w:bookmarkStart w:id="68" w:name="_Toc107563913"/>
      <w:r w:rsidRPr="002B2C60">
        <w:lastRenderedPageBreak/>
        <w:t>Расчетный листок (Южный Парус)</w:t>
      </w:r>
      <w:bookmarkEnd w:id="68"/>
    </w:p>
    <w:p w:rsidR="002B2C60" w:rsidRDefault="002B2C60" w:rsidP="002B2C60">
      <w:r>
        <w:t>Отчет работает по отмеченным записям раздела «Расчет заработной платы».</w:t>
      </w:r>
    </w:p>
    <w:p w:rsidR="002B2C60" w:rsidRDefault="002B2C60" w:rsidP="002B2C60">
      <w:r>
        <w:t>Для печати необходимо перейти в нужный период расчета заработной платы.</w:t>
      </w:r>
    </w:p>
    <w:p w:rsidR="002B2C60" w:rsidRDefault="00824FB5" w:rsidP="002B2C60">
      <w:pPr>
        <w:rPr>
          <w:lang w:bidi="en-US"/>
        </w:rPr>
      </w:pPr>
      <w:r>
        <w:rPr>
          <w:noProof/>
        </w:rPr>
        <w:drawing>
          <wp:inline distT="0" distB="0" distL="0" distR="0">
            <wp:extent cx="3200000" cy="4006667"/>
            <wp:effectExtent l="19050" t="0" r="400" b="0"/>
            <wp:docPr id="1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srcRect/>
                    <a:stretch>
                      <a:fillRect/>
                    </a:stretch>
                  </pic:blipFill>
                  <pic:spPr bwMode="auto">
                    <a:xfrm>
                      <a:off x="0" y="0"/>
                      <a:ext cx="3200000" cy="4006667"/>
                    </a:xfrm>
                    <a:prstGeom prst="rect">
                      <a:avLst/>
                    </a:prstGeom>
                    <a:noFill/>
                    <a:ln w="9525">
                      <a:noFill/>
                      <a:miter lim="800000"/>
                      <a:headEnd/>
                      <a:tailEnd/>
                    </a:ln>
                  </pic:spPr>
                </pic:pic>
              </a:graphicData>
            </a:graphic>
          </wp:inline>
        </w:drawing>
      </w:r>
    </w:p>
    <w:tbl>
      <w:tblPr>
        <w:tblW w:w="9937" w:type="dxa"/>
        <w:tblInd w:w="94" w:type="dxa"/>
        <w:tblLook w:val="04A0"/>
      </w:tblPr>
      <w:tblGrid>
        <w:gridCol w:w="3558"/>
        <w:gridCol w:w="6379"/>
      </w:tblGrid>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Дата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Формировать по сотруднику</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по всем отмеченным исполнениям одного сотрудника будет сформирован единый документ. Если не установлен, тогда отдельные документы для каждого исполнения.</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Категория персонала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Норма времени</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Должностной оклад</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Компактная форма</w:t>
            </w:r>
          </w:p>
        </w:tc>
        <w:tc>
          <w:tcPr>
            <w:tcW w:w="6379" w:type="dxa"/>
            <w:tcBorders>
              <w:top w:val="nil"/>
              <w:left w:val="nil"/>
              <w:bottom w:val="nil"/>
              <w:right w:val="nil"/>
            </w:tcBorders>
            <w:shd w:val="clear" w:color="auto" w:fill="auto"/>
            <w:noWrap/>
            <w:vAlign w:val="bottom"/>
            <w:hideMark/>
          </w:tcPr>
          <w:p w:rsidR="002B2C60" w:rsidRPr="00821F87"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будет напечатана компактная форма расчетного листка (в компактной форме расчетного листка будет отсутствовать часть информации).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Группировать по видам начислений</w:t>
            </w:r>
          </w:p>
        </w:tc>
        <w:tc>
          <w:tcPr>
            <w:tcW w:w="6379" w:type="dxa"/>
            <w:vMerge w:val="restart"/>
            <w:tcBorders>
              <w:top w:val="nil"/>
              <w:left w:val="nil"/>
              <w:right w:val="nil"/>
            </w:tcBorders>
            <w:shd w:val="clear" w:color="auto" w:fill="auto"/>
            <w:noWrap/>
            <w:vAlign w:val="bottom"/>
            <w:hideMark/>
          </w:tcPr>
          <w:p w:rsidR="002B2C60" w:rsidRPr="00821F87"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Группировать по видам удержаний</w:t>
            </w:r>
          </w:p>
        </w:tc>
        <w:tc>
          <w:tcPr>
            <w:tcW w:w="6379" w:type="dxa"/>
            <w:vMerge/>
            <w:tcBorders>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Группа налогов</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вычетов за месяц</w:t>
            </w:r>
          </w:p>
        </w:tc>
        <w:tc>
          <w:tcPr>
            <w:tcW w:w="6379" w:type="dxa"/>
            <w:vMerge w:val="restart"/>
            <w:tcBorders>
              <w:top w:val="nil"/>
              <w:left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Облагаемая сумма за месяц</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налога за месяц</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вычетов за год</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lastRenderedPageBreak/>
              <w:t>Облагаемая сумма за год</w:t>
            </w:r>
          </w:p>
        </w:tc>
        <w:tc>
          <w:tcPr>
            <w:tcW w:w="6379" w:type="dxa"/>
            <w:vMerge/>
            <w:tcBorders>
              <w:left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налога за год</w:t>
            </w:r>
          </w:p>
        </w:tc>
        <w:tc>
          <w:tcPr>
            <w:tcW w:w="6379" w:type="dxa"/>
            <w:vMerge/>
            <w:tcBorders>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отчисления</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Печать РЛ с нового листа</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расчеты</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Отчет будет учитывать только перечисленные в поле расчеты для расчетного периода. Если расчеты не заданы, то будут рассмотрены все расчеты данного расчетного периода.</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Сумма на руки по расчетам</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Виды расчетов</w:t>
            </w:r>
            <w:r>
              <w:rPr>
                <w:rFonts w:ascii="Arial" w:eastAsia="Times New Roman" w:hAnsi="Arial" w:cs="Arial"/>
                <w:sz w:val="20"/>
                <w:szCs w:val="20"/>
              </w:rPr>
              <w:t xml:space="preserve">. </w:t>
            </w:r>
            <w:r w:rsidRPr="00821F87">
              <w:rPr>
                <w:rFonts w:ascii="Arial" w:eastAsia="Times New Roman" w:hAnsi="Arial" w:cs="Arial"/>
                <w:sz w:val="20"/>
                <w:szCs w:val="20"/>
              </w:rPr>
              <w:t>Параметр определяет на основе, каких расчетов будет определяться общая сумма на руки, неуказанные расчеты будут использованы для формирования строки "Зачтено" расчетного листка. Если параметр не заполнен, то сумма на руки будет сформирована на основе всех расчетов, а строка "Зачтено" будет отсутствовать.</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Включить все исполнения сотрудника</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ФОВ</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об отработанном времени</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Группа категории ФОТ</w:t>
            </w:r>
          </w:p>
        </w:tc>
        <w:tc>
          <w:tcPr>
            <w:tcW w:w="6379" w:type="dxa"/>
            <w:tcBorders>
              <w:top w:val="nil"/>
              <w:left w:val="nil"/>
              <w:bottom w:val="nil"/>
              <w:right w:val="nil"/>
            </w:tcBorders>
            <w:shd w:val="clear" w:color="auto" w:fill="auto"/>
            <w:noWrap/>
            <w:vAlign w:val="bottom"/>
            <w:hideMark/>
          </w:tcPr>
          <w:p w:rsidR="002B2C60" w:rsidRPr="00E369BE" w:rsidRDefault="002B2C60"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категорий ФОТ</w:t>
            </w:r>
            <w:r>
              <w:rPr>
                <w:rFonts w:ascii="Arial" w:eastAsia="Times New Roman" w:hAnsi="Arial" w:cs="Arial"/>
                <w:sz w:val="20"/>
                <w:szCs w:val="20"/>
              </w:rPr>
              <w:t xml:space="preserve"> для дополнительного фильтра. Используется для формирования строки </w:t>
            </w:r>
            <w:r w:rsidRPr="00821F87">
              <w:rPr>
                <w:rFonts w:ascii="Arial" w:eastAsia="Times New Roman" w:hAnsi="Arial" w:cs="Arial"/>
                <w:sz w:val="20"/>
                <w:szCs w:val="20"/>
              </w:rPr>
              <w:t>"Должностной оклад"</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Уровень иерархии подразд</w:t>
            </w:r>
            <w:r>
              <w:rPr>
                <w:rFonts w:ascii="Arial" w:eastAsia="Times New Roman" w:hAnsi="Arial" w:cs="Arial"/>
                <w:sz w:val="20"/>
                <w:szCs w:val="20"/>
              </w:rPr>
              <w:t>е</w:t>
            </w:r>
            <w:r w:rsidRPr="002B2C60">
              <w:rPr>
                <w:rFonts w:ascii="Arial" w:eastAsia="Times New Roman" w:hAnsi="Arial" w:cs="Arial"/>
                <w:sz w:val="20"/>
                <w:szCs w:val="20"/>
              </w:rPr>
              <w:t>ления</w:t>
            </w:r>
          </w:p>
        </w:tc>
        <w:tc>
          <w:tcPr>
            <w:tcW w:w="6379" w:type="dxa"/>
            <w:tcBorders>
              <w:top w:val="nil"/>
              <w:left w:val="nil"/>
              <w:bottom w:val="nil"/>
              <w:right w:val="nil"/>
            </w:tcBorders>
            <w:shd w:val="clear" w:color="auto" w:fill="auto"/>
            <w:noWrap/>
            <w:vAlign w:val="bottom"/>
            <w:hideMark/>
          </w:tcPr>
          <w:p w:rsidR="002B2C60" w:rsidRPr="00E369BE" w:rsidRDefault="002A6792" w:rsidP="002A6792">
            <w:pPr>
              <w:spacing w:after="0" w:line="240" w:lineRule="auto"/>
              <w:rPr>
                <w:rFonts w:ascii="Arial" w:eastAsia="Times New Roman" w:hAnsi="Arial" w:cs="Arial"/>
                <w:sz w:val="20"/>
                <w:szCs w:val="20"/>
              </w:rPr>
            </w:pPr>
            <w:r>
              <w:rPr>
                <w:rFonts w:ascii="Arial" w:eastAsia="Times New Roman" w:hAnsi="Arial" w:cs="Arial"/>
                <w:sz w:val="20"/>
                <w:szCs w:val="20"/>
              </w:rPr>
              <w:t xml:space="preserve">Используется для заполнения строки </w:t>
            </w:r>
            <w:r w:rsidRPr="00821F87">
              <w:rPr>
                <w:rFonts w:ascii="Arial" w:eastAsia="Times New Roman" w:hAnsi="Arial" w:cs="Arial"/>
                <w:sz w:val="20"/>
                <w:szCs w:val="20"/>
              </w:rPr>
              <w:t>"</w:t>
            </w:r>
            <w:r>
              <w:rPr>
                <w:rFonts w:ascii="Arial" w:eastAsia="Times New Roman" w:hAnsi="Arial" w:cs="Arial"/>
                <w:sz w:val="20"/>
                <w:szCs w:val="20"/>
              </w:rPr>
              <w:t>Подразделение</w:t>
            </w:r>
            <w:r w:rsidRPr="00821F87">
              <w:rPr>
                <w:rFonts w:ascii="Arial" w:eastAsia="Times New Roman" w:hAnsi="Arial" w:cs="Arial"/>
                <w:sz w:val="20"/>
                <w:szCs w:val="20"/>
              </w:rPr>
              <w:t>"</w:t>
            </w:r>
          </w:p>
        </w:tc>
      </w:tr>
      <w:tr w:rsidR="002B2C60" w:rsidRPr="002B2C60" w:rsidTr="00692288">
        <w:trPr>
          <w:trHeight w:val="255"/>
        </w:trPr>
        <w:tc>
          <w:tcPr>
            <w:tcW w:w="3558"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2B2C60">
              <w:rPr>
                <w:rFonts w:ascii="Arial" w:eastAsia="Times New Roman" w:hAnsi="Arial" w:cs="Arial"/>
                <w:sz w:val="20"/>
                <w:szCs w:val="20"/>
              </w:rPr>
              <w:t>Не учитывать ведомость при группировке</w:t>
            </w:r>
          </w:p>
        </w:tc>
        <w:tc>
          <w:tcPr>
            <w:tcW w:w="6379" w:type="dxa"/>
            <w:tcBorders>
              <w:top w:val="nil"/>
              <w:left w:val="nil"/>
              <w:bottom w:val="nil"/>
              <w:right w:val="nil"/>
            </w:tcBorders>
            <w:shd w:val="clear" w:color="auto" w:fill="auto"/>
            <w:noWrap/>
            <w:vAlign w:val="bottom"/>
            <w:hideMark/>
          </w:tcPr>
          <w:p w:rsidR="002B2C60" w:rsidRPr="002B2C60" w:rsidRDefault="002B2C60" w:rsidP="002B2C60">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группировка по видам начислений/удержаний (см. соответствующие параметры) производится без учета сформированных ведомостей по оплате труда. Параметр общий как для группировки по начислениям, так и по удержаниям.</w:t>
            </w:r>
          </w:p>
        </w:tc>
      </w:tr>
      <w:tr w:rsidR="00824FB5" w:rsidRPr="002B2C60" w:rsidTr="00692288">
        <w:trPr>
          <w:trHeight w:val="255"/>
        </w:trPr>
        <w:tc>
          <w:tcPr>
            <w:tcW w:w="3558" w:type="dxa"/>
            <w:tcBorders>
              <w:top w:val="nil"/>
              <w:left w:val="nil"/>
              <w:bottom w:val="nil"/>
              <w:right w:val="nil"/>
            </w:tcBorders>
            <w:shd w:val="clear" w:color="auto" w:fill="auto"/>
            <w:noWrap/>
            <w:vAlign w:val="bottom"/>
            <w:hideMark/>
          </w:tcPr>
          <w:p w:rsidR="00824FB5" w:rsidRPr="002B2C60" w:rsidRDefault="00824FB5" w:rsidP="002B2C60">
            <w:pPr>
              <w:spacing w:after="0" w:line="240" w:lineRule="auto"/>
              <w:rPr>
                <w:rFonts w:ascii="Arial" w:eastAsia="Times New Roman" w:hAnsi="Arial" w:cs="Arial"/>
                <w:sz w:val="20"/>
                <w:szCs w:val="20"/>
              </w:rPr>
            </w:pPr>
            <w:r>
              <w:rPr>
                <w:rFonts w:ascii="Arial" w:eastAsia="Times New Roman" w:hAnsi="Arial" w:cs="Arial"/>
                <w:sz w:val="20"/>
                <w:szCs w:val="20"/>
              </w:rPr>
              <w:t>Группа выплат к выдаче</w:t>
            </w:r>
          </w:p>
        </w:tc>
        <w:tc>
          <w:tcPr>
            <w:tcW w:w="6379" w:type="dxa"/>
            <w:tcBorders>
              <w:top w:val="nil"/>
              <w:left w:val="nil"/>
              <w:bottom w:val="nil"/>
              <w:right w:val="nil"/>
            </w:tcBorders>
            <w:shd w:val="clear" w:color="auto" w:fill="auto"/>
            <w:noWrap/>
            <w:vAlign w:val="bottom"/>
            <w:hideMark/>
          </w:tcPr>
          <w:p w:rsidR="00824FB5" w:rsidRPr="00821F87" w:rsidRDefault="00824FB5" w:rsidP="002B2C6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35C6A">
              <w:rPr>
                <w:rFonts w:ascii="Arial" w:eastAsia="Times New Roman" w:hAnsi="Arial" w:cs="Arial"/>
                <w:sz w:val="20"/>
                <w:szCs w:val="20"/>
              </w:rPr>
              <w:t>К выдаче</w:t>
            </w:r>
            <w:r>
              <w:rPr>
                <w:rFonts w:ascii="Arial" w:eastAsia="Times New Roman" w:hAnsi="Arial" w:cs="Arial"/>
                <w:sz w:val="20"/>
                <w:szCs w:val="20"/>
              </w:rPr>
              <w:t>»). И</w:t>
            </w:r>
            <w:r w:rsidRPr="00821F87">
              <w:rPr>
                <w:rFonts w:ascii="Arial" w:eastAsia="Times New Roman" w:hAnsi="Arial" w:cs="Arial"/>
                <w:sz w:val="20"/>
                <w:szCs w:val="20"/>
              </w:rPr>
              <w:t>спользуется для формирования строки "</w:t>
            </w:r>
            <w:r w:rsidRPr="00D35C6A">
              <w:rPr>
                <w:rFonts w:ascii="Arial" w:eastAsia="Times New Roman" w:hAnsi="Arial" w:cs="Arial"/>
                <w:sz w:val="20"/>
                <w:szCs w:val="20"/>
              </w:rPr>
              <w:t>К выдаче</w:t>
            </w:r>
            <w:r w:rsidRPr="00821F87">
              <w:rPr>
                <w:rFonts w:ascii="Arial" w:eastAsia="Times New Roman" w:hAnsi="Arial" w:cs="Arial"/>
                <w:sz w:val="20"/>
                <w:szCs w:val="20"/>
              </w:rPr>
              <w:t xml:space="preserve"> " расчетного листка.</w:t>
            </w:r>
          </w:p>
        </w:tc>
      </w:tr>
    </w:tbl>
    <w:p w:rsidR="00692288" w:rsidRDefault="00692288" w:rsidP="002B2C60">
      <w:pPr>
        <w:rPr>
          <w:lang w:bidi="en-US"/>
        </w:rPr>
      </w:pPr>
    </w:p>
    <w:p w:rsidR="002B2C60" w:rsidRDefault="002B2C60" w:rsidP="002B2C60">
      <w:pPr>
        <w:rPr>
          <w:lang w:bidi="en-US"/>
        </w:rPr>
      </w:pPr>
      <w:r>
        <w:rPr>
          <w:noProof/>
        </w:rPr>
        <w:drawing>
          <wp:inline distT="0" distB="0" distL="0" distR="0">
            <wp:extent cx="3925715" cy="2297143"/>
            <wp:effectExtent l="19050" t="0" r="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srcRect/>
                    <a:stretch>
                      <a:fillRect/>
                    </a:stretch>
                  </pic:blipFill>
                  <pic:spPr bwMode="auto">
                    <a:xfrm>
                      <a:off x="0" y="0"/>
                      <a:ext cx="3925715" cy="2297143"/>
                    </a:xfrm>
                    <a:prstGeom prst="rect">
                      <a:avLst/>
                    </a:prstGeom>
                    <a:noFill/>
                    <a:ln w="9525">
                      <a:noFill/>
                      <a:miter lim="800000"/>
                      <a:headEnd/>
                      <a:tailEnd/>
                    </a:ln>
                  </pic:spPr>
                </pic:pic>
              </a:graphicData>
            </a:graphic>
          </wp:inline>
        </w:drawing>
      </w:r>
    </w:p>
    <w:p w:rsidR="009A3F26" w:rsidRDefault="009A3F26">
      <w:pPr>
        <w:rPr>
          <w:rFonts w:ascii="Cambria" w:eastAsia="Times New Roman" w:hAnsi="Cambria" w:cs="Times New Roman"/>
          <w:b/>
          <w:i/>
          <w:iCs/>
          <w:color w:val="000000"/>
          <w:sz w:val="28"/>
          <w:lang w:bidi="en-US"/>
        </w:rPr>
      </w:pPr>
      <w:r>
        <w:br w:type="page"/>
      </w:r>
    </w:p>
    <w:p w:rsidR="00DC1A10" w:rsidRDefault="00DC1A10" w:rsidP="00DC1A10">
      <w:pPr>
        <w:pStyle w:val="6"/>
      </w:pPr>
      <w:bookmarkStart w:id="69" w:name="_Toc107563914"/>
      <w:r w:rsidRPr="00DC1A10">
        <w:lastRenderedPageBreak/>
        <w:t>Расчетный листок (Южный Парус) новый</w:t>
      </w:r>
      <w:bookmarkEnd w:id="69"/>
    </w:p>
    <w:p w:rsidR="00DC1A10" w:rsidRDefault="00DC1A10" w:rsidP="00DC1A10">
      <w:r>
        <w:t>Отчет работает по отмеченным записям раздела «Расчет заработной платы».</w:t>
      </w:r>
    </w:p>
    <w:p w:rsidR="00DC1A10" w:rsidRDefault="00DC1A10" w:rsidP="00DC1A10">
      <w:r>
        <w:t>Для печати необходимо перейти в нужный период расчета заработной платы.</w:t>
      </w:r>
    </w:p>
    <w:p w:rsidR="00DC1A10" w:rsidRDefault="00B406D6" w:rsidP="00DC1A10">
      <w:r>
        <w:rPr>
          <w:noProof/>
        </w:rPr>
        <w:drawing>
          <wp:inline distT="0" distB="0" distL="0" distR="0">
            <wp:extent cx="3046667" cy="1620000"/>
            <wp:effectExtent l="19050" t="0" r="1333" b="0"/>
            <wp:docPr id="5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srcRect/>
                    <a:stretch>
                      <a:fillRect/>
                    </a:stretch>
                  </pic:blipFill>
                  <pic:spPr bwMode="auto">
                    <a:xfrm>
                      <a:off x="0" y="0"/>
                      <a:ext cx="3046667" cy="1620000"/>
                    </a:xfrm>
                    <a:prstGeom prst="rect">
                      <a:avLst/>
                    </a:prstGeom>
                    <a:noFill/>
                    <a:ln w="9525">
                      <a:noFill/>
                      <a:miter lim="800000"/>
                      <a:headEnd/>
                      <a:tailEnd/>
                    </a:ln>
                  </pic:spPr>
                </pic:pic>
              </a:graphicData>
            </a:graphic>
          </wp:inline>
        </w:drawing>
      </w:r>
    </w:p>
    <w:tbl>
      <w:tblPr>
        <w:tblW w:w="9937" w:type="dxa"/>
        <w:tblInd w:w="94" w:type="dxa"/>
        <w:tblLook w:val="04A0"/>
      </w:tblPr>
      <w:tblGrid>
        <w:gridCol w:w="3564"/>
        <w:gridCol w:w="6373"/>
      </w:tblGrid>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Дата</w:t>
            </w:r>
          </w:p>
        </w:tc>
        <w:tc>
          <w:tcPr>
            <w:tcW w:w="6373"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налогов</w:t>
            </w:r>
          </w:p>
        </w:tc>
        <w:tc>
          <w:tcPr>
            <w:tcW w:w="6373" w:type="dxa"/>
            <w:tcBorders>
              <w:top w:val="nil"/>
              <w:left w:val="nil"/>
              <w:bottom w:val="nil"/>
              <w:right w:val="nil"/>
            </w:tcBorders>
            <w:shd w:val="clear" w:color="auto" w:fill="auto"/>
            <w:noWrap/>
            <w:vAlign w:val="bottom"/>
            <w:hideMark/>
          </w:tcPr>
          <w:p w:rsidR="00B406D6" w:rsidRPr="00E369BE" w:rsidRDefault="00B406D6"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"Мат.помощь"</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B406D6">
              <w:rPr>
                <w:rFonts w:ascii="Arial" w:eastAsia="Times New Roman" w:hAnsi="Arial" w:cs="Arial"/>
                <w:sz w:val="20"/>
                <w:szCs w:val="20"/>
              </w:rPr>
              <w:t>Мат.помощь</w:t>
            </w:r>
            <w:r>
              <w:rPr>
                <w:rFonts w:ascii="Arial" w:eastAsia="Times New Roman" w:hAnsi="Arial" w:cs="Arial"/>
                <w:sz w:val="20"/>
                <w:szCs w:val="20"/>
              </w:rPr>
              <w:t>»)</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Облагаемая сумма за год</w:t>
            </w:r>
          </w:p>
        </w:tc>
        <w:tc>
          <w:tcPr>
            <w:tcW w:w="6373" w:type="dxa"/>
            <w:vMerge w:val="restart"/>
            <w:tcBorders>
              <w:top w:val="nil"/>
              <w:left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Сумма налога за год</w:t>
            </w:r>
          </w:p>
        </w:tc>
        <w:tc>
          <w:tcPr>
            <w:tcW w:w="6373" w:type="dxa"/>
            <w:vMerge/>
            <w:tcBorders>
              <w:left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Сумма вычетов за год</w:t>
            </w:r>
          </w:p>
        </w:tc>
        <w:tc>
          <w:tcPr>
            <w:tcW w:w="6373" w:type="dxa"/>
            <w:vMerge/>
            <w:tcBorders>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Включить все исполнения сотрудника</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r w:rsidR="00B406D6" w:rsidRPr="00B406D6" w:rsidTr="009E79AA">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B406D6">
              <w:rPr>
                <w:rFonts w:ascii="Arial" w:eastAsia="Times New Roman" w:hAnsi="Arial" w:cs="Arial"/>
                <w:sz w:val="20"/>
                <w:szCs w:val="20"/>
              </w:rPr>
              <w:t>Печать РЛ с нового листа</w:t>
            </w:r>
          </w:p>
        </w:tc>
        <w:tc>
          <w:tcPr>
            <w:tcW w:w="6373" w:type="dxa"/>
            <w:tcBorders>
              <w:top w:val="nil"/>
              <w:left w:val="nil"/>
              <w:bottom w:val="nil"/>
              <w:right w:val="nil"/>
            </w:tcBorders>
            <w:shd w:val="clear" w:color="auto" w:fill="auto"/>
            <w:noWrap/>
            <w:vAlign w:val="bottom"/>
            <w:hideMark/>
          </w:tcPr>
          <w:p w:rsidR="00B406D6" w:rsidRPr="00B406D6" w:rsidRDefault="00B406D6" w:rsidP="009E79AA">
            <w:pPr>
              <w:spacing w:after="0" w:line="240" w:lineRule="auto"/>
              <w:rPr>
                <w:rFonts w:ascii="Arial" w:eastAsia="Times New Roman" w:hAnsi="Arial" w:cs="Arial"/>
                <w:sz w:val="20"/>
                <w:szCs w:val="20"/>
              </w:rPr>
            </w:pPr>
            <w:r w:rsidRPr="00821F87">
              <w:rPr>
                <w:rFonts w:ascii="Arial" w:eastAsia="Times New Roman" w:hAnsi="Arial" w:cs="Arial"/>
                <w:sz w:val="20"/>
                <w:szCs w:val="20"/>
              </w:rPr>
              <w:t>Установите чекер для печати каждого отчета отдельно.</w:t>
            </w:r>
          </w:p>
        </w:tc>
      </w:tr>
      <w:tr w:rsidR="00B406D6" w:rsidRPr="00B406D6" w:rsidTr="00B406D6">
        <w:trPr>
          <w:trHeight w:val="255"/>
        </w:trPr>
        <w:tc>
          <w:tcPr>
            <w:tcW w:w="3564"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sidRPr="00B406D6">
              <w:rPr>
                <w:rFonts w:ascii="Arial" w:eastAsia="Times New Roman" w:hAnsi="Arial" w:cs="Arial"/>
                <w:sz w:val="20"/>
                <w:szCs w:val="20"/>
              </w:rPr>
              <w:t>Группа ВУ исключить</w:t>
            </w:r>
          </w:p>
        </w:tc>
        <w:tc>
          <w:tcPr>
            <w:tcW w:w="6373" w:type="dxa"/>
            <w:tcBorders>
              <w:top w:val="nil"/>
              <w:left w:val="nil"/>
              <w:bottom w:val="nil"/>
              <w:right w:val="nil"/>
            </w:tcBorders>
            <w:shd w:val="clear" w:color="auto" w:fill="auto"/>
            <w:noWrap/>
            <w:vAlign w:val="bottom"/>
            <w:hideMark/>
          </w:tcPr>
          <w:p w:rsidR="00B406D6" w:rsidRPr="00B406D6" w:rsidRDefault="00B406D6" w:rsidP="00B406D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406D6">
              <w:rPr>
                <w:rFonts w:ascii="Arial" w:eastAsia="Times New Roman" w:hAnsi="Arial" w:cs="Arial"/>
                <w:sz w:val="20"/>
                <w:szCs w:val="20"/>
              </w:rPr>
              <w:t>Группы выплат</w:t>
            </w:r>
          </w:p>
        </w:tc>
      </w:tr>
    </w:tbl>
    <w:p w:rsidR="00B406D6" w:rsidRDefault="00B406D6" w:rsidP="00DC1A10"/>
    <w:p w:rsidR="00FF56A5" w:rsidRDefault="00FF56A5" w:rsidP="00DC1A10">
      <w:pPr>
        <w:rPr>
          <w:lang w:bidi="en-US"/>
        </w:rPr>
      </w:pPr>
      <w:r>
        <w:rPr>
          <w:noProof/>
        </w:rPr>
        <w:drawing>
          <wp:inline distT="0" distB="0" distL="0" distR="0">
            <wp:extent cx="2160000" cy="2040540"/>
            <wp:effectExtent l="19050" t="0" r="0" b="0"/>
            <wp:docPr id="56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srcRect/>
                    <a:stretch>
                      <a:fillRect/>
                    </a:stretch>
                  </pic:blipFill>
                  <pic:spPr bwMode="auto">
                    <a:xfrm>
                      <a:off x="0" y="0"/>
                      <a:ext cx="2160000" cy="2040540"/>
                    </a:xfrm>
                    <a:prstGeom prst="rect">
                      <a:avLst/>
                    </a:prstGeom>
                    <a:noFill/>
                    <a:ln w="9525">
                      <a:noFill/>
                      <a:miter lim="800000"/>
                      <a:headEnd/>
                      <a:tailEnd/>
                    </a:ln>
                  </pic:spPr>
                </pic:pic>
              </a:graphicData>
            </a:graphic>
          </wp:inline>
        </w:drawing>
      </w:r>
    </w:p>
    <w:p w:rsidR="005E30AF" w:rsidRDefault="005E30AF">
      <w:pPr>
        <w:rPr>
          <w:rFonts w:ascii="Cambria" w:eastAsia="Times New Roman" w:hAnsi="Cambria" w:cs="Times New Roman"/>
          <w:b/>
          <w:i/>
          <w:iCs/>
          <w:color w:val="000000"/>
          <w:sz w:val="28"/>
          <w:lang w:bidi="en-US"/>
        </w:rPr>
      </w:pPr>
      <w:r>
        <w:br w:type="page"/>
      </w:r>
    </w:p>
    <w:p w:rsidR="005E30AF" w:rsidRDefault="005E30AF" w:rsidP="005E30AF">
      <w:pPr>
        <w:pStyle w:val="6"/>
      </w:pPr>
      <w:bookmarkStart w:id="70" w:name="_Toc107563915"/>
      <w:r w:rsidRPr="009A58FD">
        <w:lastRenderedPageBreak/>
        <w:t>Лицевой счет</w:t>
      </w:r>
      <w:bookmarkEnd w:id="70"/>
    </w:p>
    <w:p w:rsidR="005E30AF" w:rsidRDefault="005E30AF" w:rsidP="005E30AF">
      <w:r>
        <w:t>Отчет работает по отмеченным записям раздела «Исполнения должностей».</w:t>
      </w:r>
    </w:p>
    <w:p w:rsidR="005E30AF" w:rsidRDefault="005E30AF" w:rsidP="005E30AF">
      <w:pPr>
        <w:rPr>
          <w:lang w:bidi="en-US"/>
        </w:rPr>
      </w:pPr>
      <w:r>
        <w:rPr>
          <w:noProof/>
        </w:rPr>
        <w:drawing>
          <wp:inline distT="0" distB="0" distL="0" distR="0">
            <wp:extent cx="2787404" cy="666843"/>
            <wp:effectExtent l="19050" t="0" r="0" b="0"/>
            <wp:docPr id="9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srcRect/>
                    <a:stretch>
                      <a:fillRect/>
                    </a:stretch>
                  </pic:blipFill>
                  <pic:spPr bwMode="auto">
                    <a:xfrm>
                      <a:off x="0" y="0"/>
                      <a:ext cx="2787404" cy="666843"/>
                    </a:xfrm>
                    <a:prstGeom prst="rect">
                      <a:avLst/>
                    </a:prstGeom>
                    <a:noFill/>
                    <a:ln w="9525">
                      <a:noFill/>
                      <a:miter lim="800000"/>
                      <a:headEnd/>
                      <a:tailEnd/>
                    </a:ln>
                  </pic:spPr>
                </pic:pic>
              </a:graphicData>
            </a:graphic>
          </wp:inline>
        </w:drawing>
      </w:r>
    </w:p>
    <w:tbl>
      <w:tblPr>
        <w:tblW w:w="9937" w:type="dxa"/>
        <w:tblInd w:w="94" w:type="dxa"/>
        <w:tblLook w:val="04A0"/>
      </w:tblPr>
      <w:tblGrid>
        <w:gridCol w:w="3400"/>
        <w:gridCol w:w="6537"/>
      </w:tblGrid>
      <w:tr w:rsidR="005E30AF" w:rsidRPr="00FA4599" w:rsidTr="00150F95">
        <w:trPr>
          <w:trHeight w:val="255"/>
        </w:trPr>
        <w:tc>
          <w:tcPr>
            <w:tcW w:w="3400"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FA4599">
              <w:rPr>
                <w:rFonts w:ascii="Arial" w:eastAsia="Times New Roman" w:hAnsi="Arial" w:cs="Arial"/>
                <w:sz w:val="20"/>
                <w:szCs w:val="20"/>
              </w:rPr>
              <w:t>Формировать по сотруднику</w:t>
            </w:r>
          </w:p>
        </w:tc>
        <w:tc>
          <w:tcPr>
            <w:tcW w:w="6537"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по всем отмеченным исполнениям одного сотрудника будет сформирован единый документ. Если не установлен, тогда отдельные документы для каждого исполнения.</w:t>
            </w:r>
          </w:p>
        </w:tc>
      </w:tr>
      <w:tr w:rsidR="005E30AF" w:rsidRPr="00FA4599" w:rsidTr="00150F95">
        <w:trPr>
          <w:trHeight w:val="255"/>
        </w:trPr>
        <w:tc>
          <w:tcPr>
            <w:tcW w:w="3400"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sidRPr="00FA4599">
              <w:rPr>
                <w:rFonts w:ascii="Arial" w:eastAsia="Times New Roman" w:hAnsi="Arial" w:cs="Arial"/>
                <w:sz w:val="20"/>
                <w:szCs w:val="20"/>
              </w:rPr>
              <w:t>Информация о стаже</w:t>
            </w:r>
          </w:p>
        </w:tc>
        <w:tc>
          <w:tcPr>
            <w:tcW w:w="6537" w:type="dxa"/>
            <w:tcBorders>
              <w:top w:val="nil"/>
              <w:left w:val="nil"/>
              <w:bottom w:val="nil"/>
              <w:right w:val="nil"/>
            </w:tcBorders>
            <w:shd w:val="clear" w:color="auto" w:fill="auto"/>
            <w:noWrap/>
            <w:vAlign w:val="bottom"/>
            <w:hideMark/>
          </w:tcPr>
          <w:p w:rsidR="005E30AF" w:rsidRPr="00FA4599"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A4599">
              <w:rPr>
                <w:rFonts w:ascii="Arial" w:eastAsia="Times New Roman" w:hAnsi="Arial" w:cs="Arial"/>
                <w:sz w:val="20"/>
                <w:szCs w:val="20"/>
              </w:rPr>
              <w:t>Стажи</w:t>
            </w:r>
            <w:r>
              <w:rPr>
                <w:rFonts w:ascii="Arial" w:eastAsia="Times New Roman" w:hAnsi="Arial" w:cs="Arial"/>
                <w:sz w:val="20"/>
                <w:szCs w:val="20"/>
              </w:rPr>
              <w:t xml:space="preserve">. </w:t>
            </w:r>
            <w:r w:rsidRPr="00DE5703">
              <w:rPr>
                <w:rFonts w:ascii="Arial" w:eastAsia="Times New Roman" w:hAnsi="Arial" w:cs="Arial"/>
                <w:sz w:val="20"/>
                <w:szCs w:val="20"/>
              </w:rPr>
              <w:t>В отчете будет отражена информация о выбранном стаже</w:t>
            </w:r>
            <w:r>
              <w:rPr>
                <w:rFonts w:ascii="Arial" w:eastAsia="Times New Roman" w:hAnsi="Arial" w:cs="Arial"/>
                <w:sz w:val="20"/>
                <w:szCs w:val="20"/>
              </w:rPr>
              <w:t>.</w:t>
            </w:r>
          </w:p>
        </w:tc>
      </w:tr>
    </w:tbl>
    <w:p w:rsidR="005E30AF" w:rsidRDefault="005E30AF" w:rsidP="005E30AF">
      <w:pPr>
        <w:rPr>
          <w:lang w:bidi="en-US"/>
        </w:rPr>
      </w:pPr>
    </w:p>
    <w:p w:rsidR="005E30AF" w:rsidRDefault="005E30AF" w:rsidP="005E30AF">
      <w:pPr>
        <w:rPr>
          <w:lang w:bidi="en-US"/>
        </w:rPr>
      </w:pPr>
      <w:r>
        <w:rPr>
          <w:noProof/>
        </w:rPr>
        <w:drawing>
          <wp:inline distT="0" distB="0" distL="0" distR="0">
            <wp:extent cx="3742858" cy="2045714"/>
            <wp:effectExtent l="19050" t="0" r="0" b="0"/>
            <wp:docPr id="9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cstate="print"/>
                    <a:srcRect/>
                    <a:stretch>
                      <a:fillRect/>
                    </a:stretch>
                  </pic:blipFill>
                  <pic:spPr bwMode="auto">
                    <a:xfrm>
                      <a:off x="0" y="0"/>
                      <a:ext cx="3742858" cy="2045714"/>
                    </a:xfrm>
                    <a:prstGeom prst="rect">
                      <a:avLst/>
                    </a:prstGeom>
                    <a:noFill/>
                    <a:ln w="9525">
                      <a:noFill/>
                      <a:miter lim="800000"/>
                      <a:headEnd/>
                      <a:tailEnd/>
                    </a:ln>
                  </pic:spPr>
                </pic:pic>
              </a:graphicData>
            </a:graphic>
          </wp:inline>
        </w:drawing>
      </w:r>
    </w:p>
    <w:p w:rsidR="005E30AF" w:rsidRDefault="005E30AF" w:rsidP="005E30AF">
      <w:pPr>
        <w:pStyle w:val="6"/>
      </w:pPr>
      <w:bookmarkStart w:id="71" w:name="_Toc107563916"/>
      <w:r w:rsidRPr="00195408">
        <w:t>Лицевой счет (архивный)</w:t>
      </w:r>
      <w:bookmarkEnd w:id="71"/>
    </w:p>
    <w:p w:rsidR="005E30AF" w:rsidRDefault="005E30AF" w:rsidP="005E30AF">
      <w:r>
        <w:t>Отчет работает по отмеченным записям раздела «Исполнения должностей».</w:t>
      </w:r>
    </w:p>
    <w:p w:rsidR="005E30AF" w:rsidRDefault="005E30AF" w:rsidP="005E30AF">
      <w:pPr>
        <w:rPr>
          <w:lang w:bidi="en-US"/>
        </w:rPr>
      </w:pPr>
      <w:r>
        <w:rPr>
          <w:noProof/>
        </w:rPr>
        <w:drawing>
          <wp:inline distT="0" distB="0" distL="0" distR="0">
            <wp:extent cx="2620000" cy="3094152"/>
            <wp:effectExtent l="19050" t="0" r="8900" b="0"/>
            <wp:docPr id="1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cstate="print"/>
                    <a:srcRect/>
                    <a:stretch>
                      <a:fillRect/>
                    </a:stretch>
                  </pic:blipFill>
                  <pic:spPr bwMode="auto">
                    <a:xfrm>
                      <a:off x="0" y="0"/>
                      <a:ext cx="2620000" cy="3094152"/>
                    </a:xfrm>
                    <a:prstGeom prst="rect">
                      <a:avLst/>
                    </a:prstGeom>
                    <a:noFill/>
                    <a:ln w="9525">
                      <a:noFill/>
                      <a:miter lim="800000"/>
                      <a:headEnd/>
                      <a:tailEnd/>
                    </a:ln>
                  </pic:spPr>
                </pic:pic>
              </a:graphicData>
            </a:graphic>
          </wp:inline>
        </w:drawing>
      </w:r>
    </w:p>
    <w:tbl>
      <w:tblPr>
        <w:tblW w:w="9937" w:type="dxa"/>
        <w:tblInd w:w="94" w:type="dxa"/>
        <w:tblLook w:val="04A0"/>
      </w:tblPr>
      <w:tblGrid>
        <w:gridCol w:w="3381"/>
        <w:gridCol w:w="6556"/>
      </w:tblGrid>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Период "с"</w:t>
            </w:r>
          </w:p>
        </w:tc>
        <w:tc>
          <w:tcPr>
            <w:tcW w:w="6556" w:type="dxa"/>
            <w:tcBorders>
              <w:top w:val="nil"/>
              <w:left w:val="nil"/>
              <w:bottom w:val="nil"/>
              <w:right w:val="nil"/>
            </w:tcBorders>
            <w:shd w:val="clear" w:color="auto" w:fill="auto"/>
            <w:noWrap/>
            <w:vAlign w:val="bottom"/>
            <w:hideMark/>
          </w:tcPr>
          <w:p w:rsidR="005E30AF" w:rsidRPr="002505A6"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Период "по"</w:t>
            </w:r>
          </w:p>
        </w:tc>
        <w:tc>
          <w:tcPr>
            <w:tcW w:w="6556" w:type="dxa"/>
            <w:tcBorders>
              <w:top w:val="nil"/>
              <w:left w:val="nil"/>
              <w:bottom w:val="nil"/>
              <w:right w:val="nil"/>
            </w:tcBorders>
            <w:shd w:val="clear" w:color="auto" w:fill="auto"/>
            <w:noWrap/>
            <w:vAlign w:val="bottom"/>
            <w:hideMark/>
          </w:tcPr>
          <w:p w:rsidR="005E30AF" w:rsidRPr="002505A6"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Формировать по сотруднику</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 xml:space="preserve">Если чекер установлен, по всем отмеченным исполнениям одного </w:t>
            </w:r>
            <w:r w:rsidRPr="00821F87">
              <w:rPr>
                <w:rFonts w:ascii="Arial" w:eastAsia="Times New Roman" w:hAnsi="Arial" w:cs="Arial"/>
                <w:sz w:val="20"/>
                <w:szCs w:val="20"/>
              </w:rPr>
              <w:lastRenderedPageBreak/>
              <w:t>сотрудника будет сформирован единый документ. Если не установлен, тогда отдельные документы для каждого исполнения</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lastRenderedPageBreak/>
              <w:t>Группировать по видам начислений</w:t>
            </w:r>
          </w:p>
        </w:tc>
        <w:tc>
          <w:tcPr>
            <w:tcW w:w="6556" w:type="dxa"/>
            <w:vMerge w:val="restart"/>
            <w:tcBorders>
              <w:top w:val="nil"/>
              <w:left w:val="nil"/>
              <w:right w:val="nil"/>
            </w:tcBorders>
            <w:shd w:val="clear" w:color="auto" w:fill="auto"/>
            <w:noWrap/>
            <w:vAlign w:val="bottom"/>
            <w:hideMark/>
          </w:tcPr>
          <w:p w:rsidR="005E30AF" w:rsidRPr="00821F87"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Если чекер установлен, то информация по начислениям (удержаниям) одного вида будет содержаться в одной строке, с общей суммой, при этом часть информации по начислениям (удержаниям) не печатается.</w:t>
            </w:r>
          </w:p>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Группировка производится с учетом номеров сформированных ведомостей по оплате труда - т.е., если есть ссылка на ведомость, то производится попытка в рамках группировки по виду начислений/удержаний выделить подгруппы начислений/удержаний, совпадающих по ссылке на эту ведомость.</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Группировать по видам удержаний</w:t>
            </w:r>
          </w:p>
        </w:tc>
        <w:tc>
          <w:tcPr>
            <w:tcW w:w="6556" w:type="dxa"/>
            <w:vMerge/>
            <w:tcBorders>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Компактная форма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C37026">
              <w:rPr>
                <w:rFonts w:ascii="Arial" w:eastAsia="Times New Roman" w:hAnsi="Arial" w:cs="Arial"/>
                <w:sz w:val="20"/>
                <w:szCs w:val="20"/>
              </w:rPr>
              <w:t xml:space="preserve">Если </w:t>
            </w:r>
            <w:r>
              <w:rPr>
                <w:rFonts w:ascii="Arial" w:eastAsia="Times New Roman" w:hAnsi="Arial" w:cs="Arial"/>
                <w:sz w:val="20"/>
                <w:szCs w:val="20"/>
              </w:rPr>
              <w:t>чекер</w:t>
            </w:r>
            <w:r w:rsidRPr="00C37026">
              <w:rPr>
                <w:rFonts w:ascii="Arial" w:eastAsia="Times New Roman" w:hAnsi="Arial" w:cs="Arial"/>
                <w:sz w:val="20"/>
                <w:szCs w:val="20"/>
              </w:rPr>
              <w:t xml:space="preserve"> установлен, то будет напечатана компактная форма отчета. В компактной форме отчета будет отсутствовать часть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Группа налогов</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E369BE">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6D3A">
              <w:rPr>
                <w:rFonts w:ascii="Arial" w:eastAsia="Times New Roman" w:hAnsi="Arial" w:cs="Arial"/>
                <w:sz w:val="20"/>
                <w:szCs w:val="20"/>
              </w:rPr>
              <w:t>НДФЛ_расч.лист</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Категория персонала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Норма времени</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Фонд оплаты труда</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вычетов за месяц</w:t>
            </w:r>
          </w:p>
        </w:tc>
        <w:tc>
          <w:tcPr>
            <w:tcW w:w="6556" w:type="dxa"/>
            <w:vMerge w:val="restart"/>
            <w:tcBorders>
              <w:top w:val="nil"/>
              <w:left w:val="nil"/>
              <w:right w:val="nil"/>
            </w:tcBorders>
            <w:shd w:val="clear" w:color="auto" w:fill="auto"/>
            <w:noWrap/>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Параметры определяют, будут ли в расчетном листе представлены данные сведения. Для корректного расчета необходимо заполнить параметр "Группа налогов".</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Облагаемая сумма за месяц</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налога за месяц</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вычетов за год</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Облагаемая сумма за год</w:t>
            </w:r>
          </w:p>
        </w:tc>
        <w:tc>
          <w:tcPr>
            <w:tcW w:w="6556" w:type="dxa"/>
            <w:vMerge/>
            <w:tcBorders>
              <w:left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Сумма налога за год</w:t>
            </w:r>
          </w:p>
        </w:tc>
        <w:tc>
          <w:tcPr>
            <w:tcW w:w="6556" w:type="dxa"/>
            <w:vMerge/>
            <w:tcBorders>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Информация о стажах</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Включить отчисления</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6D3A">
              <w:rPr>
                <w:rFonts w:ascii="Arial" w:eastAsia="Times New Roman" w:hAnsi="Arial" w:cs="Arial"/>
                <w:sz w:val="20"/>
                <w:szCs w:val="20"/>
              </w:rPr>
              <w:t xml:space="preserve">При установленном </w:t>
            </w:r>
            <w:r>
              <w:rPr>
                <w:rFonts w:ascii="Arial" w:eastAsia="Times New Roman" w:hAnsi="Arial" w:cs="Arial"/>
                <w:sz w:val="20"/>
                <w:szCs w:val="20"/>
              </w:rPr>
              <w:t>чекере</w:t>
            </w:r>
            <w:r w:rsidRPr="00826D3A">
              <w:rPr>
                <w:rFonts w:ascii="Arial" w:eastAsia="Times New Roman" w:hAnsi="Arial" w:cs="Arial"/>
                <w:sz w:val="20"/>
                <w:szCs w:val="20"/>
              </w:rPr>
              <w:t xml:space="preserve"> расчетный листок будет содержать сведения об отчислениях</w:t>
            </w:r>
            <w:r>
              <w:rPr>
                <w:rFonts w:ascii="Arial" w:eastAsia="Times New Roman" w:hAnsi="Arial" w:cs="Arial"/>
                <w:sz w:val="20"/>
                <w:szCs w:val="20"/>
              </w:rPr>
              <w:t>.</w:t>
            </w:r>
          </w:p>
        </w:tc>
      </w:tr>
      <w:tr w:rsidR="005E30AF" w:rsidRPr="00195408" w:rsidTr="00150F95">
        <w:trPr>
          <w:trHeight w:val="255"/>
        </w:trPr>
        <w:tc>
          <w:tcPr>
            <w:tcW w:w="3381"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195408">
              <w:rPr>
                <w:rFonts w:ascii="Arial" w:eastAsia="Times New Roman" w:hAnsi="Arial" w:cs="Arial"/>
                <w:sz w:val="20"/>
                <w:szCs w:val="20"/>
              </w:rPr>
              <w:t>Включить все исполнения</w:t>
            </w:r>
          </w:p>
        </w:tc>
        <w:tc>
          <w:tcPr>
            <w:tcW w:w="6556" w:type="dxa"/>
            <w:tcBorders>
              <w:top w:val="nil"/>
              <w:left w:val="nil"/>
              <w:bottom w:val="nil"/>
              <w:right w:val="nil"/>
            </w:tcBorders>
            <w:shd w:val="clear" w:color="auto" w:fill="auto"/>
            <w:noWrap/>
            <w:vAlign w:val="bottom"/>
            <w:hideMark/>
          </w:tcPr>
          <w:p w:rsidR="005E30AF" w:rsidRPr="00195408" w:rsidRDefault="005E30AF" w:rsidP="00150F95">
            <w:pPr>
              <w:spacing w:after="0" w:line="240" w:lineRule="auto"/>
              <w:rPr>
                <w:rFonts w:ascii="Arial" w:eastAsia="Times New Roman" w:hAnsi="Arial" w:cs="Arial"/>
                <w:sz w:val="20"/>
                <w:szCs w:val="20"/>
              </w:rPr>
            </w:pPr>
            <w:r w:rsidRPr="00821F87">
              <w:rPr>
                <w:rFonts w:ascii="Arial" w:eastAsia="Times New Roman" w:hAnsi="Arial" w:cs="Arial"/>
                <w:sz w:val="20"/>
                <w:szCs w:val="20"/>
              </w:rPr>
              <w:t>При установленном чекере, в расчетный листок будут включены все исполнения сотрудника, даже не отмеченные для формирования расчетного листка.</w:t>
            </w:r>
          </w:p>
        </w:tc>
      </w:tr>
    </w:tbl>
    <w:p w:rsidR="005E30AF" w:rsidRDefault="005E30AF" w:rsidP="005E30AF">
      <w:pPr>
        <w:rPr>
          <w:lang w:bidi="en-US"/>
        </w:rPr>
      </w:pPr>
    </w:p>
    <w:p w:rsidR="005E30AF" w:rsidRDefault="005E30AF" w:rsidP="005E30AF">
      <w:pPr>
        <w:rPr>
          <w:lang w:bidi="en-US"/>
        </w:rPr>
      </w:pPr>
      <w:r>
        <w:rPr>
          <w:noProof/>
        </w:rPr>
        <w:drawing>
          <wp:inline distT="0" distB="0" distL="0" distR="0">
            <wp:extent cx="2954286" cy="3338026"/>
            <wp:effectExtent l="19050" t="0" r="0" b="0"/>
            <wp:docPr id="1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cstate="print"/>
                    <a:srcRect/>
                    <a:stretch>
                      <a:fillRect/>
                    </a:stretch>
                  </pic:blipFill>
                  <pic:spPr bwMode="auto">
                    <a:xfrm>
                      <a:off x="0" y="0"/>
                      <a:ext cx="2954286" cy="3338026"/>
                    </a:xfrm>
                    <a:prstGeom prst="rect">
                      <a:avLst/>
                    </a:prstGeom>
                    <a:noFill/>
                    <a:ln w="9525">
                      <a:noFill/>
                      <a:miter lim="800000"/>
                      <a:headEnd/>
                      <a:tailEnd/>
                    </a:ln>
                  </pic:spPr>
                </pic:pic>
              </a:graphicData>
            </a:graphic>
          </wp:inline>
        </w:drawing>
      </w:r>
    </w:p>
    <w:p w:rsidR="00007450" w:rsidRDefault="00007450">
      <w:pPr>
        <w:rPr>
          <w:rFonts w:ascii="Cambria" w:eastAsia="Times New Roman" w:hAnsi="Cambria" w:cs="Times New Roman"/>
          <w:b/>
          <w:i/>
          <w:iCs/>
          <w:color w:val="000000"/>
          <w:sz w:val="28"/>
          <w:lang w:bidi="en-US"/>
        </w:rPr>
      </w:pPr>
      <w:r>
        <w:br w:type="page"/>
      </w:r>
    </w:p>
    <w:p w:rsidR="005322E7" w:rsidRDefault="00007450" w:rsidP="00007450">
      <w:pPr>
        <w:pStyle w:val="6"/>
      </w:pPr>
      <w:bookmarkStart w:id="72" w:name="_Toc107563917"/>
      <w:r w:rsidRPr="00007450">
        <w:lastRenderedPageBreak/>
        <w:t>Справка о зарплате соцзащиты по начислениям по месяцу ЗА</w:t>
      </w:r>
      <w:bookmarkEnd w:id="72"/>
    </w:p>
    <w:p w:rsidR="00007450" w:rsidRDefault="00007450" w:rsidP="00007450">
      <w:r>
        <w:t>Отчет работает по отмеченным записям раздел</w:t>
      </w:r>
      <w:r w:rsidR="00FE059B">
        <w:t>ов «Исполнения должностей»</w:t>
      </w:r>
      <w:r>
        <w:t>.</w:t>
      </w:r>
    </w:p>
    <w:p w:rsidR="00007450" w:rsidRDefault="00007450" w:rsidP="00007450">
      <w:r>
        <w:rPr>
          <w:noProof/>
        </w:rPr>
        <w:drawing>
          <wp:inline distT="0" distB="0" distL="0" distR="0">
            <wp:extent cx="3300873" cy="2660704"/>
            <wp:effectExtent l="19050" t="0" r="0" b="0"/>
            <wp:docPr id="56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srcRect/>
                    <a:stretch>
                      <a:fillRect/>
                    </a:stretch>
                  </pic:blipFill>
                  <pic:spPr bwMode="auto">
                    <a:xfrm>
                      <a:off x="0" y="0"/>
                      <a:ext cx="3300873" cy="2660704"/>
                    </a:xfrm>
                    <a:prstGeom prst="rect">
                      <a:avLst/>
                    </a:prstGeom>
                    <a:noFill/>
                    <a:ln w="9525">
                      <a:noFill/>
                      <a:miter lim="800000"/>
                      <a:headEnd/>
                      <a:tailEnd/>
                    </a:ln>
                  </pic:spPr>
                </pic:pic>
              </a:graphicData>
            </a:graphic>
          </wp:inline>
        </w:drawing>
      </w:r>
    </w:p>
    <w:tbl>
      <w:tblPr>
        <w:tblW w:w="9937" w:type="dxa"/>
        <w:tblInd w:w="94" w:type="dxa"/>
        <w:tblLook w:val="04A0"/>
      </w:tblPr>
      <w:tblGrid>
        <w:gridCol w:w="3380"/>
        <w:gridCol w:w="6557"/>
      </w:tblGrid>
      <w:tr w:rsidR="00D50A94" w:rsidRPr="005C4DD4" w:rsidTr="005C4DD4">
        <w:trPr>
          <w:trHeight w:val="255"/>
        </w:trPr>
        <w:tc>
          <w:tcPr>
            <w:tcW w:w="3380" w:type="dxa"/>
            <w:tcBorders>
              <w:top w:val="nil"/>
              <w:left w:val="nil"/>
              <w:bottom w:val="nil"/>
              <w:right w:val="nil"/>
            </w:tcBorders>
            <w:shd w:val="clear" w:color="auto" w:fill="auto"/>
            <w:noWrap/>
            <w:vAlign w:val="bottom"/>
            <w:hideMark/>
          </w:tcPr>
          <w:p w:rsidR="00D50A94" w:rsidRPr="005C4DD4" w:rsidRDefault="00D50A9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с</w:t>
            </w:r>
          </w:p>
        </w:tc>
        <w:tc>
          <w:tcPr>
            <w:tcW w:w="6557" w:type="dxa"/>
            <w:tcBorders>
              <w:top w:val="nil"/>
              <w:left w:val="nil"/>
              <w:bottom w:val="nil"/>
              <w:right w:val="nil"/>
            </w:tcBorders>
            <w:shd w:val="clear" w:color="auto" w:fill="auto"/>
            <w:noWrap/>
            <w:vAlign w:val="bottom"/>
            <w:hideMark/>
          </w:tcPr>
          <w:p w:rsidR="00D50A94" w:rsidRPr="002505A6" w:rsidRDefault="00D50A94"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50A94" w:rsidRPr="005C4DD4" w:rsidTr="005C4DD4">
        <w:trPr>
          <w:trHeight w:val="255"/>
        </w:trPr>
        <w:tc>
          <w:tcPr>
            <w:tcW w:w="3380" w:type="dxa"/>
            <w:tcBorders>
              <w:top w:val="nil"/>
              <w:left w:val="nil"/>
              <w:bottom w:val="nil"/>
              <w:right w:val="nil"/>
            </w:tcBorders>
            <w:shd w:val="clear" w:color="auto" w:fill="auto"/>
            <w:noWrap/>
            <w:vAlign w:val="bottom"/>
            <w:hideMark/>
          </w:tcPr>
          <w:p w:rsidR="00D50A94" w:rsidRPr="005C4DD4" w:rsidRDefault="00D50A9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по</w:t>
            </w:r>
          </w:p>
        </w:tc>
        <w:tc>
          <w:tcPr>
            <w:tcW w:w="6557" w:type="dxa"/>
            <w:tcBorders>
              <w:top w:val="nil"/>
              <w:left w:val="nil"/>
              <w:bottom w:val="nil"/>
              <w:right w:val="nil"/>
            </w:tcBorders>
            <w:shd w:val="clear" w:color="auto" w:fill="auto"/>
            <w:noWrap/>
            <w:vAlign w:val="bottom"/>
            <w:hideMark/>
          </w:tcPr>
          <w:p w:rsidR="00D50A94" w:rsidRPr="002505A6" w:rsidRDefault="00D50A94"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Дата выдачи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выдачи справки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Сокращенное наименование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наименование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Номер справки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справки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Главный бухгалтер</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гл.бухгалтера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Для предъявления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предъявления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Основание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основание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Группа ВУ исключаемых из справки</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5C4DD4" w:rsidRPr="005C4DD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50A94">
              <w:rPr>
                <w:rFonts w:ascii="Arial" w:eastAsia="Times New Roman" w:hAnsi="Arial" w:cs="Arial"/>
                <w:sz w:val="20"/>
                <w:szCs w:val="20"/>
              </w:rPr>
              <w:t>ИсключитьСправка</w:t>
            </w:r>
            <w:r>
              <w:rPr>
                <w:rFonts w:ascii="Arial" w:eastAsia="Times New Roman" w:hAnsi="Arial" w:cs="Arial"/>
                <w:sz w:val="20"/>
                <w:szCs w:val="20"/>
              </w:rPr>
              <w:t>»)</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Специалист расч.отдела</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Должность руководителя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ФИО руководителя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Начисления для Примечания</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5C4DD4" w:rsidRPr="005C4DD4">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50A94">
              <w:rPr>
                <w:rFonts w:ascii="Arial" w:eastAsia="Times New Roman" w:hAnsi="Arial" w:cs="Arial"/>
                <w:sz w:val="20"/>
                <w:szCs w:val="20"/>
              </w:rPr>
              <w:t>НачислДля Примечания</w:t>
            </w:r>
            <w:r>
              <w:rPr>
                <w:rFonts w:ascii="Arial" w:eastAsia="Times New Roman" w:hAnsi="Arial" w:cs="Arial"/>
                <w:sz w:val="20"/>
                <w:szCs w:val="20"/>
              </w:rPr>
              <w:t>»)</w:t>
            </w:r>
          </w:p>
        </w:tc>
      </w:tr>
      <w:tr w:rsidR="005C4DD4" w:rsidRPr="005C4DD4" w:rsidTr="005C4DD4">
        <w:trPr>
          <w:trHeight w:val="255"/>
        </w:trPr>
        <w:tc>
          <w:tcPr>
            <w:tcW w:w="3380" w:type="dxa"/>
            <w:tcBorders>
              <w:top w:val="nil"/>
              <w:left w:val="nil"/>
              <w:bottom w:val="nil"/>
              <w:right w:val="nil"/>
            </w:tcBorders>
            <w:shd w:val="clear" w:color="auto" w:fill="auto"/>
            <w:noWrap/>
            <w:vAlign w:val="bottom"/>
            <w:hideMark/>
          </w:tcPr>
          <w:p w:rsidR="005C4DD4" w:rsidRPr="005C4DD4" w:rsidRDefault="005C4DD4" w:rsidP="005C4DD4">
            <w:pPr>
              <w:spacing w:after="0" w:line="240" w:lineRule="auto"/>
              <w:rPr>
                <w:rFonts w:ascii="Arial" w:eastAsia="Times New Roman" w:hAnsi="Arial" w:cs="Arial"/>
                <w:sz w:val="20"/>
                <w:szCs w:val="20"/>
              </w:rPr>
            </w:pPr>
            <w:r w:rsidRPr="005C4DD4">
              <w:rPr>
                <w:rFonts w:ascii="Arial" w:eastAsia="Times New Roman" w:hAnsi="Arial" w:cs="Arial"/>
                <w:sz w:val="20"/>
                <w:szCs w:val="20"/>
              </w:rPr>
              <w:t>Заполнять примечание</w:t>
            </w:r>
          </w:p>
        </w:tc>
        <w:tc>
          <w:tcPr>
            <w:tcW w:w="6557" w:type="dxa"/>
            <w:tcBorders>
              <w:top w:val="nil"/>
              <w:left w:val="nil"/>
              <w:bottom w:val="nil"/>
              <w:right w:val="nil"/>
            </w:tcBorders>
            <w:shd w:val="clear" w:color="auto" w:fill="auto"/>
            <w:noWrap/>
            <w:vAlign w:val="bottom"/>
            <w:hideMark/>
          </w:tcPr>
          <w:p w:rsidR="005C4DD4" w:rsidRPr="005C4DD4" w:rsidRDefault="00D50A94" w:rsidP="005C4DD4">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гр.Примечание</w:t>
            </w:r>
          </w:p>
        </w:tc>
      </w:tr>
    </w:tbl>
    <w:p w:rsidR="00007450" w:rsidRDefault="00007450" w:rsidP="00007450"/>
    <w:p w:rsidR="00007450" w:rsidRDefault="00007450" w:rsidP="00007450">
      <w:pPr>
        <w:rPr>
          <w:lang w:bidi="en-US"/>
        </w:rPr>
      </w:pPr>
      <w:r>
        <w:rPr>
          <w:noProof/>
        </w:rPr>
        <w:drawing>
          <wp:inline distT="0" distB="0" distL="0" distR="0">
            <wp:extent cx="2995239" cy="2838096"/>
            <wp:effectExtent l="19050" t="0" r="0" b="0"/>
            <wp:docPr id="5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srcRect/>
                    <a:stretch>
                      <a:fillRect/>
                    </a:stretch>
                  </pic:blipFill>
                  <pic:spPr bwMode="auto">
                    <a:xfrm>
                      <a:off x="0" y="0"/>
                      <a:ext cx="2995239" cy="2838096"/>
                    </a:xfrm>
                    <a:prstGeom prst="rect">
                      <a:avLst/>
                    </a:prstGeom>
                    <a:noFill/>
                    <a:ln w="9525">
                      <a:noFill/>
                      <a:miter lim="800000"/>
                      <a:headEnd/>
                      <a:tailEnd/>
                    </a:ln>
                  </pic:spPr>
                </pic:pic>
              </a:graphicData>
            </a:graphic>
          </wp:inline>
        </w:drawing>
      </w:r>
    </w:p>
    <w:p w:rsidR="004D2B86" w:rsidRDefault="004D2B86" w:rsidP="00FB12F9">
      <w:pPr>
        <w:pStyle w:val="6"/>
      </w:pPr>
      <w:bookmarkStart w:id="73" w:name="_Toc107563918"/>
      <w:r w:rsidRPr="004D2B86">
        <w:lastRenderedPageBreak/>
        <w:t>Реестр лиц, занятых на должностях со льготными условиями</w:t>
      </w:r>
      <w:bookmarkEnd w:id="73"/>
    </w:p>
    <w:p w:rsidR="004D2B86" w:rsidRDefault="004D2B86" w:rsidP="004D2B86">
      <w:r>
        <w:t>Отчет работает по отмеченным записям разделов «Исполнения должностей».</w:t>
      </w:r>
    </w:p>
    <w:p w:rsidR="00197D49" w:rsidRDefault="00197D49" w:rsidP="00197D49">
      <w:r>
        <w:t>Наименование должности по трудовой книжке берется по наименованию штатной должности (если на нее есть ссылка в исполнении), или (если ссылки нет) по наименованию должности;</w:t>
      </w:r>
    </w:p>
    <w:p w:rsidR="00197D49" w:rsidRDefault="00197D49" w:rsidP="00197D49">
      <w:r>
        <w:t>ФИО, номер страхового свидетельства – из контрагента, на которого ссылается  текущий сотрудник;</w:t>
      </w:r>
    </w:p>
    <w:p w:rsidR="00197D49" w:rsidRDefault="00197D49" w:rsidP="00197D49">
      <w:r>
        <w:t>Содержимое остальных колонок отчета формируется на основании записей спецификации сотрудника "Стажи". Учитываются записи: имеющие ссылку на текущего сотрудника; вид стажа, заданный в параметрах отчета; записи, действующие на интервале, заданном в параметрах отчета.</w:t>
      </w:r>
    </w:p>
    <w:p w:rsidR="00197D49" w:rsidRDefault="00197D49" w:rsidP="00197D49">
      <w:r>
        <w:t>Для заполнения графы отчета "Наименование профессии (должности) по нормативным документам (Списки 1 и 2, Постановления Правительства РФ №1066, №1067)" кроме стандартных настроек по ведению стажей (ссылка на группу параметров 1 стажа и заполнение полей состава стажа), предполагается заполнение ссылки на группу параметров 2 стажа.</w:t>
      </w:r>
    </w:p>
    <w:p w:rsidR="004D2B86" w:rsidRDefault="004D2B86" w:rsidP="004D2B86">
      <w:pPr>
        <w:rPr>
          <w:lang w:bidi="en-US"/>
        </w:rPr>
      </w:pPr>
      <w:r>
        <w:rPr>
          <w:noProof/>
        </w:rPr>
        <w:drawing>
          <wp:inline distT="0" distB="0" distL="0" distR="0">
            <wp:extent cx="2994125" cy="1347023"/>
            <wp:effectExtent l="19050" t="0" r="0" b="0"/>
            <wp:docPr id="1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srcRect/>
                    <a:stretch>
                      <a:fillRect/>
                    </a:stretch>
                  </pic:blipFill>
                  <pic:spPr bwMode="auto">
                    <a:xfrm>
                      <a:off x="0" y="0"/>
                      <a:ext cx="2994125" cy="1347023"/>
                    </a:xfrm>
                    <a:prstGeom prst="rect">
                      <a:avLst/>
                    </a:prstGeom>
                    <a:noFill/>
                    <a:ln w="9525">
                      <a:noFill/>
                      <a:miter lim="800000"/>
                      <a:headEnd/>
                      <a:tailEnd/>
                    </a:ln>
                  </pic:spPr>
                </pic:pic>
              </a:graphicData>
            </a:graphic>
          </wp:inline>
        </w:drawing>
      </w:r>
    </w:p>
    <w:tbl>
      <w:tblPr>
        <w:tblW w:w="9937" w:type="dxa"/>
        <w:tblInd w:w="94" w:type="dxa"/>
        <w:tblLook w:val="04A0"/>
      </w:tblPr>
      <w:tblGrid>
        <w:gridCol w:w="2480"/>
        <w:gridCol w:w="7457"/>
      </w:tblGrid>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Период С</w:t>
            </w:r>
          </w:p>
        </w:tc>
        <w:tc>
          <w:tcPr>
            <w:tcW w:w="7457" w:type="dxa"/>
            <w:tcBorders>
              <w:top w:val="nil"/>
              <w:left w:val="nil"/>
              <w:bottom w:val="nil"/>
              <w:right w:val="nil"/>
            </w:tcBorders>
            <w:shd w:val="clear" w:color="auto" w:fill="auto"/>
            <w:noWrap/>
            <w:vAlign w:val="bottom"/>
            <w:hideMark/>
          </w:tcPr>
          <w:p w:rsidR="00197D49" w:rsidRPr="002505A6" w:rsidRDefault="00197D49" w:rsidP="00197D4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стажа</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Период По</w:t>
            </w:r>
          </w:p>
        </w:tc>
        <w:tc>
          <w:tcPr>
            <w:tcW w:w="7457" w:type="dxa"/>
            <w:tcBorders>
              <w:top w:val="nil"/>
              <w:left w:val="nil"/>
              <w:bottom w:val="nil"/>
              <w:right w:val="nil"/>
            </w:tcBorders>
            <w:shd w:val="clear" w:color="auto" w:fill="auto"/>
            <w:noWrap/>
            <w:vAlign w:val="bottom"/>
            <w:hideMark/>
          </w:tcPr>
          <w:p w:rsidR="00197D49" w:rsidRPr="002505A6" w:rsidRDefault="00197D49" w:rsidP="00197D4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стажа</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Льготный стаж</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D2B86">
              <w:rPr>
                <w:rFonts w:ascii="Arial" w:eastAsia="Times New Roman" w:hAnsi="Arial" w:cs="Arial"/>
                <w:sz w:val="20"/>
                <w:szCs w:val="20"/>
              </w:rPr>
              <w:t>Стажи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Организация</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Укажите организацию для печати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ФИО руководителя</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D2B86">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197D49" w:rsidRPr="004D2B86" w:rsidTr="004D2B86">
        <w:trPr>
          <w:trHeight w:val="255"/>
        </w:trPr>
        <w:tc>
          <w:tcPr>
            <w:tcW w:w="2480"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sidRPr="004D2B86">
              <w:rPr>
                <w:rFonts w:ascii="Arial" w:eastAsia="Times New Roman" w:hAnsi="Arial" w:cs="Arial"/>
                <w:sz w:val="20"/>
                <w:szCs w:val="20"/>
              </w:rPr>
              <w:t>ФИО Главного бухгалтера</w:t>
            </w:r>
          </w:p>
        </w:tc>
        <w:tc>
          <w:tcPr>
            <w:tcW w:w="7457" w:type="dxa"/>
            <w:tcBorders>
              <w:top w:val="nil"/>
              <w:left w:val="nil"/>
              <w:bottom w:val="nil"/>
              <w:right w:val="nil"/>
            </w:tcBorders>
            <w:shd w:val="clear" w:color="auto" w:fill="auto"/>
            <w:noWrap/>
            <w:vAlign w:val="bottom"/>
            <w:hideMark/>
          </w:tcPr>
          <w:p w:rsidR="00197D49" w:rsidRPr="004D2B86" w:rsidRDefault="00197D49" w:rsidP="004D2B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4D2B86">
              <w:rPr>
                <w:rFonts w:ascii="Arial" w:eastAsia="Times New Roman" w:hAnsi="Arial" w:cs="Arial"/>
                <w:sz w:val="20"/>
                <w:szCs w:val="20"/>
              </w:rPr>
              <w:t>ФИО Главного бухгалтера</w:t>
            </w:r>
            <w:r>
              <w:rPr>
                <w:rFonts w:ascii="Arial" w:eastAsia="Times New Roman" w:hAnsi="Arial" w:cs="Arial"/>
                <w:sz w:val="20"/>
                <w:szCs w:val="20"/>
              </w:rPr>
              <w:t xml:space="preserve"> для печати</w:t>
            </w:r>
          </w:p>
        </w:tc>
      </w:tr>
    </w:tbl>
    <w:p w:rsidR="004D2B86" w:rsidRDefault="004D2B86" w:rsidP="004D2B86">
      <w:pPr>
        <w:rPr>
          <w:lang w:bidi="en-US"/>
        </w:rPr>
      </w:pPr>
    </w:p>
    <w:p w:rsidR="004D2B86" w:rsidRPr="004D2B86" w:rsidRDefault="004D2B86" w:rsidP="004D2B86">
      <w:pPr>
        <w:rPr>
          <w:lang w:bidi="en-US"/>
        </w:rPr>
      </w:pPr>
      <w:r>
        <w:rPr>
          <w:noProof/>
        </w:rPr>
        <w:drawing>
          <wp:inline distT="0" distB="0" distL="0" distR="0">
            <wp:extent cx="4240000" cy="2503520"/>
            <wp:effectExtent l="19050" t="0" r="8150" b="0"/>
            <wp:docPr id="5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srcRect/>
                    <a:stretch>
                      <a:fillRect/>
                    </a:stretch>
                  </pic:blipFill>
                  <pic:spPr bwMode="auto">
                    <a:xfrm>
                      <a:off x="0" y="0"/>
                      <a:ext cx="4240000" cy="2503520"/>
                    </a:xfrm>
                    <a:prstGeom prst="rect">
                      <a:avLst/>
                    </a:prstGeom>
                    <a:noFill/>
                    <a:ln w="9525">
                      <a:noFill/>
                      <a:miter lim="800000"/>
                      <a:headEnd/>
                      <a:tailEnd/>
                    </a:ln>
                  </pic:spPr>
                </pic:pic>
              </a:graphicData>
            </a:graphic>
          </wp:inline>
        </w:drawing>
      </w:r>
    </w:p>
    <w:p w:rsidR="00C0545A" w:rsidRDefault="00FB12F9" w:rsidP="00FB12F9">
      <w:pPr>
        <w:pStyle w:val="6"/>
      </w:pPr>
      <w:bookmarkStart w:id="74" w:name="_Toc107563919"/>
      <w:r w:rsidRPr="00FB12F9">
        <w:lastRenderedPageBreak/>
        <w:t>Шахматная ведомость Южный Парус</w:t>
      </w:r>
      <w:bookmarkEnd w:id="74"/>
    </w:p>
    <w:p w:rsidR="00FB12F9" w:rsidRDefault="00FB12F9" w:rsidP="00FB12F9">
      <w:r>
        <w:t>Отчет работа</w:t>
      </w:r>
      <w:r w:rsidR="0052720B">
        <w:t>ет по отмеченным записям разделов «Исполнения должностей»,</w:t>
      </w:r>
      <w:r>
        <w:t xml:space="preserve"> «Расчет заработной платы».</w:t>
      </w:r>
    </w:p>
    <w:p w:rsidR="00FB12F9" w:rsidRDefault="00FB12F9" w:rsidP="00FB12F9">
      <w:pPr>
        <w:rPr>
          <w:lang w:bidi="en-US"/>
        </w:rPr>
      </w:pPr>
      <w:r>
        <w:rPr>
          <w:noProof/>
        </w:rPr>
        <w:drawing>
          <wp:inline distT="0" distB="0" distL="0" distR="0">
            <wp:extent cx="3026667" cy="1853333"/>
            <wp:effectExtent l="19050" t="0" r="2283" b="0"/>
            <wp:docPr id="5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srcRect/>
                    <a:stretch>
                      <a:fillRect/>
                    </a:stretch>
                  </pic:blipFill>
                  <pic:spPr bwMode="auto">
                    <a:xfrm>
                      <a:off x="0" y="0"/>
                      <a:ext cx="3026667" cy="1853333"/>
                    </a:xfrm>
                    <a:prstGeom prst="rect">
                      <a:avLst/>
                    </a:prstGeom>
                    <a:noFill/>
                    <a:ln w="9525">
                      <a:noFill/>
                      <a:miter lim="800000"/>
                      <a:headEnd/>
                      <a:tailEnd/>
                    </a:ln>
                  </pic:spPr>
                </pic:pic>
              </a:graphicData>
            </a:graphic>
          </wp:inline>
        </w:drawing>
      </w:r>
    </w:p>
    <w:tbl>
      <w:tblPr>
        <w:tblW w:w="9937" w:type="dxa"/>
        <w:tblInd w:w="94" w:type="dxa"/>
        <w:tblLook w:val="04A0"/>
      </w:tblPr>
      <w:tblGrid>
        <w:gridCol w:w="3719"/>
        <w:gridCol w:w="6218"/>
      </w:tblGrid>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с</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периоды В</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по</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В</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ЗА с</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по периоду ЗА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Дата ЗА по</w:t>
            </w:r>
          </w:p>
        </w:tc>
        <w:tc>
          <w:tcPr>
            <w:tcW w:w="6218" w:type="dxa"/>
            <w:tcBorders>
              <w:top w:val="nil"/>
              <w:left w:val="nil"/>
              <w:bottom w:val="nil"/>
              <w:right w:val="nil"/>
            </w:tcBorders>
            <w:shd w:val="clear" w:color="auto" w:fill="auto"/>
            <w:noWrap/>
            <w:vAlign w:val="bottom"/>
            <w:hideMark/>
          </w:tcPr>
          <w:p w:rsidR="00FB12F9" w:rsidRPr="002505A6"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 по периоду ЗА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Расчет</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Виды расчетов</w:t>
            </w:r>
            <w:r>
              <w:rPr>
                <w:rFonts w:ascii="Arial" w:eastAsia="Times New Roman" w:hAnsi="Arial" w:cs="Arial"/>
                <w:sz w:val="20"/>
                <w:szCs w:val="20"/>
              </w:rPr>
              <w:t xml:space="preserve"> одно или несколько значений для фильтра по видам расчетов</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Группа выплат/удержаний</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Группы выплат</w:t>
            </w:r>
            <w:r>
              <w:rPr>
                <w:rFonts w:ascii="Arial" w:eastAsia="Times New Roman" w:hAnsi="Arial" w:cs="Arial"/>
                <w:sz w:val="20"/>
                <w:szCs w:val="20"/>
              </w:rPr>
              <w:t xml:space="preserve"> для фильтра по группе выплат</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Выплата/Удержание</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B12F9">
              <w:rPr>
                <w:rFonts w:ascii="Arial" w:eastAsia="Times New Roman" w:hAnsi="Arial" w:cs="Arial"/>
                <w:sz w:val="20"/>
                <w:szCs w:val="20"/>
              </w:rPr>
              <w:t>Выплаты и удержания</w:t>
            </w:r>
            <w:r>
              <w:rPr>
                <w:rFonts w:ascii="Arial" w:eastAsia="Times New Roman" w:hAnsi="Arial" w:cs="Arial"/>
                <w:sz w:val="20"/>
                <w:szCs w:val="20"/>
              </w:rPr>
              <w:t xml:space="preserve"> одно или несколько значений для фильтра по выплатам</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сотруднику</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FB12F9" w:rsidRPr="00FB12F9" w:rsidTr="009E79AA">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sidRPr="00FB12F9">
              <w:rPr>
                <w:rFonts w:ascii="Arial" w:eastAsia="Times New Roman" w:hAnsi="Arial" w:cs="Arial"/>
                <w:sz w:val="20"/>
                <w:szCs w:val="20"/>
              </w:rPr>
              <w:t>По всем исполнениям сотрудника</w:t>
            </w:r>
          </w:p>
        </w:tc>
        <w:tc>
          <w:tcPr>
            <w:tcW w:w="6218" w:type="dxa"/>
            <w:tcBorders>
              <w:top w:val="nil"/>
              <w:left w:val="nil"/>
              <w:bottom w:val="nil"/>
              <w:right w:val="nil"/>
            </w:tcBorders>
            <w:shd w:val="clear" w:color="auto" w:fill="auto"/>
            <w:noWrap/>
            <w:vAlign w:val="bottom"/>
            <w:hideMark/>
          </w:tcPr>
          <w:p w:rsidR="00FB12F9" w:rsidRPr="00FB12F9" w:rsidRDefault="00FB12F9" w:rsidP="009E7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отбора начислений по всем исполнениям сотрудника, даже не отмеченным при формировании отчета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категории персонала</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для группировки по категории персонала</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Сгруппировать по видам исполнений</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видам исполнений</w:t>
            </w:r>
          </w:p>
        </w:tc>
      </w:tr>
      <w:tr w:rsidR="00FB12F9" w:rsidRPr="00FB12F9" w:rsidTr="00FB12F9">
        <w:trPr>
          <w:trHeight w:val="255"/>
        </w:trPr>
        <w:tc>
          <w:tcPr>
            <w:tcW w:w="3719"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sidRPr="00FB12F9">
              <w:rPr>
                <w:rFonts w:ascii="Arial" w:eastAsia="Times New Roman" w:hAnsi="Arial" w:cs="Arial"/>
                <w:sz w:val="20"/>
                <w:szCs w:val="20"/>
              </w:rPr>
              <w:t>Формировать ФОВ</w:t>
            </w:r>
          </w:p>
        </w:tc>
        <w:tc>
          <w:tcPr>
            <w:tcW w:w="6218" w:type="dxa"/>
            <w:tcBorders>
              <w:top w:val="nil"/>
              <w:left w:val="nil"/>
              <w:bottom w:val="nil"/>
              <w:right w:val="nil"/>
            </w:tcBorders>
            <w:shd w:val="clear" w:color="auto" w:fill="auto"/>
            <w:noWrap/>
            <w:vAlign w:val="bottom"/>
            <w:hideMark/>
          </w:tcPr>
          <w:p w:rsidR="00FB12F9" w:rsidRPr="00FB12F9" w:rsidRDefault="00FB12F9" w:rsidP="00FB12F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фонду отработанного времени</w:t>
            </w:r>
          </w:p>
        </w:tc>
      </w:tr>
    </w:tbl>
    <w:p w:rsidR="00FB12F9" w:rsidRDefault="00FB12F9" w:rsidP="00FB12F9">
      <w:pPr>
        <w:rPr>
          <w:lang w:bidi="en-US"/>
        </w:rPr>
      </w:pPr>
    </w:p>
    <w:p w:rsidR="00D35B08" w:rsidRDefault="00D35B08" w:rsidP="00FB12F9">
      <w:pPr>
        <w:rPr>
          <w:lang w:bidi="en-US"/>
        </w:rPr>
      </w:pPr>
      <w:r>
        <w:rPr>
          <w:noProof/>
        </w:rPr>
        <w:drawing>
          <wp:inline distT="0" distB="0" distL="0" distR="0">
            <wp:extent cx="6478270" cy="1319530"/>
            <wp:effectExtent l="19050" t="0" r="0" b="0"/>
            <wp:docPr id="5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srcRect/>
                    <a:stretch>
                      <a:fillRect/>
                    </a:stretch>
                  </pic:blipFill>
                  <pic:spPr bwMode="auto">
                    <a:xfrm>
                      <a:off x="0" y="0"/>
                      <a:ext cx="6478270" cy="1319530"/>
                    </a:xfrm>
                    <a:prstGeom prst="rect">
                      <a:avLst/>
                    </a:prstGeom>
                    <a:noFill/>
                    <a:ln w="9525">
                      <a:noFill/>
                      <a:miter lim="800000"/>
                      <a:headEnd/>
                      <a:tailEnd/>
                    </a:ln>
                  </pic:spPr>
                </pic:pic>
              </a:graphicData>
            </a:graphic>
          </wp:inline>
        </w:drawing>
      </w:r>
    </w:p>
    <w:p w:rsidR="00445314" w:rsidRDefault="00445314" w:rsidP="00445314">
      <w:pPr>
        <w:pStyle w:val="6"/>
      </w:pPr>
      <w:bookmarkStart w:id="75" w:name="_Toc107563920"/>
      <w:r w:rsidRPr="005060FA">
        <w:t>Мониторинг денежных выплат по родовым сертификатам ЮП</w:t>
      </w:r>
      <w:bookmarkEnd w:id="75"/>
    </w:p>
    <w:p w:rsidR="00445314" w:rsidRDefault="00445314" w:rsidP="00445314">
      <w:r>
        <w:t>Отчет работает по параметрам из разделов «Исполнения должностей», «Расчет заработной платы».</w:t>
      </w:r>
    </w:p>
    <w:p w:rsidR="00445314" w:rsidRDefault="00445314" w:rsidP="00445314">
      <w:r>
        <w:t>Колонка отчета «Начисл. на з/пл. ст. 213» формируется по формуле: «На з/пл ст. 211»*30,2%.</w:t>
      </w:r>
    </w:p>
    <w:p w:rsidR="00445314" w:rsidRDefault="00445314" w:rsidP="00445314">
      <w:r>
        <w:t>Колонка  отчета «Средняя з/пл на 1 чел по категории» - формируется по формуле: Колонка 9/Колонка 10</w:t>
      </w:r>
    </w:p>
    <w:p w:rsidR="00445314" w:rsidRDefault="00445314" w:rsidP="00445314">
      <w:pPr>
        <w:rPr>
          <w:lang w:bidi="en-US"/>
        </w:rPr>
      </w:pPr>
      <w:r>
        <w:rPr>
          <w:noProof/>
        </w:rPr>
        <w:lastRenderedPageBreak/>
        <w:drawing>
          <wp:inline distT="0" distB="0" distL="0" distR="0">
            <wp:extent cx="3427574" cy="1793334"/>
            <wp:effectExtent l="19050" t="0" r="1426" b="0"/>
            <wp:docPr id="5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srcRect/>
                    <a:stretch>
                      <a:fillRect/>
                    </a:stretch>
                  </pic:blipFill>
                  <pic:spPr bwMode="auto">
                    <a:xfrm>
                      <a:off x="0" y="0"/>
                      <a:ext cx="3427574" cy="1793334"/>
                    </a:xfrm>
                    <a:prstGeom prst="rect">
                      <a:avLst/>
                    </a:prstGeom>
                    <a:noFill/>
                    <a:ln w="9525">
                      <a:noFill/>
                      <a:miter lim="800000"/>
                      <a:headEnd/>
                      <a:tailEnd/>
                    </a:ln>
                  </pic:spPr>
                </pic:pic>
              </a:graphicData>
            </a:graphic>
          </wp:inline>
        </w:drawing>
      </w:r>
    </w:p>
    <w:tbl>
      <w:tblPr>
        <w:tblW w:w="9937" w:type="dxa"/>
        <w:tblInd w:w="94" w:type="dxa"/>
        <w:tblLook w:val="04A0"/>
      </w:tblPr>
      <w:tblGrid>
        <w:gridCol w:w="3637"/>
        <w:gridCol w:w="6300"/>
      </w:tblGrid>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Период с</w:t>
            </w:r>
          </w:p>
        </w:tc>
        <w:tc>
          <w:tcPr>
            <w:tcW w:w="6300" w:type="dxa"/>
            <w:tcBorders>
              <w:top w:val="nil"/>
              <w:left w:val="nil"/>
              <w:bottom w:val="nil"/>
              <w:right w:val="nil"/>
            </w:tcBorders>
            <w:shd w:val="clear" w:color="auto" w:fill="auto"/>
            <w:noWrap/>
            <w:vAlign w:val="bottom"/>
            <w:hideMark/>
          </w:tcPr>
          <w:p w:rsidR="00445314" w:rsidRPr="002505A6"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Период по</w:t>
            </w:r>
          </w:p>
        </w:tc>
        <w:tc>
          <w:tcPr>
            <w:tcW w:w="6300" w:type="dxa"/>
            <w:tcBorders>
              <w:top w:val="nil"/>
              <w:left w:val="nil"/>
              <w:bottom w:val="nil"/>
              <w:right w:val="nil"/>
            </w:tcBorders>
            <w:shd w:val="clear" w:color="auto" w:fill="auto"/>
            <w:noWrap/>
            <w:vAlign w:val="bottom"/>
            <w:hideMark/>
          </w:tcPr>
          <w:p w:rsidR="00445314" w:rsidRPr="002505A6"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Подразделение</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Штатные подразделения</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с подчиненными</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Группа выплат "Фактические расходы"</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5060FA">
              <w:rPr>
                <w:rFonts w:ascii="Arial" w:eastAsia="Times New Roman" w:hAnsi="Arial" w:cs="Arial"/>
                <w:sz w:val="20"/>
                <w:szCs w:val="20"/>
              </w:rPr>
              <w:t>ФЗП П-4</w:t>
            </w:r>
            <w:r>
              <w:rPr>
                <w:rFonts w:ascii="Arial" w:eastAsia="Times New Roman" w:hAnsi="Arial" w:cs="Arial"/>
                <w:sz w:val="20"/>
                <w:szCs w:val="20"/>
              </w:rPr>
              <w:t>»)</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Источник финанс</w:t>
            </w:r>
            <w:r>
              <w:rPr>
                <w:rFonts w:ascii="Arial" w:eastAsia="Times New Roman" w:hAnsi="Arial" w:cs="Arial"/>
                <w:sz w:val="20"/>
                <w:szCs w:val="20"/>
              </w:rPr>
              <w:t>и</w:t>
            </w:r>
            <w:r w:rsidRPr="005060FA">
              <w:rPr>
                <w:rFonts w:ascii="Arial" w:eastAsia="Times New Roman" w:hAnsi="Arial" w:cs="Arial"/>
                <w:sz w:val="20"/>
                <w:szCs w:val="20"/>
              </w:rPr>
              <w:t>рования</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Состав затрат</w:t>
            </w:r>
            <w:r>
              <w:rPr>
                <w:rFonts w:ascii="Arial" w:eastAsia="Times New Roman" w:hAnsi="Arial" w:cs="Arial"/>
                <w:sz w:val="20"/>
                <w:szCs w:val="20"/>
              </w:rPr>
              <w:t xml:space="preserve"> (</w:t>
            </w:r>
            <w:r w:rsidRPr="00E675A4">
              <w:rPr>
                <w:rFonts w:ascii="Arial" w:eastAsia="Times New Roman" w:hAnsi="Arial" w:cs="Arial"/>
                <w:sz w:val="20"/>
                <w:szCs w:val="20"/>
              </w:rPr>
              <w:t>необходимо указать состав затрат (или список составов затрат), относящихся к в</w:t>
            </w:r>
            <w:r>
              <w:rPr>
                <w:rFonts w:ascii="Arial" w:eastAsia="Times New Roman" w:hAnsi="Arial" w:cs="Arial"/>
                <w:sz w:val="20"/>
                <w:szCs w:val="20"/>
              </w:rPr>
              <w:t>ыплатам по родовым сертификатам)</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Вид исполнения</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для дополнительного фильтра по видам исполнения</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Категория персонала</w:t>
            </w:r>
          </w:p>
        </w:tc>
        <w:tc>
          <w:tcPr>
            <w:tcW w:w="6300"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060FA">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 по категории сотрудника</w:t>
            </w:r>
          </w:p>
        </w:tc>
      </w:tr>
      <w:tr w:rsidR="00445314" w:rsidRPr="005060FA" w:rsidTr="00790729">
        <w:trPr>
          <w:trHeight w:val="255"/>
        </w:trPr>
        <w:tc>
          <w:tcPr>
            <w:tcW w:w="3637" w:type="dxa"/>
            <w:tcBorders>
              <w:top w:val="nil"/>
              <w:left w:val="nil"/>
              <w:bottom w:val="nil"/>
              <w:right w:val="nil"/>
            </w:tcBorders>
            <w:shd w:val="clear" w:color="auto" w:fill="auto"/>
            <w:noWrap/>
            <w:vAlign w:val="bottom"/>
            <w:hideMark/>
          </w:tcPr>
          <w:p w:rsidR="00445314" w:rsidRPr="005060FA" w:rsidRDefault="00445314" w:rsidP="00790729">
            <w:pPr>
              <w:spacing w:after="0" w:line="240" w:lineRule="auto"/>
              <w:rPr>
                <w:rFonts w:ascii="Arial" w:eastAsia="Times New Roman" w:hAnsi="Arial" w:cs="Arial"/>
                <w:sz w:val="20"/>
                <w:szCs w:val="20"/>
              </w:rPr>
            </w:pPr>
            <w:r w:rsidRPr="005060FA">
              <w:rPr>
                <w:rFonts w:ascii="Arial" w:eastAsia="Times New Roman" w:hAnsi="Arial" w:cs="Arial"/>
                <w:sz w:val="20"/>
                <w:szCs w:val="20"/>
              </w:rPr>
              <w:t>Печатать по должности</w:t>
            </w:r>
          </w:p>
        </w:tc>
        <w:tc>
          <w:tcPr>
            <w:tcW w:w="6300" w:type="dxa"/>
            <w:tcBorders>
              <w:top w:val="nil"/>
              <w:left w:val="nil"/>
              <w:bottom w:val="nil"/>
              <w:right w:val="nil"/>
            </w:tcBorders>
            <w:shd w:val="clear" w:color="auto" w:fill="auto"/>
            <w:noWrap/>
            <w:vAlign w:val="bottom"/>
            <w:hideMark/>
          </w:tcPr>
          <w:p w:rsidR="00445314" w:rsidRDefault="0044531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Если </w:t>
            </w:r>
            <w:r w:rsidRPr="00E675A4">
              <w:rPr>
                <w:rFonts w:ascii="Arial" w:eastAsia="Times New Roman" w:hAnsi="Arial" w:cs="Arial"/>
                <w:sz w:val="20"/>
                <w:szCs w:val="20"/>
              </w:rPr>
              <w:t xml:space="preserve">чекер </w:t>
            </w:r>
            <w:r>
              <w:rPr>
                <w:rFonts w:ascii="Arial" w:eastAsia="Times New Roman" w:hAnsi="Arial" w:cs="Arial"/>
                <w:sz w:val="20"/>
                <w:szCs w:val="20"/>
              </w:rPr>
              <w:t>УСТАНОВЛЕН</w:t>
            </w:r>
            <w:r w:rsidRPr="00E675A4">
              <w:rPr>
                <w:rFonts w:ascii="Arial" w:eastAsia="Times New Roman" w:hAnsi="Arial" w:cs="Arial"/>
                <w:sz w:val="20"/>
                <w:szCs w:val="20"/>
              </w:rPr>
              <w:t>, то строки отчета буду</w:t>
            </w:r>
            <w:r>
              <w:rPr>
                <w:rFonts w:ascii="Arial" w:eastAsia="Times New Roman" w:hAnsi="Arial" w:cs="Arial"/>
                <w:sz w:val="20"/>
                <w:szCs w:val="20"/>
              </w:rPr>
              <w:t>т формироваться по наименованию должности</w:t>
            </w:r>
            <w:r w:rsidRPr="00E675A4">
              <w:rPr>
                <w:rFonts w:ascii="Arial" w:eastAsia="Times New Roman" w:hAnsi="Arial" w:cs="Arial"/>
                <w:sz w:val="20"/>
                <w:szCs w:val="20"/>
              </w:rPr>
              <w:t xml:space="preserve"> из связанной штатной должности (либо если в исполнение не указана штатная должность, но заполнено поле «Должность»).</w:t>
            </w:r>
          </w:p>
          <w:p w:rsidR="00445314" w:rsidRPr="005060FA" w:rsidRDefault="00445314" w:rsidP="00790729">
            <w:pPr>
              <w:spacing w:after="0" w:line="240" w:lineRule="auto"/>
              <w:rPr>
                <w:rFonts w:ascii="Arial" w:eastAsia="Times New Roman" w:hAnsi="Arial" w:cs="Arial"/>
                <w:sz w:val="20"/>
                <w:szCs w:val="20"/>
              </w:rPr>
            </w:pPr>
            <w:r w:rsidRPr="00E675A4">
              <w:rPr>
                <w:rFonts w:ascii="Arial" w:eastAsia="Times New Roman" w:hAnsi="Arial" w:cs="Arial"/>
                <w:sz w:val="20"/>
                <w:szCs w:val="20"/>
              </w:rPr>
              <w:t xml:space="preserve">Если чекер </w:t>
            </w:r>
            <w:r>
              <w:rPr>
                <w:rFonts w:ascii="Arial" w:eastAsia="Times New Roman" w:hAnsi="Arial" w:cs="Arial"/>
                <w:sz w:val="20"/>
                <w:szCs w:val="20"/>
              </w:rPr>
              <w:t>НЕ</w:t>
            </w:r>
            <w:r w:rsidRPr="00E675A4">
              <w:rPr>
                <w:rFonts w:ascii="Arial" w:eastAsia="Times New Roman" w:hAnsi="Arial" w:cs="Arial"/>
                <w:sz w:val="20"/>
                <w:szCs w:val="20"/>
              </w:rPr>
              <w:t xml:space="preserve"> установлен, то строки отчета формируются по наименованию </w:t>
            </w:r>
            <w:r>
              <w:rPr>
                <w:rFonts w:ascii="Arial" w:eastAsia="Times New Roman" w:hAnsi="Arial" w:cs="Arial"/>
                <w:sz w:val="20"/>
                <w:szCs w:val="20"/>
              </w:rPr>
              <w:t>штатной</w:t>
            </w:r>
            <w:r w:rsidRPr="00E675A4">
              <w:rPr>
                <w:rFonts w:ascii="Arial" w:eastAsia="Times New Roman" w:hAnsi="Arial" w:cs="Arial"/>
                <w:sz w:val="20"/>
                <w:szCs w:val="20"/>
              </w:rPr>
              <w:t xml:space="preserve"> должности</w:t>
            </w:r>
          </w:p>
        </w:tc>
      </w:tr>
    </w:tbl>
    <w:p w:rsidR="00445314" w:rsidRDefault="00445314" w:rsidP="00445314">
      <w:pPr>
        <w:rPr>
          <w:lang w:bidi="en-US"/>
        </w:rPr>
      </w:pPr>
    </w:p>
    <w:p w:rsidR="00445314" w:rsidRPr="005060FA" w:rsidRDefault="00445314" w:rsidP="00445314">
      <w:pPr>
        <w:rPr>
          <w:lang w:bidi="en-US"/>
        </w:rPr>
      </w:pPr>
      <w:r w:rsidRPr="00E675A4">
        <w:rPr>
          <w:noProof/>
        </w:rPr>
        <w:drawing>
          <wp:inline distT="0" distB="0" distL="0" distR="0">
            <wp:extent cx="4005715" cy="2303467"/>
            <wp:effectExtent l="19050" t="0" r="0" b="0"/>
            <wp:docPr id="5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srcRect/>
                    <a:stretch>
                      <a:fillRect/>
                    </a:stretch>
                  </pic:blipFill>
                  <pic:spPr bwMode="auto">
                    <a:xfrm>
                      <a:off x="0" y="0"/>
                      <a:ext cx="4005715" cy="2303467"/>
                    </a:xfrm>
                    <a:prstGeom prst="rect">
                      <a:avLst/>
                    </a:prstGeom>
                    <a:noFill/>
                    <a:ln w="9525">
                      <a:noFill/>
                      <a:miter lim="800000"/>
                      <a:headEnd/>
                      <a:tailEnd/>
                    </a:ln>
                  </pic:spPr>
                </pic:pic>
              </a:graphicData>
            </a:graphic>
          </wp:inline>
        </w:drawing>
      </w:r>
    </w:p>
    <w:p w:rsidR="00445314" w:rsidRDefault="00445314">
      <w:pPr>
        <w:rPr>
          <w:rFonts w:ascii="Cambria" w:eastAsia="Times New Roman" w:hAnsi="Cambria" w:cs="Times New Roman"/>
          <w:b/>
          <w:i/>
          <w:iCs/>
          <w:color w:val="000000"/>
          <w:sz w:val="28"/>
          <w:lang w:bidi="en-US"/>
        </w:rPr>
      </w:pPr>
      <w:r>
        <w:br w:type="page"/>
      </w:r>
    </w:p>
    <w:p w:rsidR="00D35B08" w:rsidRDefault="009E79AA" w:rsidP="009E79AA">
      <w:pPr>
        <w:pStyle w:val="6"/>
      </w:pPr>
      <w:bookmarkStart w:id="76" w:name="_Toc107563921"/>
      <w:r w:rsidRPr="009E79AA">
        <w:lastRenderedPageBreak/>
        <w:t>Информация о выплате стимулирующего характера по отдельным категориям работников ЮП</w:t>
      </w:r>
      <w:bookmarkEnd w:id="76"/>
    </w:p>
    <w:p w:rsidR="009E79AA" w:rsidRDefault="009E79AA" w:rsidP="009E79AA">
      <w:r>
        <w:t xml:space="preserve">Отчет работает по </w:t>
      </w:r>
      <w:r w:rsidR="008239C8">
        <w:t>параметрам из</w:t>
      </w:r>
      <w:r>
        <w:t xml:space="preserve"> раздел</w:t>
      </w:r>
      <w:r w:rsidR="008239C8">
        <w:t>а</w:t>
      </w:r>
      <w:r>
        <w:t xml:space="preserve"> «Исполнения должностей».</w:t>
      </w:r>
    </w:p>
    <w:p w:rsidR="00333DAB" w:rsidRDefault="00333DAB" w:rsidP="00333DAB">
      <w:r>
        <w:t>Строка «Всего» считается расчетным путем как сумма всех ниже перечисленных строк.</w:t>
      </w:r>
    </w:p>
    <w:p w:rsidR="00333DAB" w:rsidRDefault="00333DAB" w:rsidP="00333DAB">
      <w:r>
        <w:t>Строка «</w:t>
      </w:r>
      <w:r w:rsidRPr="00333DAB">
        <w:t>Средний медицинский и фармацевтический персонал, начисленная заработная плата которых составляет менее 8600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В эту строку должны попадать исполнения, заработная плата которых составляет менее 8600 руб.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менее 8600, тогда исполнение включается в строку.</w:t>
      </w:r>
    </w:p>
    <w:p w:rsidR="00333DAB" w:rsidRDefault="00333DAB" w:rsidP="00333DAB">
      <w:r>
        <w:t>Строка «</w:t>
      </w:r>
      <w:r w:rsidRPr="00333DAB">
        <w:t>Средний медицинский и фармацевтический персонал, начисленная заработная плата которых составляет от 8600  до 9600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от 8600 от 9599, то исполнение включается в строку.</w:t>
      </w:r>
    </w:p>
    <w:p w:rsidR="00333DAB" w:rsidRDefault="00333DAB" w:rsidP="00333DAB">
      <w:r>
        <w:t>Строка «Сред</w:t>
      </w:r>
      <w:r w:rsidRPr="00333DAB">
        <w:t xml:space="preserve"> Средний медицинский и фармацевтический персонал, начисленная заработная плата которых составляет от 9600  до 10600 рублей в месяц за счет средств ФОМС и средств бюджета</w:t>
      </w:r>
      <w:r>
        <w:t>» - заполняется по исполнениям должностей выбранного подразделения, по категории сотрудников из параметра «Категория Средний мед.персонал». Считаем как Сумма начислений (по группе выплат) делить на фактически отработанное время * норму отработанного времени. Если рассчитанная сумма составляет от 9600 до 10599 руб включительно, то исполнение включается в строку.</w:t>
      </w:r>
    </w:p>
    <w:p w:rsidR="00333DAB" w:rsidRDefault="00333DAB" w:rsidP="00333DAB">
      <w:r>
        <w:t>Строка «</w:t>
      </w:r>
      <w:r w:rsidRPr="00333DAB">
        <w:t>Младший медицинский и фармацевтический персонал</w:t>
      </w:r>
      <w:r>
        <w:t xml:space="preserve">» - заполняется по исполнениям должностей выбранного подразделения, по категории сотрудников из параметра «Категория Младший мед.персонал». </w:t>
      </w:r>
    </w:p>
    <w:p w:rsidR="00333DAB" w:rsidRDefault="00333DAB" w:rsidP="00333DAB">
      <w:r>
        <w:t>Строка «</w:t>
      </w:r>
      <w:r w:rsidRPr="00333DAB">
        <w:t>Прочий персонал</w:t>
      </w:r>
      <w:r>
        <w:t xml:space="preserve">» - заполняется по исполнениям должностей выбранного подразделения, по категории сотрудников из параметра «Категория Прочий персонал». </w:t>
      </w:r>
    </w:p>
    <w:p w:rsidR="00333DAB" w:rsidRDefault="00333DAB" w:rsidP="00333DAB">
      <w:r>
        <w:t>Блок полей «Должности, содержащиеся за счет средств бюджета» - в этот блок колонок должны попадать суммы по исполнениям должностей, у которых поле «Состав затрат» равно значениям, выбранным в параметрах формирования отчета.</w:t>
      </w:r>
    </w:p>
    <w:p w:rsidR="00333DAB" w:rsidRDefault="00333DAB" w:rsidP="00333DAB">
      <w:r>
        <w:t>Блок полей «Должности, содержащиеся за счет средств ОМС» - в этот блок колонок должны попадать суммы по исполнениям должностей, у которых поле «Состав затрат» равно значениям, выбранным в параметрах формирования отчета.</w:t>
      </w:r>
    </w:p>
    <w:p w:rsidR="00333DAB" w:rsidRDefault="00333DAB" w:rsidP="00333DAB">
      <w:r>
        <w:t>Колонка №3 и №7 «</w:t>
      </w:r>
      <w:r w:rsidRPr="00333DAB">
        <w:t>Численность работников, получающих выплату, чел.</w:t>
      </w:r>
      <w:r>
        <w:t>» - считаем численность физ.лиц по исполнениям должностей, у которых есть начисление из параметра «Выплата «губернаторские»</w:t>
      </w:r>
    </w:p>
    <w:p w:rsidR="00333DAB" w:rsidRDefault="00333DAB" w:rsidP="00333DAB">
      <w:r>
        <w:t>Колонка №4 «всего» = считаем как сумму колонки №5 + колонки №6</w:t>
      </w:r>
    </w:p>
    <w:p w:rsidR="00333DAB" w:rsidRDefault="00333DAB" w:rsidP="00333DAB">
      <w:r>
        <w:t>Колонка №5 и №9 «в том числе по 211 статье»= показывать сумму начислений за выбранный период времени по выплате, указанной в параметре «</w:t>
      </w:r>
      <w:r w:rsidRPr="00333DAB">
        <w:t>Выплата "Губернаторские"</w:t>
      </w:r>
      <w:r>
        <w:t>»</w:t>
      </w:r>
    </w:p>
    <w:p w:rsidR="00333DAB" w:rsidRDefault="00333DAB" w:rsidP="00333DAB">
      <w:r>
        <w:lastRenderedPageBreak/>
        <w:t>Колонка №6 «по статье 213» = считаем как Колонка №5 * 30,2%</w:t>
      </w:r>
    </w:p>
    <w:p w:rsidR="00333DAB" w:rsidRDefault="00333DAB" w:rsidP="00333DAB">
      <w:r>
        <w:t>Колонка №8 «всего» = считаем как сумму колонки №9 + колонки №10</w:t>
      </w:r>
    </w:p>
    <w:p w:rsidR="00333DAB" w:rsidRDefault="00333DAB" w:rsidP="00333DAB">
      <w:r>
        <w:t>Колонка №10 «по статье 213» = считаем как Колонка №9 * 30,2%</w:t>
      </w:r>
    </w:p>
    <w:p w:rsidR="00333DAB" w:rsidRDefault="00333DAB" w:rsidP="00333DAB">
      <w:r>
        <w:t>Колонка №11 «Всего расходов…» = считать как сумма колонки №4 + колонки №8</w:t>
      </w:r>
    </w:p>
    <w:p w:rsidR="009E79AA" w:rsidRDefault="008239C8" w:rsidP="009E79AA">
      <w:pPr>
        <w:rPr>
          <w:lang w:bidi="en-US"/>
        </w:rPr>
      </w:pPr>
      <w:r>
        <w:rPr>
          <w:noProof/>
        </w:rPr>
        <w:drawing>
          <wp:inline distT="0" distB="0" distL="0" distR="0">
            <wp:extent cx="3167505" cy="2160572"/>
            <wp:effectExtent l="19050" t="0" r="0" b="0"/>
            <wp:docPr id="5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srcRect/>
                    <a:stretch>
                      <a:fillRect/>
                    </a:stretch>
                  </pic:blipFill>
                  <pic:spPr bwMode="auto">
                    <a:xfrm>
                      <a:off x="0" y="0"/>
                      <a:ext cx="3167505" cy="2160572"/>
                    </a:xfrm>
                    <a:prstGeom prst="rect">
                      <a:avLst/>
                    </a:prstGeom>
                    <a:noFill/>
                    <a:ln w="9525">
                      <a:noFill/>
                      <a:miter lim="800000"/>
                      <a:headEnd/>
                      <a:tailEnd/>
                    </a:ln>
                  </pic:spPr>
                </pic:pic>
              </a:graphicData>
            </a:graphic>
          </wp:inline>
        </w:drawing>
      </w:r>
    </w:p>
    <w:tbl>
      <w:tblPr>
        <w:tblW w:w="9937" w:type="dxa"/>
        <w:tblInd w:w="94" w:type="dxa"/>
        <w:tblLook w:val="04A0"/>
      </w:tblPr>
      <w:tblGrid>
        <w:gridCol w:w="3010"/>
        <w:gridCol w:w="6927"/>
      </w:tblGrid>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Период с</w:t>
            </w:r>
          </w:p>
        </w:tc>
        <w:tc>
          <w:tcPr>
            <w:tcW w:w="6927" w:type="dxa"/>
            <w:tcBorders>
              <w:top w:val="nil"/>
              <w:left w:val="nil"/>
              <w:bottom w:val="nil"/>
              <w:right w:val="nil"/>
            </w:tcBorders>
            <w:shd w:val="clear" w:color="auto" w:fill="auto"/>
            <w:noWrap/>
            <w:vAlign w:val="bottom"/>
            <w:hideMark/>
          </w:tcPr>
          <w:p w:rsidR="008239C8" w:rsidRPr="002505A6" w:rsidRDefault="008239C8"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Период по</w:t>
            </w:r>
          </w:p>
        </w:tc>
        <w:tc>
          <w:tcPr>
            <w:tcW w:w="6927" w:type="dxa"/>
            <w:tcBorders>
              <w:top w:val="nil"/>
              <w:left w:val="nil"/>
              <w:bottom w:val="nil"/>
              <w:right w:val="nil"/>
            </w:tcBorders>
            <w:shd w:val="clear" w:color="auto" w:fill="auto"/>
            <w:noWrap/>
            <w:vAlign w:val="bottom"/>
            <w:hideMark/>
          </w:tcPr>
          <w:p w:rsidR="008239C8" w:rsidRPr="002505A6" w:rsidRDefault="008239C8"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Подразделение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Штатные подразделения</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с подчиненными</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Диапазон ЗП</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Для губерн</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Расходы средства бюджета</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Состав затрат</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Расходы средства ОМС</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Состав затрат</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-средний</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Средний мед. пер</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-младший</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Младший медперсонал</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Категория персонала -прочие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8239C8">
              <w:rPr>
                <w:rFonts w:ascii="Arial" w:eastAsia="Times New Roman" w:hAnsi="Arial" w:cs="Arial"/>
                <w:sz w:val="20"/>
                <w:szCs w:val="20"/>
              </w:rPr>
              <w:t>ОДС1;ОДС2;Рабочие;Прочие</w:t>
            </w:r>
            <w:r>
              <w:rPr>
                <w:rFonts w:ascii="Arial" w:eastAsia="Times New Roman" w:hAnsi="Arial" w:cs="Arial"/>
                <w:sz w:val="20"/>
                <w:szCs w:val="20"/>
              </w:rPr>
              <w:t>»)</w:t>
            </w:r>
          </w:p>
        </w:tc>
      </w:tr>
      <w:tr w:rsidR="008239C8" w:rsidRPr="008239C8" w:rsidTr="008239C8">
        <w:trPr>
          <w:trHeight w:val="255"/>
        </w:trPr>
        <w:tc>
          <w:tcPr>
            <w:tcW w:w="3010"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sidRPr="008239C8">
              <w:rPr>
                <w:rFonts w:ascii="Arial" w:eastAsia="Times New Roman" w:hAnsi="Arial" w:cs="Arial"/>
                <w:sz w:val="20"/>
                <w:szCs w:val="20"/>
              </w:rPr>
              <w:t>Выплата "Губернаторские"</w:t>
            </w:r>
          </w:p>
        </w:tc>
        <w:tc>
          <w:tcPr>
            <w:tcW w:w="6927" w:type="dxa"/>
            <w:tcBorders>
              <w:top w:val="nil"/>
              <w:left w:val="nil"/>
              <w:bottom w:val="nil"/>
              <w:right w:val="nil"/>
            </w:tcBorders>
            <w:shd w:val="clear" w:color="auto" w:fill="auto"/>
            <w:noWrap/>
            <w:vAlign w:val="bottom"/>
            <w:hideMark/>
          </w:tcPr>
          <w:p w:rsidR="008239C8" w:rsidRPr="008239C8" w:rsidRDefault="008239C8" w:rsidP="008239C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Выплаты и удержания</w:t>
            </w:r>
          </w:p>
        </w:tc>
      </w:tr>
    </w:tbl>
    <w:p w:rsidR="008239C8" w:rsidRDefault="008239C8" w:rsidP="009E79AA">
      <w:pPr>
        <w:rPr>
          <w:lang w:bidi="en-US"/>
        </w:rPr>
      </w:pPr>
    </w:p>
    <w:p w:rsidR="008239C8" w:rsidRPr="008239C8" w:rsidRDefault="00333DAB" w:rsidP="009E79AA">
      <w:pPr>
        <w:rPr>
          <w:lang w:bidi="en-US"/>
        </w:rPr>
      </w:pPr>
      <w:r>
        <w:rPr>
          <w:noProof/>
        </w:rPr>
        <w:drawing>
          <wp:inline distT="0" distB="0" distL="0" distR="0">
            <wp:extent cx="3952474" cy="2687143"/>
            <wp:effectExtent l="19050" t="0" r="0" b="0"/>
            <wp:docPr id="5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srcRect/>
                    <a:stretch>
                      <a:fillRect/>
                    </a:stretch>
                  </pic:blipFill>
                  <pic:spPr bwMode="auto">
                    <a:xfrm>
                      <a:off x="0" y="0"/>
                      <a:ext cx="3952474" cy="2687143"/>
                    </a:xfrm>
                    <a:prstGeom prst="rect">
                      <a:avLst/>
                    </a:prstGeom>
                    <a:noFill/>
                    <a:ln w="9525">
                      <a:noFill/>
                      <a:miter lim="800000"/>
                      <a:headEnd/>
                      <a:tailEnd/>
                    </a:ln>
                  </pic:spPr>
                </pic:pic>
              </a:graphicData>
            </a:graphic>
          </wp:inline>
        </w:drawing>
      </w:r>
    </w:p>
    <w:p w:rsidR="009E79AA" w:rsidRDefault="00735240" w:rsidP="00735240">
      <w:pPr>
        <w:pStyle w:val="6"/>
      </w:pPr>
      <w:bookmarkStart w:id="77" w:name="_Toc107563922"/>
      <w:r w:rsidRPr="00735240">
        <w:lastRenderedPageBreak/>
        <w:t>Информация о среднемеся</w:t>
      </w:r>
      <w:r>
        <w:t>ч</w:t>
      </w:r>
      <w:r w:rsidRPr="00735240">
        <w:t>ной заработной плате по категориям персонала ЮП</w:t>
      </w:r>
      <w:bookmarkEnd w:id="77"/>
    </w:p>
    <w:p w:rsidR="00006013" w:rsidRDefault="001302AB" w:rsidP="00735240">
      <w:r>
        <w:t>Отчет работает по параметрам из раздела «Исполнения должностей».</w:t>
      </w:r>
    </w:p>
    <w:p w:rsidR="00E91DDD" w:rsidRDefault="00E91DDD" w:rsidP="00E91DDD">
      <w:pPr>
        <w:rPr>
          <w:lang w:bidi="en-US"/>
        </w:rPr>
      </w:pPr>
      <w:r>
        <w:rPr>
          <w:lang w:bidi="en-US"/>
        </w:rPr>
        <w:t xml:space="preserve">Подбирать основное исполнение помесячно. </w:t>
      </w:r>
    </w:p>
    <w:p w:rsidR="00E91DDD" w:rsidRDefault="00E91DDD" w:rsidP="00E91DDD">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E91DDD" w:rsidRDefault="00E91DDD" w:rsidP="00E91DDD">
      <w:r>
        <w:rPr>
          <w:lang w:bidi="en-US"/>
        </w:rPr>
        <w:t>Должность и категория персонала определяется по основному исполнению.</w:t>
      </w:r>
    </w:p>
    <w:p w:rsidR="00735240" w:rsidRDefault="00E91DDD" w:rsidP="00735240">
      <w:pPr>
        <w:rPr>
          <w:lang w:bidi="en-US"/>
        </w:rPr>
      </w:pPr>
      <w:r>
        <w:rPr>
          <w:noProof/>
        </w:rPr>
        <w:drawing>
          <wp:inline distT="0" distB="0" distL="0" distR="0">
            <wp:extent cx="3500926" cy="1987192"/>
            <wp:effectExtent l="19050" t="0" r="4274"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srcRect/>
                    <a:stretch>
                      <a:fillRect/>
                    </a:stretch>
                  </pic:blipFill>
                  <pic:spPr bwMode="auto">
                    <a:xfrm>
                      <a:off x="0" y="0"/>
                      <a:ext cx="3500926" cy="198719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Период с</w:t>
            </w:r>
          </w:p>
        </w:tc>
        <w:tc>
          <w:tcPr>
            <w:tcW w:w="6237" w:type="dxa"/>
            <w:tcBorders>
              <w:top w:val="nil"/>
              <w:left w:val="nil"/>
              <w:bottom w:val="nil"/>
              <w:right w:val="nil"/>
            </w:tcBorders>
            <w:shd w:val="clear" w:color="auto" w:fill="auto"/>
            <w:noWrap/>
            <w:vAlign w:val="bottom"/>
            <w:hideMark/>
          </w:tcPr>
          <w:p w:rsidR="001302AB" w:rsidRPr="002505A6"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1302AB" w:rsidRPr="002505A6"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1302AB" w:rsidRPr="008239C8"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39C8">
              <w:rPr>
                <w:rFonts w:ascii="Arial" w:eastAsia="Times New Roman" w:hAnsi="Arial" w:cs="Arial"/>
                <w:sz w:val="20"/>
                <w:szCs w:val="20"/>
              </w:rPr>
              <w:t>Штатные подразделения</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с подчиненными</w:t>
            </w:r>
          </w:p>
        </w:tc>
        <w:tc>
          <w:tcPr>
            <w:tcW w:w="6237" w:type="dxa"/>
            <w:tcBorders>
              <w:top w:val="nil"/>
              <w:left w:val="nil"/>
              <w:bottom w:val="nil"/>
              <w:right w:val="nil"/>
            </w:tcBorders>
            <w:shd w:val="clear" w:color="auto" w:fill="auto"/>
            <w:noWrap/>
            <w:vAlign w:val="bottom"/>
            <w:hideMark/>
          </w:tcPr>
          <w:p w:rsidR="001302AB" w:rsidRPr="008239C8" w:rsidRDefault="001302AB" w:rsidP="003119F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бюджета</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ОМС</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родовые сертификаты</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Расходы средства ПДД</w:t>
            </w:r>
          </w:p>
        </w:tc>
        <w:tc>
          <w:tcPr>
            <w:tcW w:w="6237"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Категория персонала</w:t>
            </w:r>
          </w:p>
        </w:tc>
        <w:tc>
          <w:tcPr>
            <w:tcW w:w="6237" w:type="dxa"/>
            <w:tcBorders>
              <w:top w:val="nil"/>
              <w:left w:val="nil"/>
              <w:bottom w:val="nil"/>
              <w:right w:val="nil"/>
            </w:tcBorders>
            <w:shd w:val="clear" w:color="auto" w:fill="auto"/>
            <w:noWrap/>
            <w:vAlign w:val="bottom"/>
            <w:hideMark/>
          </w:tcPr>
          <w:p w:rsidR="001302AB" w:rsidRPr="001302AB" w:rsidRDefault="00685A19" w:rsidP="00685A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302AB" w:rsidRPr="001302AB">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w:t>
            </w:r>
            <w:r w:rsidR="00E91DDD">
              <w:rPr>
                <w:rFonts w:ascii="Arial" w:eastAsia="Times New Roman" w:hAnsi="Arial" w:cs="Arial"/>
                <w:sz w:val="20"/>
                <w:szCs w:val="20"/>
              </w:rPr>
              <w:t xml:space="preserve"> (обязательно для заполнения)</w:t>
            </w:r>
          </w:p>
        </w:tc>
      </w:tr>
      <w:tr w:rsidR="001302AB" w:rsidRPr="001302AB" w:rsidTr="001302AB">
        <w:trPr>
          <w:trHeight w:val="255"/>
        </w:trPr>
        <w:tc>
          <w:tcPr>
            <w:tcW w:w="3700" w:type="dxa"/>
            <w:tcBorders>
              <w:top w:val="nil"/>
              <w:left w:val="nil"/>
              <w:bottom w:val="nil"/>
              <w:right w:val="nil"/>
            </w:tcBorders>
            <w:shd w:val="clear" w:color="auto" w:fill="auto"/>
            <w:noWrap/>
            <w:vAlign w:val="bottom"/>
            <w:hideMark/>
          </w:tcPr>
          <w:p w:rsidR="001302AB" w:rsidRPr="001302AB" w:rsidRDefault="001302AB" w:rsidP="001302AB">
            <w:pPr>
              <w:spacing w:after="0" w:line="240" w:lineRule="auto"/>
              <w:rPr>
                <w:rFonts w:ascii="Arial" w:eastAsia="Times New Roman" w:hAnsi="Arial" w:cs="Arial"/>
                <w:sz w:val="20"/>
                <w:szCs w:val="20"/>
              </w:rPr>
            </w:pPr>
            <w:r w:rsidRPr="001302AB">
              <w:rPr>
                <w:rFonts w:ascii="Arial" w:eastAsia="Times New Roman" w:hAnsi="Arial" w:cs="Arial"/>
                <w:sz w:val="20"/>
                <w:szCs w:val="20"/>
              </w:rPr>
              <w:t>Вид исполнения должностей-фильтр</w:t>
            </w:r>
          </w:p>
        </w:tc>
        <w:tc>
          <w:tcPr>
            <w:tcW w:w="6237" w:type="dxa"/>
            <w:tcBorders>
              <w:top w:val="nil"/>
              <w:left w:val="nil"/>
              <w:bottom w:val="nil"/>
              <w:right w:val="nil"/>
            </w:tcBorders>
            <w:shd w:val="clear" w:color="auto" w:fill="auto"/>
            <w:noWrap/>
            <w:vAlign w:val="bottom"/>
            <w:hideMark/>
          </w:tcPr>
          <w:p w:rsidR="001302AB" w:rsidRPr="001302AB" w:rsidRDefault="00685A19" w:rsidP="001302AB">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302AB" w:rsidRPr="001302AB">
              <w:rPr>
                <w:rFonts w:ascii="Arial" w:eastAsia="Times New Roman" w:hAnsi="Arial" w:cs="Arial"/>
                <w:sz w:val="20"/>
                <w:szCs w:val="20"/>
              </w:rPr>
              <w:t>Виды должностного исполнения</w:t>
            </w:r>
            <w:r>
              <w:rPr>
                <w:rFonts w:ascii="Arial" w:eastAsia="Times New Roman" w:hAnsi="Arial" w:cs="Arial"/>
                <w:sz w:val="20"/>
                <w:szCs w:val="20"/>
              </w:rPr>
              <w:t xml:space="preserve"> для дополнительного фильтра</w:t>
            </w:r>
          </w:p>
        </w:tc>
      </w:tr>
    </w:tbl>
    <w:p w:rsidR="001302AB" w:rsidRDefault="001302AB" w:rsidP="00735240">
      <w:pPr>
        <w:rPr>
          <w:lang w:bidi="en-US"/>
        </w:rPr>
      </w:pPr>
    </w:p>
    <w:p w:rsidR="008451B0" w:rsidRDefault="00767A45" w:rsidP="00735240">
      <w:pPr>
        <w:rPr>
          <w:lang w:bidi="en-US"/>
        </w:rPr>
      </w:pPr>
      <w:r>
        <w:rPr>
          <w:noProof/>
        </w:rPr>
        <w:lastRenderedPageBreak/>
        <w:drawing>
          <wp:inline distT="0" distB="0" distL="0" distR="0">
            <wp:extent cx="3643822" cy="2896005"/>
            <wp:effectExtent l="19050" t="0" r="0" b="0"/>
            <wp:docPr id="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cstate="print"/>
                    <a:srcRect/>
                    <a:stretch>
                      <a:fillRect/>
                    </a:stretch>
                  </pic:blipFill>
                  <pic:spPr bwMode="auto">
                    <a:xfrm>
                      <a:off x="0" y="0"/>
                      <a:ext cx="3643822" cy="2896005"/>
                    </a:xfrm>
                    <a:prstGeom prst="rect">
                      <a:avLst/>
                    </a:prstGeom>
                    <a:noFill/>
                    <a:ln w="9525">
                      <a:noFill/>
                      <a:miter lim="800000"/>
                      <a:headEnd/>
                      <a:tailEnd/>
                    </a:ln>
                  </pic:spPr>
                </pic:pic>
              </a:graphicData>
            </a:graphic>
          </wp:inline>
        </w:drawing>
      </w:r>
    </w:p>
    <w:p w:rsidR="00767A45" w:rsidRDefault="00153223" w:rsidP="00153223">
      <w:pPr>
        <w:pStyle w:val="6"/>
      </w:pPr>
      <w:bookmarkStart w:id="78" w:name="_Toc107563923"/>
      <w:r w:rsidRPr="00153223">
        <w:t>Информация о среднемесячной номинальной начисленной заработной плате ЮП</w:t>
      </w:r>
      <w:bookmarkEnd w:id="78"/>
    </w:p>
    <w:p w:rsidR="00153223" w:rsidRDefault="00153223" w:rsidP="00153223">
      <w:r>
        <w:t>Отчет работает по параметрам из раздела «Исполнения должностей».</w:t>
      </w:r>
    </w:p>
    <w:p w:rsidR="00A27B5F" w:rsidRDefault="0054401C" w:rsidP="00153223">
      <w:r>
        <w:t>Для заполнения листов «Поликлиника ОМС», «Поликлиника бюджет»</w:t>
      </w:r>
      <w:r w:rsidR="00A27B5F">
        <w:t>, «</w:t>
      </w:r>
      <w:r w:rsidR="00A27B5F" w:rsidRPr="00A27B5F">
        <w:rPr>
          <w:rFonts w:ascii="Arial" w:eastAsia="Times New Roman" w:hAnsi="Arial" w:cs="Arial"/>
          <w:sz w:val="20"/>
          <w:szCs w:val="20"/>
        </w:rPr>
        <w:t>Поликлиника внебюд</w:t>
      </w:r>
      <w:r w:rsidR="00A27B5F">
        <w:t>», «</w:t>
      </w:r>
      <w:r w:rsidR="00A27B5F" w:rsidRPr="00A27B5F">
        <w:rPr>
          <w:rFonts w:ascii="Arial" w:eastAsia="Times New Roman" w:hAnsi="Arial" w:cs="Arial"/>
          <w:sz w:val="20"/>
          <w:szCs w:val="20"/>
        </w:rPr>
        <w:t>Стационар ОМС</w:t>
      </w:r>
      <w:r w:rsidR="00A27B5F">
        <w:t>», «</w:t>
      </w:r>
      <w:r w:rsidR="00A27B5F" w:rsidRPr="00A27B5F">
        <w:rPr>
          <w:rFonts w:ascii="Arial" w:eastAsia="Times New Roman" w:hAnsi="Arial" w:cs="Arial"/>
          <w:sz w:val="20"/>
          <w:szCs w:val="20"/>
        </w:rPr>
        <w:t>Стационар бюджет</w:t>
      </w:r>
      <w:r w:rsidR="00A27B5F">
        <w:t>», «</w:t>
      </w:r>
      <w:r w:rsidR="00A27B5F" w:rsidRPr="00A27B5F">
        <w:rPr>
          <w:rFonts w:ascii="Arial" w:eastAsia="Times New Roman" w:hAnsi="Arial" w:cs="Arial"/>
          <w:sz w:val="20"/>
          <w:szCs w:val="20"/>
        </w:rPr>
        <w:t>Стационар внебюд</w:t>
      </w:r>
      <w:r w:rsidR="00A27B5F">
        <w:t>» заполните в подразделениях Свойство «Виды мед. помощи».</w:t>
      </w:r>
    </w:p>
    <w:p w:rsidR="009377BB" w:rsidRDefault="009377BB" w:rsidP="00C962CE">
      <w:pPr>
        <w:rPr>
          <w:lang w:bidi="en-US"/>
        </w:rPr>
      </w:pPr>
      <w:r w:rsidRPr="009377BB">
        <w:rPr>
          <w:noProof/>
        </w:rPr>
        <w:drawing>
          <wp:inline distT="0" distB="0" distL="0" distR="0">
            <wp:extent cx="2213334" cy="1295581"/>
            <wp:effectExtent l="19050" t="0" r="0" b="0"/>
            <wp:docPr id="10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srcRect/>
                    <a:stretch>
                      <a:fillRect/>
                    </a:stretch>
                  </pic:blipFill>
                  <pic:spPr bwMode="auto">
                    <a:xfrm>
                      <a:off x="0" y="0"/>
                      <a:ext cx="2213334" cy="1295581"/>
                    </a:xfrm>
                    <a:prstGeom prst="rect">
                      <a:avLst/>
                    </a:prstGeom>
                    <a:noFill/>
                    <a:ln w="9525">
                      <a:noFill/>
                      <a:miter lim="800000"/>
                      <a:headEnd/>
                      <a:tailEnd/>
                    </a:ln>
                  </pic:spPr>
                </pic:pic>
              </a:graphicData>
            </a:graphic>
          </wp:inline>
        </w:drawing>
      </w:r>
    </w:p>
    <w:p w:rsidR="0054401C" w:rsidRDefault="00C962CE" w:rsidP="00C962CE">
      <w:pPr>
        <w:rPr>
          <w:lang w:bidi="en-US"/>
        </w:rPr>
      </w:pPr>
      <w:r>
        <w:rPr>
          <w:lang w:bidi="en-US"/>
        </w:rPr>
        <w:t>Подбирать основное исполнение помесячно</w:t>
      </w:r>
      <w:r w:rsidR="0054401C">
        <w:rPr>
          <w:lang w:bidi="en-US"/>
        </w:rPr>
        <w:t xml:space="preserve">. </w:t>
      </w:r>
    </w:p>
    <w:p w:rsidR="00C962CE" w:rsidRDefault="00C962CE" w:rsidP="00C962CE">
      <w:pPr>
        <w:rPr>
          <w:lang w:bidi="en-US"/>
        </w:rPr>
      </w:pPr>
      <w:r>
        <w:rPr>
          <w:lang w:bidi="en-US"/>
        </w:rPr>
        <w:t xml:space="preserve">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w:t>
      </w:r>
      <w:r w:rsidR="0054401C">
        <w:rPr>
          <w:lang w:bidi="en-US"/>
        </w:rPr>
        <w:t>«</w:t>
      </w:r>
      <w:r>
        <w:rPr>
          <w:lang w:bidi="en-US"/>
        </w:rPr>
        <w:t>дата по</w:t>
      </w:r>
      <w:r w:rsidR="0054401C">
        <w:rPr>
          <w:lang w:bidi="en-US"/>
        </w:rPr>
        <w:t>»</w:t>
      </w:r>
      <w:r>
        <w:rPr>
          <w:lang w:bidi="en-US"/>
        </w:rPr>
        <w:t xml:space="preserve"> максимальная из тех, что меньше </w:t>
      </w:r>
      <w:r w:rsidR="0054401C">
        <w:rPr>
          <w:lang w:bidi="en-US"/>
        </w:rPr>
        <w:t>«</w:t>
      </w:r>
      <w:r>
        <w:rPr>
          <w:lang w:bidi="en-US"/>
        </w:rPr>
        <w:t>даты по</w:t>
      </w:r>
      <w:r w:rsidR="0054401C">
        <w:rPr>
          <w:lang w:bidi="en-US"/>
        </w:rPr>
        <w:t>»</w:t>
      </w:r>
      <w:r>
        <w:rPr>
          <w:lang w:bidi="en-US"/>
        </w:rPr>
        <w:t xml:space="preserve"> внутреннего исполнения.</w:t>
      </w:r>
      <w:r w:rsidR="0054401C">
        <w:rPr>
          <w:lang w:bidi="en-US"/>
        </w:rPr>
        <w:t xml:space="preserve"> </w:t>
      </w:r>
      <w:r>
        <w:rPr>
          <w:lang w:bidi="en-US"/>
        </w:rPr>
        <w:t xml:space="preserve">При этом, если на дату окончания месяца у внутреннего исполнения </w:t>
      </w:r>
      <w:r w:rsidR="0054401C">
        <w:rPr>
          <w:lang w:bidi="en-US"/>
        </w:rPr>
        <w:t>«</w:t>
      </w:r>
      <w:r>
        <w:rPr>
          <w:lang w:bidi="en-US"/>
        </w:rPr>
        <w:t>дата по</w:t>
      </w:r>
      <w:r w:rsidR="0054401C">
        <w:rPr>
          <w:lang w:bidi="en-US"/>
        </w:rPr>
        <w:t>»</w:t>
      </w:r>
      <w:r>
        <w:rPr>
          <w:lang w:bidi="en-US"/>
        </w:rPr>
        <w:t xml:space="preserve"> открыта или больше конца месяца, то приравниваем ее к дате конца месяца</w:t>
      </w:r>
      <w:r w:rsidR="0054401C">
        <w:rPr>
          <w:lang w:bidi="en-US"/>
        </w:rPr>
        <w:t>.</w:t>
      </w:r>
    </w:p>
    <w:p w:rsidR="0054401C" w:rsidRDefault="0054401C" w:rsidP="00C962CE">
      <w:pPr>
        <w:rPr>
          <w:lang w:bidi="en-US"/>
        </w:rPr>
      </w:pPr>
      <w:r>
        <w:rPr>
          <w:lang w:bidi="en-US"/>
        </w:rPr>
        <w:t>Должность и категория персонала определяется по основному исполнению.</w:t>
      </w:r>
    </w:p>
    <w:p w:rsidR="00153223" w:rsidRDefault="00153223" w:rsidP="00153223">
      <w:pPr>
        <w:rPr>
          <w:lang w:bidi="en-US"/>
        </w:rPr>
      </w:pPr>
      <w:r>
        <w:rPr>
          <w:noProof/>
        </w:rPr>
        <w:lastRenderedPageBreak/>
        <w:drawing>
          <wp:inline distT="0" distB="0" distL="0" distR="0">
            <wp:extent cx="3515692" cy="3671905"/>
            <wp:effectExtent l="19050" t="0" r="8558" b="0"/>
            <wp:docPr id="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cstate="print"/>
                    <a:srcRect/>
                    <a:stretch>
                      <a:fillRect/>
                    </a:stretch>
                  </pic:blipFill>
                  <pic:spPr bwMode="auto">
                    <a:xfrm>
                      <a:off x="0" y="0"/>
                      <a:ext cx="3515692" cy="3671905"/>
                    </a:xfrm>
                    <a:prstGeom prst="rect">
                      <a:avLst/>
                    </a:prstGeom>
                    <a:noFill/>
                    <a:ln w="9525">
                      <a:noFill/>
                      <a:miter lim="800000"/>
                      <a:headEnd/>
                      <a:tailEnd/>
                    </a:ln>
                  </pic:spPr>
                </pic:pic>
              </a:graphicData>
            </a:graphic>
          </wp:inline>
        </w:drawing>
      </w:r>
      <w:r>
        <w:rPr>
          <w:noProof/>
        </w:rPr>
        <w:drawing>
          <wp:inline distT="0" distB="0" distL="0" distR="0">
            <wp:extent cx="3525238" cy="654762"/>
            <wp:effectExtent l="19050" t="0" r="0"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cstate="print"/>
                    <a:srcRect/>
                    <a:stretch>
                      <a:fillRect/>
                    </a:stretch>
                  </pic:blipFill>
                  <pic:spPr bwMode="auto">
                    <a:xfrm>
                      <a:off x="0" y="0"/>
                      <a:ext cx="3525238" cy="65476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F65D13" w:rsidRPr="00F65D13" w:rsidTr="00F65D13">
        <w:trPr>
          <w:trHeight w:val="255"/>
        </w:trPr>
        <w:tc>
          <w:tcPr>
            <w:tcW w:w="3700" w:type="dxa"/>
            <w:tcBorders>
              <w:top w:val="nil"/>
              <w:left w:val="nil"/>
              <w:bottom w:val="nil"/>
              <w:right w:val="nil"/>
            </w:tcBorders>
            <w:shd w:val="clear" w:color="auto" w:fill="auto"/>
            <w:noWrap/>
            <w:vAlign w:val="bottom"/>
            <w:hideMark/>
          </w:tcPr>
          <w:p w:rsidR="00F65D13" w:rsidRPr="00F65D13" w:rsidRDefault="00F65D13"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F65D13" w:rsidRPr="00F65D13" w:rsidRDefault="00DD1D6D" w:rsidP="00DD1D6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65D13" w:rsidRPr="00F65D13">
              <w:rPr>
                <w:rFonts w:ascii="Arial" w:eastAsia="Times New Roman" w:hAnsi="Arial" w:cs="Arial"/>
                <w:sz w:val="20"/>
                <w:szCs w:val="20"/>
              </w:rPr>
              <w:t>Штатные подразделения</w:t>
            </w:r>
          </w:p>
        </w:tc>
      </w:tr>
      <w:tr w:rsidR="00F65D13" w:rsidRPr="00F65D13" w:rsidTr="00F65D13">
        <w:trPr>
          <w:trHeight w:val="255"/>
        </w:trPr>
        <w:tc>
          <w:tcPr>
            <w:tcW w:w="3700" w:type="dxa"/>
            <w:tcBorders>
              <w:top w:val="nil"/>
              <w:left w:val="nil"/>
              <w:bottom w:val="nil"/>
              <w:right w:val="nil"/>
            </w:tcBorders>
            <w:shd w:val="clear" w:color="auto" w:fill="auto"/>
            <w:noWrap/>
            <w:vAlign w:val="bottom"/>
            <w:hideMark/>
          </w:tcPr>
          <w:p w:rsidR="00F65D13" w:rsidRPr="00F65D13" w:rsidRDefault="00F65D13"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F65D13" w:rsidRPr="00F65D13" w:rsidRDefault="00DD1D6D" w:rsidP="00F65D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DD1D6D" w:rsidRPr="002505A6" w:rsidRDefault="00DD1D6D"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DD1D6D" w:rsidRPr="002505A6" w:rsidRDefault="00DD1D6D"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бюджета</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соц.страх</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за счет средств ПДД</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Расходы ОМС</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8239C8">
              <w:rPr>
                <w:rFonts w:ascii="Arial" w:eastAsia="Times New Roman" w:hAnsi="Arial" w:cs="Arial"/>
                <w:sz w:val="20"/>
                <w:szCs w:val="20"/>
              </w:rPr>
              <w:t>Состав затрат</w:t>
            </w:r>
          </w:p>
        </w:tc>
      </w:tr>
      <w:tr w:rsidR="0054401C" w:rsidRPr="00F65D13" w:rsidTr="0054401C">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- 1.1.1. Руководитель учреждения</w:t>
            </w:r>
          </w:p>
        </w:tc>
        <w:tc>
          <w:tcPr>
            <w:tcW w:w="6237" w:type="dxa"/>
            <w:vMerge w:val="restart"/>
            <w:tcBorders>
              <w:top w:val="nil"/>
              <w:left w:val="nil"/>
              <w:right w:val="nil"/>
            </w:tcBorders>
            <w:shd w:val="clear" w:color="auto" w:fill="auto"/>
            <w:noWrap/>
            <w:hideMark/>
          </w:tcPr>
          <w:p w:rsidR="0054401C" w:rsidRPr="00F65D13" w:rsidRDefault="0054401C" w:rsidP="0054401C">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- 1.1.2. Заместители руководителя (врачи)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- 1.1.3. Врачи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- 1.1.4. Заведующие отделениями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- 1.1.5. участковые терапевты и педиатры</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- 1.1.6. врачи общей (семейной) практики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- 1.1.7. Врачи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- 1.1.8. Провизоры.</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- 1.2.0.  Средний персонал</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- 1.2.1. Главная медсестра</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lastRenderedPageBreak/>
              <w:t>Списки должностей  - 1.2.2. Мед. сестры уч. терапевтов и педиатров</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- 1.2.3. Медицинские сестры врачей О(С)П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- 1.2.4. Фельдшеры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- 1.2.5. Акушерки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- 1.2.6. Медицинские сестры ФАП</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- 1.2.7. Фельдшеры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- 1.2.8. Мед. сестры скорой помощи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- 1.3.0.  Младший персонал</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- 1.4.1. Зам. руководителя</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- 1.4.2. Главный бухгалтер</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- 1.4.3. Работники, имеющие ВО</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- 1.4.4. Социальные работники</w:t>
            </w:r>
          </w:p>
        </w:tc>
        <w:tc>
          <w:tcPr>
            <w:tcW w:w="6237" w:type="dxa"/>
            <w:vMerge/>
            <w:tcBorders>
              <w:left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54401C" w:rsidRPr="00F65D13" w:rsidTr="003119F7">
        <w:trPr>
          <w:trHeight w:val="255"/>
        </w:trPr>
        <w:tc>
          <w:tcPr>
            <w:tcW w:w="3700" w:type="dxa"/>
            <w:tcBorders>
              <w:top w:val="nil"/>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Списки должностей  - 1.4.5. Прочие должности (профессии)</w:t>
            </w:r>
          </w:p>
        </w:tc>
        <w:tc>
          <w:tcPr>
            <w:tcW w:w="6237" w:type="dxa"/>
            <w:vMerge/>
            <w:tcBorders>
              <w:left w:val="nil"/>
              <w:bottom w:val="nil"/>
              <w:right w:val="nil"/>
            </w:tcBorders>
            <w:shd w:val="clear" w:color="auto" w:fill="auto"/>
            <w:noWrap/>
            <w:vAlign w:val="bottom"/>
            <w:hideMark/>
          </w:tcPr>
          <w:p w:rsidR="0054401C" w:rsidRPr="00F65D13" w:rsidRDefault="0054401C" w:rsidP="00F65D13">
            <w:pPr>
              <w:spacing w:after="0" w:line="240" w:lineRule="auto"/>
              <w:rPr>
                <w:rFonts w:ascii="Arial" w:eastAsia="Times New Roman" w:hAnsi="Arial" w:cs="Arial"/>
                <w:sz w:val="20"/>
                <w:szCs w:val="20"/>
              </w:rPr>
            </w:pPr>
          </w:p>
        </w:tc>
      </w:tr>
      <w:tr w:rsidR="00DD1D6D" w:rsidRPr="00F65D13" w:rsidTr="00F65D13">
        <w:trPr>
          <w:trHeight w:val="255"/>
        </w:trPr>
        <w:tc>
          <w:tcPr>
            <w:tcW w:w="3700" w:type="dxa"/>
            <w:tcBorders>
              <w:top w:val="nil"/>
              <w:left w:val="nil"/>
              <w:bottom w:val="nil"/>
              <w:right w:val="nil"/>
            </w:tcBorders>
            <w:shd w:val="clear" w:color="auto" w:fill="auto"/>
            <w:noWrap/>
            <w:vAlign w:val="bottom"/>
            <w:hideMark/>
          </w:tcPr>
          <w:p w:rsidR="00DD1D6D" w:rsidRPr="00F65D13" w:rsidRDefault="00DD1D6D" w:rsidP="00F65D13">
            <w:pPr>
              <w:spacing w:after="0" w:line="240" w:lineRule="auto"/>
              <w:rPr>
                <w:rFonts w:ascii="Arial" w:eastAsia="Times New Roman" w:hAnsi="Arial" w:cs="Arial"/>
                <w:sz w:val="20"/>
                <w:szCs w:val="20"/>
              </w:rPr>
            </w:pPr>
            <w:r w:rsidRPr="00F65D13">
              <w:rPr>
                <w:rFonts w:ascii="Arial" w:eastAsia="Times New Roman" w:hAnsi="Arial" w:cs="Arial"/>
                <w:sz w:val="20"/>
                <w:szCs w:val="20"/>
              </w:rPr>
              <w:t>Печать расшифровки</w:t>
            </w:r>
          </w:p>
        </w:tc>
        <w:tc>
          <w:tcPr>
            <w:tcW w:w="6237" w:type="dxa"/>
            <w:tcBorders>
              <w:top w:val="nil"/>
              <w:left w:val="nil"/>
              <w:bottom w:val="nil"/>
              <w:right w:val="nil"/>
            </w:tcBorders>
            <w:shd w:val="clear" w:color="auto" w:fill="auto"/>
            <w:noWrap/>
            <w:vAlign w:val="bottom"/>
            <w:hideMark/>
          </w:tcPr>
          <w:p w:rsidR="00DD1D6D" w:rsidRPr="00F65D13" w:rsidRDefault="0054401C" w:rsidP="00F65D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w:t>
            </w:r>
          </w:p>
        </w:tc>
      </w:tr>
    </w:tbl>
    <w:p w:rsidR="00F65D13" w:rsidRDefault="00F65D13" w:rsidP="00153223">
      <w:pPr>
        <w:rPr>
          <w:lang w:bidi="en-US"/>
        </w:rPr>
      </w:pPr>
    </w:p>
    <w:p w:rsidR="00CA3449" w:rsidRDefault="00CA3449" w:rsidP="00153223">
      <w:pPr>
        <w:rPr>
          <w:lang w:bidi="en-US"/>
        </w:rPr>
      </w:pPr>
      <w:r>
        <w:rPr>
          <w:noProof/>
        </w:rPr>
        <w:drawing>
          <wp:inline distT="0" distB="0" distL="0" distR="0">
            <wp:extent cx="6477000" cy="3648075"/>
            <wp:effectExtent l="19050" t="0" r="0" b="0"/>
            <wp:docPr id="10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cstate="print"/>
                    <a:srcRect/>
                    <a:stretch>
                      <a:fillRect/>
                    </a:stretch>
                  </pic:blipFill>
                  <pic:spPr bwMode="auto">
                    <a:xfrm>
                      <a:off x="0" y="0"/>
                      <a:ext cx="6477000" cy="3648075"/>
                    </a:xfrm>
                    <a:prstGeom prst="rect">
                      <a:avLst/>
                    </a:prstGeom>
                    <a:noFill/>
                    <a:ln w="9525">
                      <a:noFill/>
                      <a:miter lim="800000"/>
                      <a:headEnd/>
                      <a:tailEnd/>
                    </a:ln>
                  </pic:spPr>
                </pic:pic>
              </a:graphicData>
            </a:graphic>
          </wp:inline>
        </w:drawing>
      </w:r>
    </w:p>
    <w:p w:rsidR="00BE6F13" w:rsidRDefault="00BE6F13" w:rsidP="000C3BDE">
      <w:pPr>
        <w:pStyle w:val="6"/>
      </w:pPr>
      <w:bookmarkStart w:id="79" w:name="_Toc107563924"/>
      <w:r w:rsidRPr="00BE6F13">
        <w:t>Сведения о заработной плате работников медицинских организаций в сфере ОМС (приказ № 65 от 26.03.2013)</w:t>
      </w:r>
      <w:bookmarkEnd w:id="79"/>
    </w:p>
    <w:p w:rsidR="00BE6F13" w:rsidRDefault="00BE6F13" w:rsidP="00BE6F13">
      <w:r>
        <w:t>Отчет работает по параметрам из раздела «Исполнения должностей».</w:t>
      </w:r>
    </w:p>
    <w:p w:rsidR="00BE6F13" w:rsidRDefault="00BE6F13" w:rsidP="00BE6F13">
      <w:r>
        <w:rPr>
          <w:noProof/>
        </w:rPr>
        <w:lastRenderedPageBreak/>
        <w:drawing>
          <wp:inline distT="0" distB="0" distL="0" distR="0">
            <wp:extent cx="4686300" cy="5029200"/>
            <wp:effectExtent l="19050" t="0" r="0" b="0"/>
            <wp:docPr id="6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srcRect/>
                    <a:stretch>
                      <a:fillRect/>
                    </a:stretch>
                  </pic:blipFill>
                  <pic:spPr bwMode="auto">
                    <a:xfrm>
                      <a:off x="0" y="0"/>
                      <a:ext cx="4686300" cy="5029200"/>
                    </a:xfrm>
                    <a:prstGeom prst="rect">
                      <a:avLst/>
                    </a:prstGeom>
                    <a:noFill/>
                    <a:ln w="9525">
                      <a:noFill/>
                      <a:miter lim="800000"/>
                      <a:headEnd/>
                      <a:tailEnd/>
                    </a:ln>
                  </pic:spPr>
                </pic:pic>
              </a:graphicData>
            </a:graphic>
          </wp:inline>
        </w:drawing>
      </w:r>
      <w:r>
        <w:rPr>
          <w:noProof/>
        </w:rPr>
        <w:drawing>
          <wp:inline distT="0" distB="0" distL="0" distR="0">
            <wp:extent cx="4643886" cy="2895600"/>
            <wp:effectExtent l="19050" t="0" r="4314" b="0"/>
            <wp:docPr id="6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srcRect/>
                    <a:stretch>
                      <a:fillRect/>
                    </a:stretch>
                  </pic:blipFill>
                  <pic:spPr bwMode="auto">
                    <a:xfrm>
                      <a:off x="0" y="0"/>
                      <a:ext cx="4643886" cy="2895600"/>
                    </a:xfrm>
                    <a:prstGeom prst="rect">
                      <a:avLst/>
                    </a:prstGeom>
                    <a:noFill/>
                    <a:ln w="9525">
                      <a:noFill/>
                      <a:miter lim="800000"/>
                      <a:headEnd/>
                      <a:tailEnd/>
                    </a:ln>
                  </pic:spPr>
                </pic:pic>
              </a:graphicData>
            </a:graphic>
          </wp:inline>
        </w:drawing>
      </w:r>
    </w:p>
    <w:p w:rsidR="00320FA2" w:rsidRDefault="00320FA2" w:rsidP="00BE6F13"/>
    <w:p w:rsidR="00320FA2" w:rsidRDefault="00320FA2" w:rsidP="00BE6F13"/>
    <w:p w:rsidR="00320FA2" w:rsidRDefault="00320FA2" w:rsidP="00BE6F13"/>
    <w:p w:rsidR="00320FA2" w:rsidRDefault="00320FA2" w:rsidP="00BE6F13"/>
    <w:tbl>
      <w:tblPr>
        <w:tblW w:w="9937" w:type="dxa"/>
        <w:tblInd w:w="94" w:type="dxa"/>
        <w:tblLook w:val="04A0"/>
      </w:tblPr>
      <w:tblGrid>
        <w:gridCol w:w="3700"/>
        <w:gridCol w:w="3118"/>
        <w:gridCol w:w="3119"/>
      </w:tblGrid>
      <w:tr w:rsidR="00BE6F13" w:rsidRPr="00837E72" w:rsidTr="00BE6F13">
        <w:trPr>
          <w:trHeight w:val="255"/>
        </w:trPr>
        <w:tc>
          <w:tcPr>
            <w:tcW w:w="3700" w:type="dxa"/>
            <w:tcBorders>
              <w:top w:val="nil"/>
              <w:left w:val="nil"/>
              <w:bottom w:val="nil"/>
              <w:right w:val="nil"/>
            </w:tcBorders>
            <w:shd w:val="clear" w:color="auto" w:fill="auto"/>
            <w:noWrap/>
            <w:vAlign w:val="bottom"/>
            <w:hideMark/>
          </w:tcPr>
          <w:p w:rsidR="00BE6F13" w:rsidRPr="00837E72" w:rsidRDefault="00BE6F13" w:rsidP="00BE6F13">
            <w:pPr>
              <w:spacing w:after="0" w:line="240" w:lineRule="auto"/>
              <w:rPr>
                <w:rFonts w:ascii="Arial" w:eastAsia="Times New Roman" w:hAnsi="Arial" w:cs="Arial"/>
                <w:sz w:val="20"/>
                <w:szCs w:val="20"/>
              </w:rPr>
            </w:pPr>
            <w:r>
              <w:rPr>
                <w:rFonts w:ascii="Arial" w:eastAsia="Times New Roman" w:hAnsi="Arial" w:cs="Arial"/>
                <w:sz w:val="20"/>
                <w:szCs w:val="20"/>
              </w:rPr>
              <w:lastRenderedPageBreak/>
              <w:t>Период "с</w:t>
            </w:r>
            <w:r w:rsidRPr="00837E72">
              <w:rPr>
                <w:rFonts w:ascii="Arial" w:eastAsia="Times New Roman" w:hAnsi="Arial" w:cs="Arial"/>
                <w:sz w:val="20"/>
                <w:szCs w:val="20"/>
              </w:rPr>
              <w:t>"</w:t>
            </w:r>
            <w:r w:rsidR="00320FA2">
              <w:rPr>
                <w:rFonts w:ascii="Arial" w:eastAsia="Times New Roman" w:hAnsi="Arial" w:cs="Arial"/>
                <w:sz w:val="20"/>
                <w:szCs w:val="20"/>
              </w:rPr>
              <w:t>..</w:t>
            </w:r>
            <w:r w:rsidR="00320FA2" w:rsidRPr="00837E72">
              <w:rPr>
                <w:rFonts w:ascii="Arial" w:eastAsia="Times New Roman" w:hAnsi="Arial" w:cs="Arial"/>
                <w:sz w:val="20"/>
                <w:szCs w:val="20"/>
              </w:rPr>
              <w:t>"по"</w:t>
            </w:r>
          </w:p>
        </w:tc>
        <w:tc>
          <w:tcPr>
            <w:tcW w:w="6237" w:type="dxa"/>
            <w:gridSpan w:val="2"/>
            <w:tcBorders>
              <w:top w:val="nil"/>
              <w:left w:val="nil"/>
              <w:bottom w:val="nil"/>
              <w:right w:val="nil"/>
            </w:tcBorders>
            <w:shd w:val="clear" w:color="auto" w:fill="auto"/>
            <w:noWrap/>
            <w:vAlign w:val="bottom"/>
            <w:hideMark/>
          </w:tcPr>
          <w:p w:rsidR="00BE6F13"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Границы периода формирования отчета. "Период По:" - обязательный параметр. Если "Период С:" не задан, то он будет равен январю года, указанного в "Периоде По:".</w:t>
            </w:r>
          </w:p>
        </w:tc>
      </w:tr>
      <w:tr w:rsidR="00320FA2" w:rsidRPr="00837E72" w:rsidTr="00320FA2">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Группа подразделений</w:t>
            </w:r>
          </w:p>
        </w:tc>
        <w:tc>
          <w:tcPr>
            <w:tcW w:w="3118"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Группы подразделений</w:t>
            </w:r>
          </w:p>
        </w:tc>
        <w:tc>
          <w:tcPr>
            <w:tcW w:w="3119" w:type="dxa"/>
            <w:vMerge w:val="restart"/>
            <w:tcBorders>
              <w:top w:val="nil"/>
              <w:left w:val="nil"/>
              <w:right w:val="nil"/>
            </w:tcBorders>
            <w:shd w:val="clear" w:color="auto" w:fill="auto"/>
            <w:vAlign w:val="center"/>
          </w:tcPr>
          <w:p w:rsidR="00320FA2" w:rsidRPr="00837E72" w:rsidRDefault="00320FA2" w:rsidP="00320FA2">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Данные параметры </w:t>
            </w:r>
            <w:r w:rsidRPr="00320FA2">
              <w:rPr>
                <w:rFonts w:ascii="Arial" w:eastAsia="Times New Roman" w:hAnsi="Arial" w:cs="Arial"/>
                <w:sz w:val="20"/>
                <w:szCs w:val="20"/>
              </w:rPr>
              <w:t>используются для определения базового списка исполнений должностей - формируется из исполнений, действующих с начала года.</w:t>
            </w: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837E72">
              <w:rPr>
                <w:rFonts w:ascii="Arial" w:eastAsia="Times New Roman" w:hAnsi="Arial" w:cs="Arial"/>
                <w:sz w:val="20"/>
                <w:szCs w:val="20"/>
              </w:rPr>
              <w:t>Подразделение</w:t>
            </w:r>
          </w:p>
        </w:tc>
        <w:tc>
          <w:tcPr>
            <w:tcW w:w="3118" w:type="dxa"/>
            <w:tcBorders>
              <w:top w:val="nil"/>
              <w:left w:val="nil"/>
              <w:bottom w:val="nil"/>
              <w:right w:val="nil"/>
            </w:tcBorders>
            <w:shd w:val="clear" w:color="auto" w:fill="auto"/>
            <w:noWrap/>
            <w:vAlign w:val="bottom"/>
            <w:hideMark/>
          </w:tcPr>
          <w:p w:rsidR="00320FA2" w:rsidRPr="00837E72" w:rsidRDefault="00320FA2" w:rsidP="00320F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w:t>
            </w:r>
            <w:r w:rsidRPr="00837E72">
              <w:rPr>
                <w:rFonts w:ascii="Arial" w:eastAsia="Times New Roman" w:hAnsi="Arial" w:cs="Arial"/>
                <w:sz w:val="20"/>
                <w:szCs w:val="20"/>
              </w:rPr>
              <w:t>Штатные подразделения</w:t>
            </w:r>
          </w:p>
        </w:tc>
        <w:tc>
          <w:tcPr>
            <w:tcW w:w="3119" w:type="dxa"/>
            <w:vMerge/>
            <w:tcBorders>
              <w:left w:val="nil"/>
              <w:right w:val="nil"/>
            </w:tcBorders>
            <w:shd w:val="clear" w:color="auto" w:fill="auto"/>
            <w:vAlign w:val="bottom"/>
          </w:tcPr>
          <w:p w:rsidR="00320FA2" w:rsidRPr="00837E72" w:rsidRDefault="00320FA2" w:rsidP="00320FA2">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837E72">
              <w:rPr>
                <w:rFonts w:ascii="Arial" w:eastAsia="Times New Roman" w:hAnsi="Arial" w:cs="Arial"/>
                <w:sz w:val="20"/>
                <w:szCs w:val="20"/>
              </w:rPr>
              <w:t>Включать подчиненные подразделения</w:t>
            </w:r>
          </w:p>
        </w:tc>
        <w:tc>
          <w:tcPr>
            <w:tcW w:w="3118"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c>
          <w:tcPr>
            <w:tcW w:w="3119" w:type="dxa"/>
            <w:vMerge/>
            <w:tcBorders>
              <w:left w:val="nil"/>
              <w:right w:val="nil"/>
            </w:tcBorders>
            <w:shd w:val="clear" w:color="auto" w:fill="auto"/>
            <w:vAlign w:val="bottom"/>
          </w:tcPr>
          <w:p w:rsidR="00320FA2" w:rsidRPr="00837E72" w:rsidRDefault="00320FA2" w:rsidP="00BE6F13">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Список подразделений</w:t>
            </w:r>
          </w:p>
        </w:tc>
        <w:tc>
          <w:tcPr>
            <w:tcW w:w="3118" w:type="dxa"/>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Списки подразделений</w:t>
            </w:r>
          </w:p>
        </w:tc>
        <w:tc>
          <w:tcPr>
            <w:tcW w:w="3119" w:type="dxa"/>
            <w:vMerge/>
            <w:tcBorders>
              <w:left w:val="nil"/>
              <w:right w:val="nil"/>
            </w:tcBorders>
            <w:shd w:val="clear" w:color="auto" w:fill="auto"/>
            <w:vAlign w:val="bottom"/>
          </w:tcPr>
          <w:p w:rsidR="00320FA2" w:rsidRDefault="00320FA2" w:rsidP="00BE6F13">
            <w:pPr>
              <w:spacing w:after="0" w:line="240" w:lineRule="auto"/>
              <w:rPr>
                <w:rFonts w:ascii="Arial" w:eastAsia="Times New Roman" w:hAnsi="Arial" w:cs="Arial"/>
                <w:sz w:val="20"/>
                <w:szCs w:val="20"/>
              </w:rPr>
            </w:pPr>
          </w:p>
        </w:tc>
      </w:tr>
      <w:tr w:rsidR="00320FA2" w:rsidRPr="00837E72" w:rsidTr="00FB6D16">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Наименование обособленного подразделения</w:t>
            </w:r>
          </w:p>
        </w:tc>
        <w:tc>
          <w:tcPr>
            <w:tcW w:w="3118" w:type="dxa"/>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p>
        </w:tc>
        <w:tc>
          <w:tcPr>
            <w:tcW w:w="3119" w:type="dxa"/>
            <w:vMerge/>
            <w:tcBorders>
              <w:left w:val="nil"/>
              <w:bottom w:val="nil"/>
              <w:right w:val="nil"/>
            </w:tcBorders>
            <w:shd w:val="clear" w:color="auto" w:fill="auto"/>
            <w:vAlign w:val="bottom"/>
          </w:tcPr>
          <w:p w:rsidR="00320FA2" w:rsidRDefault="00320FA2" w:rsidP="00BE6F13">
            <w:pPr>
              <w:spacing w:after="0" w:line="240" w:lineRule="auto"/>
              <w:rPr>
                <w:rFonts w:ascii="Arial" w:eastAsia="Times New Roman" w:hAnsi="Arial" w:cs="Arial"/>
                <w:sz w:val="20"/>
                <w:szCs w:val="20"/>
              </w:rPr>
            </w:pP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FB6D16">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ФЗП</w:t>
            </w:r>
          </w:p>
        </w:tc>
        <w:tc>
          <w:tcPr>
            <w:tcW w:w="6237" w:type="dxa"/>
            <w:gridSpan w:val="2"/>
            <w:tcBorders>
              <w:top w:val="nil"/>
              <w:left w:val="nil"/>
              <w:bottom w:val="nil"/>
              <w:right w:val="nil"/>
            </w:tcBorders>
            <w:shd w:val="clear" w:color="auto" w:fill="auto"/>
            <w:noWrap/>
            <w:vAlign w:val="bottom"/>
            <w:hideMark/>
          </w:tcPr>
          <w:p w:rsidR="00320FA2" w:rsidRPr="00837E72" w:rsidRDefault="00320FA2"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320FA2">
              <w:rPr>
                <w:rFonts w:ascii="Arial" w:eastAsia="Times New Roman" w:hAnsi="Arial" w:cs="Arial"/>
                <w:sz w:val="20"/>
                <w:szCs w:val="20"/>
              </w:rPr>
              <w:t>ФЗП П-4</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Заполнять только в части ОМС</w:t>
            </w:r>
          </w:p>
        </w:tc>
        <w:tc>
          <w:tcPr>
            <w:tcW w:w="6237" w:type="dxa"/>
            <w:gridSpan w:val="2"/>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только по ОМС</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основное</w:t>
            </w:r>
          </w:p>
        </w:tc>
        <w:tc>
          <w:tcPr>
            <w:tcW w:w="6237" w:type="dxa"/>
            <w:gridSpan w:val="2"/>
            <w:tcBorders>
              <w:top w:val="nil"/>
              <w:left w:val="nil"/>
              <w:bottom w:val="nil"/>
              <w:right w:val="nil"/>
            </w:tcBorders>
            <w:shd w:val="clear" w:color="auto" w:fill="auto"/>
            <w:noWrap/>
            <w:vAlign w:val="bottom"/>
            <w:hideMark/>
          </w:tcPr>
          <w:p w:rsidR="00320FA2" w:rsidRDefault="00320FA2"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sidR="009B206B">
              <w:rPr>
                <w:rFonts w:ascii="Arial" w:eastAsia="Times New Roman" w:hAnsi="Arial" w:cs="Arial"/>
                <w:sz w:val="20"/>
                <w:szCs w:val="20"/>
              </w:rPr>
              <w:t>. Пл умолчанию «</w:t>
            </w:r>
            <w:r w:rsidR="009B206B" w:rsidRPr="009B206B">
              <w:rPr>
                <w:rFonts w:ascii="Arial" w:eastAsia="Times New Roman" w:hAnsi="Arial" w:cs="Arial"/>
                <w:sz w:val="20"/>
                <w:szCs w:val="20"/>
              </w:rPr>
              <w:t>Основной</w:t>
            </w:r>
            <w:r w:rsidR="009B206B">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временное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Временный</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внешнее совмещение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Внешсовмещение</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внештатное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Внештатный</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320FA2" w:rsidP="00BE6F13">
            <w:pPr>
              <w:spacing w:after="0" w:line="240" w:lineRule="auto"/>
              <w:rPr>
                <w:rFonts w:ascii="Arial" w:eastAsia="Times New Roman" w:hAnsi="Arial" w:cs="Arial"/>
                <w:sz w:val="20"/>
                <w:szCs w:val="20"/>
              </w:rPr>
            </w:pPr>
            <w:r w:rsidRPr="00320FA2">
              <w:rPr>
                <w:rFonts w:ascii="Arial" w:eastAsia="Times New Roman" w:hAnsi="Arial" w:cs="Arial"/>
                <w:sz w:val="20"/>
                <w:szCs w:val="20"/>
              </w:rPr>
              <w:t>Вид исполнения - внутреннее совмещение</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Виды должностного исполнения, </w:t>
            </w:r>
            <w:r w:rsidRPr="00320FA2">
              <w:rPr>
                <w:rFonts w:ascii="Arial" w:eastAsia="Times New Roman" w:hAnsi="Arial" w:cs="Arial"/>
                <w:sz w:val="20"/>
                <w:szCs w:val="20"/>
              </w:rPr>
              <w:t>используется для определения режимов расчета среднесписочной численности (ССЧ) по исполнению</w:t>
            </w:r>
            <w:r>
              <w:rPr>
                <w:rFonts w:ascii="Arial" w:eastAsia="Times New Roman" w:hAnsi="Arial" w:cs="Arial"/>
                <w:sz w:val="20"/>
                <w:szCs w:val="20"/>
              </w:rPr>
              <w:t>. Пл умолчанию «</w:t>
            </w:r>
            <w:r w:rsidRPr="009B206B">
              <w:rPr>
                <w:rFonts w:ascii="Arial" w:eastAsia="Times New Roman" w:hAnsi="Arial" w:cs="Arial"/>
                <w:sz w:val="20"/>
                <w:szCs w:val="20"/>
              </w:rPr>
              <w:t>Внутренний совместит</w:t>
            </w:r>
            <w:r>
              <w:rPr>
                <w:rFonts w:ascii="Arial" w:eastAsia="Times New Roman" w:hAnsi="Arial" w:cs="Arial"/>
                <w:sz w:val="20"/>
                <w:szCs w:val="20"/>
              </w:rPr>
              <w:t>»</w:t>
            </w:r>
          </w:p>
        </w:tc>
      </w:tr>
      <w:tr w:rsidR="00320FA2" w:rsidRPr="00837E72" w:rsidTr="00BE6F13">
        <w:trPr>
          <w:trHeight w:val="255"/>
        </w:trPr>
        <w:tc>
          <w:tcPr>
            <w:tcW w:w="3700" w:type="dxa"/>
            <w:tcBorders>
              <w:top w:val="nil"/>
              <w:left w:val="nil"/>
              <w:bottom w:val="nil"/>
              <w:right w:val="nil"/>
            </w:tcBorders>
            <w:shd w:val="clear" w:color="auto" w:fill="auto"/>
            <w:noWrap/>
            <w:vAlign w:val="bottom"/>
            <w:hideMark/>
          </w:tcPr>
          <w:p w:rsidR="00320FA2" w:rsidRPr="00837E72"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Состояние ИД, указывающее на работу неполный рабочий день</w:t>
            </w:r>
          </w:p>
        </w:tc>
        <w:tc>
          <w:tcPr>
            <w:tcW w:w="6237" w:type="dxa"/>
            <w:gridSpan w:val="2"/>
            <w:tcBorders>
              <w:top w:val="nil"/>
              <w:left w:val="nil"/>
              <w:bottom w:val="nil"/>
              <w:right w:val="nil"/>
            </w:tcBorders>
            <w:shd w:val="clear" w:color="auto" w:fill="auto"/>
            <w:noWrap/>
            <w:vAlign w:val="bottom"/>
            <w:hideMark/>
          </w:tcPr>
          <w:p w:rsidR="00320FA2"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Выбор из словаря Состояния исполнений, используе</w:t>
            </w:r>
            <w:r w:rsidRPr="009B206B">
              <w:rPr>
                <w:rFonts w:ascii="Arial" w:eastAsia="Times New Roman" w:hAnsi="Arial" w:cs="Arial"/>
                <w:sz w:val="20"/>
                <w:szCs w:val="20"/>
              </w:rPr>
              <w:t>тся для учета неполного рабочего дня при расчете ССЧ</w:t>
            </w:r>
            <w:r>
              <w:rPr>
                <w:rFonts w:ascii="Arial" w:eastAsia="Times New Roman" w:hAnsi="Arial" w:cs="Arial"/>
                <w:sz w:val="20"/>
                <w:szCs w:val="20"/>
              </w:rPr>
              <w:t>, о умолчанию «</w:t>
            </w:r>
            <w:r w:rsidRPr="009B206B">
              <w:rPr>
                <w:rFonts w:ascii="Arial" w:eastAsia="Times New Roman" w:hAnsi="Arial" w:cs="Arial"/>
                <w:sz w:val="20"/>
                <w:szCs w:val="20"/>
              </w:rPr>
              <w:t>Неполный раб день</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Состояние ИД, указывающее на нахождение в отпуске</w:t>
            </w:r>
          </w:p>
        </w:tc>
        <w:tc>
          <w:tcPr>
            <w:tcW w:w="6237" w:type="dxa"/>
            <w:gridSpan w:val="2"/>
            <w:tcBorders>
              <w:top w:val="nil"/>
              <w:left w:val="nil"/>
              <w:bottom w:val="nil"/>
              <w:right w:val="nil"/>
            </w:tcBorders>
            <w:shd w:val="clear" w:color="auto" w:fill="auto"/>
            <w:noWrap/>
            <w:vAlign w:val="bottom"/>
            <w:hideMark/>
          </w:tcPr>
          <w:p w:rsidR="009B206B" w:rsidRDefault="009B206B" w:rsidP="00BE6F1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Выбор из словаря Состояния исполнений, </w:t>
            </w:r>
            <w:r w:rsidRPr="009B206B">
              <w:rPr>
                <w:rFonts w:ascii="Arial" w:eastAsia="Times New Roman" w:hAnsi="Arial" w:cs="Arial"/>
                <w:sz w:val="20"/>
                <w:szCs w:val="20"/>
              </w:rPr>
              <w:t>используются для учета дней невыхода при расчете ССЧ (исключаются из ССЧ</w:t>
            </w:r>
            <w:r>
              <w:rPr>
                <w:rFonts w:ascii="Arial" w:eastAsia="Times New Roman" w:hAnsi="Arial" w:cs="Arial"/>
                <w:sz w:val="20"/>
                <w:szCs w:val="20"/>
              </w:rPr>
              <w:t>). По умолчанию «</w:t>
            </w:r>
            <w:r w:rsidRPr="009B206B">
              <w:rPr>
                <w:rFonts w:ascii="Arial" w:eastAsia="Times New Roman" w:hAnsi="Arial" w:cs="Arial"/>
                <w:sz w:val="20"/>
                <w:szCs w:val="20"/>
              </w:rPr>
              <w:t>Декретный отпуск;Отпуск по ух до 1_5л;Отпуск по ух до 3л;Обуч.Отпуск без сод</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Использовать ФОВ для расчетов</w:t>
            </w:r>
          </w:p>
        </w:tc>
        <w:tc>
          <w:tcPr>
            <w:tcW w:w="6237" w:type="dxa"/>
            <w:gridSpan w:val="2"/>
            <w:tcBorders>
              <w:top w:val="nil"/>
              <w:left w:val="nil"/>
              <w:bottom w:val="nil"/>
              <w:right w:val="nil"/>
            </w:tcBorders>
            <w:shd w:val="clear" w:color="auto" w:fill="auto"/>
            <w:noWrap/>
            <w:vAlign w:val="bottom"/>
            <w:hideMark/>
          </w:tcPr>
          <w:p w:rsidR="009B206B" w:rsidRDefault="009B206B" w:rsidP="009B206B">
            <w:pPr>
              <w:spacing w:after="0" w:line="240" w:lineRule="auto"/>
              <w:rPr>
                <w:rFonts w:ascii="Arial" w:eastAsia="Times New Roman" w:hAnsi="Arial" w:cs="Arial"/>
                <w:sz w:val="20"/>
                <w:szCs w:val="20"/>
              </w:rPr>
            </w:pPr>
            <w:r w:rsidRPr="009B206B">
              <w:rPr>
                <w:rFonts w:ascii="Arial" w:eastAsia="Times New Roman" w:hAnsi="Arial" w:cs="Arial"/>
                <w:sz w:val="20"/>
                <w:szCs w:val="20"/>
              </w:rPr>
              <w:t xml:space="preserve">Отработанное время для расчета средней численности в данном отчете может определяться без использования ФОВ, на основании рабочих календарей - </w:t>
            </w:r>
            <w:r>
              <w:rPr>
                <w:rFonts w:ascii="Arial" w:eastAsia="Times New Roman" w:hAnsi="Arial" w:cs="Arial"/>
                <w:sz w:val="20"/>
                <w:szCs w:val="20"/>
              </w:rPr>
              <w:t>чекер</w:t>
            </w:r>
            <w:r w:rsidRPr="009B206B">
              <w:rPr>
                <w:rFonts w:ascii="Arial" w:eastAsia="Times New Roman" w:hAnsi="Arial" w:cs="Arial"/>
                <w:sz w:val="20"/>
                <w:szCs w:val="20"/>
              </w:rPr>
              <w:t xml:space="preserve"> не установлен, или с использованием ФОВ, на основании фонда отработанного времени - </w:t>
            </w:r>
            <w:r>
              <w:rPr>
                <w:rFonts w:ascii="Arial" w:eastAsia="Times New Roman" w:hAnsi="Arial" w:cs="Arial"/>
                <w:sz w:val="20"/>
                <w:szCs w:val="20"/>
              </w:rPr>
              <w:t>чекер</w:t>
            </w:r>
            <w:r w:rsidRPr="009B206B">
              <w:rPr>
                <w:rFonts w:ascii="Arial" w:eastAsia="Times New Roman" w:hAnsi="Arial" w:cs="Arial"/>
                <w:sz w:val="20"/>
                <w:szCs w:val="20"/>
              </w:rPr>
              <w:t xml:space="preserve"> установлен</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Тип дней неявки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З</w:t>
            </w:r>
            <w:r w:rsidRPr="009067A4">
              <w:rPr>
                <w:rFonts w:ascii="Arial" w:eastAsia="Times New Roman" w:hAnsi="Arial" w:cs="Arial"/>
                <w:sz w:val="20"/>
                <w:szCs w:val="20"/>
              </w:rPr>
              <w:t>адается перечень типов дней неявок</w:t>
            </w:r>
            <w:r>
              <w:rPr>
                <w:rFonts w:ascii="Arial" w:eastAsia="Times New Roman" w:hAnsi="Arial" w:cs="Arial"/>
                <w:sz w:val="20"/>
                <w:szCs w:val="20"/>
              </w:rPr>
              <w:t>, выбор из словаря Типы дней, по умолчанию «</w:t>
            </w:r>
            <w:r w:rsidRPr="009067A4">
              <w:rPr>
                <w:rFonts w:ascii="Arial" w:eastAsia="Times New Roman" w:hAnsi="Arial" w:cs="Arial"/>
                <w:sz w:val="20"/>
                <w:szCs w:val="20"/>
              </w:rPr>
              <w:t>Декрет;Отпуск б/с учебный;Отпуск по уходу;Отпуск по уходу до 3;Прогул</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Врачи, руководители структурных подразделений</w:t>
            </w:r>
          </w:p>
        </w:tc>
        <w:tc>
          <w:tcPr>
            <w:tcW w:w="6237" w:type="dxa"/>
            <w:gridSpan w:val="2"/>
            <w:tcBorders>
              <w:top w:val="nil"/>
              <w:left w:val="nil"/>
              <w:bottom w:val="nil"/>
              <w:right w:val="nil"/>
            </w:tcBorders>
            <w:shd w:val="clear" w:color="auto" w:fill="auto"/>
            <w:noWrap/>
            <w:vAlign w:val="bottom"/>
            <w:hideMark/>
          </w:tcPr>
          <w:p w:rsidR="009B206B"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Врачи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Терапевты участковые</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Терапевты участковые</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Педиатры участковые</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Педиатры участковы</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Врачи общей практики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w:t>
            </w:r>
            <w:r w:rsidRPr="009067A4">
              <w:rPr>
                <w:rFonts w:ascii="Arial" w:eastAsia="Times New Roman" w:hAnsi="Arial" w:cs="Arial"/>
                <w:sz w:val="20"/>
                <w:szCs w:val="20"/>
              </w:rPr>
              <w:lastRenderedPageBreak/>
              <w:t>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Врачи общей практики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lastRenderedPageBreak/>
              <w:t>Другие врачи специалисты</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Другие врачи специ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Средний медицинский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Средний мед персон</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Медицинские сестры</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Медицинские сестры</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Средний фармацевтический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Средний фармацевти</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Младший медицинский (фармацевтический)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Младш мед персонал</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Руководители медицинских организаций</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Руководитель</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Работники с высшим образованием, предоставляющие медицинские услуги</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Работ с высш обр</w:t>
            </w:r>
            <w:r>
              <w:rPr>
                <w:rFonts w:ascii="Arial" w:eastAsia="Times New Roman" w:hAnsi="Arial" w:cs="Arial"/>
                <w:sz w:val="20"/>
                <w:szCs w:val="20"/>
              </w:rPr>
              <w:t>»</w:t>
            </w:r>
          </w:p>
        </w:tc>
      </w:tr>
      <w:tr w:rsidR="009B206B" w:rsidRPr="00837E72" w:rsidTr="00BE6F13">
        <w:trPr>
          <w:trHeight w:val="255"/>
        </w:trPr>
        <w:tc>
          <w:tcPr>
            <w:tcW w:w="3700" w:type="dxa"/>
            <w:tcBorders>
              <w:top w:val="nil"/>
              <w:left w:val="nil"/>
              <w:bottom w:val="nil"/>
              <w:right w:val="nil"/>
            </w:tcBorders>
            <w:shd w:val="clear" w:color="auto" w:fill="auto"/>
            <w:noWrap/>
            <w:vAlign w:val="bottom"/>
            <w:hideMark/>
          </w:tcPr>
          <w:p w:rsidR="009B206B" w:rsidRPr="009B206B" w:rsidRDefault="009B206B" w:rsidP="00BE6F13">
            <w:pPr>
              <w:spacing w:after="0" w:line="240" w:lineRule="auto"/>
              <w:rPr>
                <w:rFonts w:ascii="Arial" w:eastAsia="Times New Roman" w:hAnsi="Arial" w:cs="Arial"/>
                <w:sz w:val="20"/>
                <w:szCs w:val="20"/>
              </w:rPr>
            </w:pPr>
            <w:r w:rsidRPr="009B206B">
              <w:rPr>
                <w:rFonts w:ascii="Arial" w:eastAsia="Times New Roman" w:hAnsi="Arial" w:cs="Arial"/>
                <w:sz w:val="20"/>
                <w:szCs w:val="20"/>
              </w:rPr>
              <w:t>Прочий персонал</w:t>
            </w:r>
          </w:p>
        </w:tc>
        <w:tc>
          <w:tcPr>
            <w:tcW w:w="6237" w:type="dxa"/>
            <w:gridSpan w:val="2"/>
            <w:tcBorders>
              <w:top w:val="nil"/>
              <w:left w:val="nil"/>
              <w:bottom w:val="nil"/>
              <w:right w:val="nil"/>
            </w:tcBorders>
            <w:shd w:val="clear" w:color="auto" w:fill="auto"/>
            <w:noWrap/>
            <w:vAlign w:val="bottom"/>
            <w:hideMark/>
          </w:tcPr>
          <w:p w:rsidR="009B206B"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строки отчета</w:t>
            </w:r>
            <w:r>
              <w:rPr>
                <w:rFonts w:ascii="Arial" w:eastAsia="Times New Roman" w:hAnsi="Arial" w:cs="Arial"/>
                <w:sz w:val="20"/>
                <w:szCs w:val="20"/>
              </w:rPr>
              <w:t>, выбор из словаря Списки должностей, по умолчанию «</w:t>
            </w:r>
            <w:r w:rsidRPr="009067A4">
              <w:rPr>
                <w:rFonts w:ascii="Arial" w:eastAsia="Times New Roman" w:hAnsi="Arial" w:cs="Arial"/>
                <w:sz w:val="20"/>
                <w:szCs w:val="20"/>
              </w:rPr>
              <w:t>01.6 Прочий персонал</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Врачебные амбулатории</w:t>
            </w:r>
          </w:p>
        </w:tc>
        <w:tc>
          <w:tcPr>
            <w:tcW w:w="6237" w:type="dxa"/>
            <w:gridSpan w:val="2"/>
            <w:tcBorders>
              <w:top w:val="nil"/>
              <w:left w:val="nil"/>
              <w:bottom w:val="nil"/>
              <w:right w:val="nil"/>
            </w:tcBorders>
            <w:shd w:val="clear" w:color="auto" w:fill="auto"/>
            <w:noWrap/>
            <w:vAlign w:val="bottom"/>
            <w:hideMark/>
          </w:tcPr>
          <w:p w:rsidR="009067A4"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Амбулатории</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Офисы врачей общей практики</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Врачей общей практик</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Фельдшерско-акушерские пункты</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Фельдшерско-акушерск</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Фельдшерские пункты</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Дополнительный</w:t>
            </w:r>
            <w:r w:rsidRPr="009067A4">
              <w:rPr>
                <w:rFonts w:ascii="Arial" w:eastAsia="Times New Roman" w:hAnsi="Arial" w:cs="Arial"/>
                <w:sz w:val="20"/>
                <w:szCs w:val="20"/>
              </w:rPr>
              <w:t xml:space="preserve"> параметр для отнесения значений на строки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Типы подразделений</w:t>
            </w:r>
            <w:r>
              <w:rPr>
                <w:rFonts w:ascii="Arial" w:eastAsia="Times New Roman" w:hAnsi="Arial" w:cs="Arial"/>
                <w:sz w:val="20"/>
                <w:szCs w:val="20"/>
              </w:rPr>
              <w:t>, по умолчанию «</w:t>
            </w:r>
            <w:r w:rsidRPr="009067A4">
              <w:rPr>
                <w:rFonts w:ascii="Arial" w:eastAsia="Times New Roman" w:hAnsi="Arial" w:cs="Arial"/>
                <w:sz w:val="20"/>
                <w:szCs w:val="20"/>
              </w:rPr>
              <w:t>Фельдшерские здравпу</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амбулаторно</w:t>
            </w:r>
          </w:p>
        </w:tc>
        <w:tc>
          <w:tcPr>
            <w:tcW w:w="6237" w:type="dxa"/>
            <w:gridSpan w:val="2"/>
            <w:tcBorders>
              <w:top w:val="nil"/>
              <w:left w:val="nil"/>
              <w:bottom w:val="nil"/>
              <w:right w:val="nil"/>
            </w:tcBorders>
            <w:shd w:val="clear" w:color="auto" w:fill="auto"/>
            <w:noWrap/>
            <w:vAlign w:val="bottom"/>
            <w:hideMark/>
          </w:tcPr>
          <w:p w:rsidR="009067A4" w:rsidRDefault="009067A4" w:rsidP="009067A4">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Амбулаторная медицин</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в дневном стационаре</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Дн_стац:амб-поликл</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стационарно</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Стационарная медицин</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Условия оказания медицинской помощи: вне медицинской организации</w:t>
            </w:r>
          </w:p>
        </w:tc>
        <w:tc>
          <w:tcPr>
            <w:tcW w:w="6237" w:type="dxa"/>
            <w:gridSpan w:val="2"/>
            <w:tcBorders>
              <w:top w:val="nil"/>
              <w:left w:val="nil"/>
              <w:bottom w:val="nil"/>
              <w:right w:val="nil"/>
            </w:tcBorders>
            <w:shd w:val="clear" w:color="auto" w:fill="auto"/>
            <w:noWrap/>
            <w:vAlign w:val="bottom"/>
            <w:hideMark/>
          </w:tcPr>
          <w:p w:rsidR="009067A4" w:rsidRDefault="009067A4" w:rsidP="00BE6F13">
            <w:pPr>
              <w:spacing w:after="0" w:line="240" w:lineRule="auto"/>
              <w:rPr>
                <w:rFonts w:ascii="Arial" w:eastAsia="Times New Roman" w:hAnsi="Arial" w:cs="Arial"/>
                <w:sz w:val="20"/>
                <w:szCs w:val="20"/>
              </w:rPr>
            </w:pPr>
            <w:r>
              <w:rPr>
                <w:rFonts w:ascii="Arial" w:eastAsia="Times New Roman" w:hAnsi="Arial" w:cs="Arial"/>
                <w:sz w:val="20"/>
                <w:szCs w:val="20"/>
              </w:rPr>
              <w:t>Параметр</w:t>
            </w:r>
            <w:r w:rsidRPr="009067A4">
              <w:rPr>
                <w:rFonts w:ascii="Arial" w:eastAsia="Times New Roman" w:hAnsi="Arial" w:cs="Arial"/>
                <w:sz w:val="20"/>
                <w:szCs w:val="20"/>
              </w:rPr>
              <w:t xml:space="preserve"> для отнесения значений на соответствующие колонки отчета</w:t>
            </w:r>
            <w:r>
              <w:rPr>
                <w:rFonts w:ascii="Arial" w:eastAsia="Times New Roman" w:hAnsi="Arial" w:cs="Arial"/>
                <w:sz w:val="20"/>
                <w:szCs w:val="20"/>
              </w:rPr>
              <w:t xml:space="preserve">, выбор из словаря </w:t>
            </w:r>
            <w:r w:rsidRPr="009067A4">
              <w:rPr>
                <w:rFonts w:ascii="Arial" w:eastAsia="Times New Roman" w:hAnsi="Arial" w:cs="Arial"/>
                <w:sz w:val="20"/>
                <w:szCs w:val="20"/>
              </w:rPr>
              <w:t>Направления деятельности</w:t>
            </w:r>
            <w:r>
              <w:rPr>
                <w:rFonts w:ascii="Arial" w:eastAsia="Times New Roman" w:hAnsi="Arial" w:cs="Arial"/>
                <w:sz w:val="20"/>
                <w:szCs w:val="20"/>
              </w:rPr>
              <w:t>, по умолчанию «</w:t>
            </w:r>
            <w:r w:rsidRPr="009067A4">
              <w:rPr>
                <w:rFonts w:ascii="Arial" w:eastAsia="Times New Roman" w:hAnsi="Arial" w:cs="Arial"/>
                <w:sz w:val="20"/>
                <w:szCs w:val="20"/>
              </w:rPr>
              <w:t>Иное</w:t>
            </w:r>
            <w:r>
              <w:rPr>
                <w:rFonts w:ascii="Arial" w:eastAsia="Times New Roman" w:hAnsi="Arial" w:cs="Arial"/>
                <w:sz w:val="20"/>
                <w:szCs w:val="20"/>
              </w:rPr>
              <w:t>»</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Ф.И.О. исполнителя</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Телефон</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Телефон</w:t>
            </w:r>
            <w:r>
              <w:rPr>
                <w:rFonts w:ascii="Arial" w:eastAsia="Times New Roman" w:hAnsi="Arial" w:cs="Arial"/>
                <w:sz w:val="20"/>
                <w:szCs w:val="20"/>
              </w:rPr>
              <w:t xml:space="preserve"> для печати</w:t>
            </w:r>
          </w:p>
        </w:tc>
      </w:tr>
      <w:tr w:rsidR="009067A4" w:rsidRPr="00837E72" w:rsidTr="00BE6F13">
        <w:trPr>
          <w:trHeight w:val="255"/>
        </w:trPr>
        <w:tc>
          <w:tcPr>
            <w:tcW w:w="3700" w:type="dxa"/>
            <w:tcBorders>
              <w:top w:val="nil"/>
              <w:left w:val="nil"/>
              <w:bottom w:val="nil"/>
              <w:right w:val="nil"/>
            </w:tcBorders>
            <w:shd w:val="clear" w:color="auto" w:fill="auto"/>
            <w:noWrap/>
            <w:vAlign w:val="bottom"/>
            <w:hideMark/>
          </w:tcPr>
          <w:p w:rsidR="009067A4" w:rsidRPr="009B206B" w:rsidRDefault="009067A4" w:rsidP="00BE6F13">
            <w:pPr>
              <w:spacing w:after="0" w:line="240" w:lineRule="auto"/>
              <w:rPr>
                <w:rFonts w:ascii="Arial" w:eastAsia="Times New Roman" w:hAnsi="Arial" w:cs="Arial"/>
                <w:sz w:val="20"/>
                <w:szCs w:val="20"/>
              </w:rPr>
            </w:pPr>
            <w:r w:rsidRPr="009067A4">
              <w:rPr>
                <w:rFonts w:ascii="Arial" w:eastAsia="Times New Roman" w:hAnsi="Arial" w:cs="Arial"/>
                <w:sz w:val="20"/>
                <w:szCs w:val="20"/>
              </w:rPr>
              <w:t>Дата формирования</w:t>
            </w:r>
          </w:p>
        </w:tc>
        <w:tc>
          <w:tcPr>
            <w:tcW w:w="6237" w:type="dxa"/>
            <w:gridSpan w:val="2"/>
            <w:tcBorders>
              <w:top w:val="nil"/>
              <w:left w:val="nil"/>
              <w:bottom w:val="nil"/>
              <w:right w:val="nil"/>
            </w:tcBorders>
            <w:shd w:val="clear" w:color="auto" w:fill="auto"/>
            <w:noWrap/>
            <w:vAlign w:val="bottom"/>
            <w:hideMark/>
          </w:tcPr>
          <w:p w:rsidR="009067A4" w:rsidRPr="00837E72" w:rsidRDefault="009067A4"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w:t>
            </w:r>
            <w:r w:rsidRPr="00837E72">
              <w:rPr>
                <w:rFonts w:ascii="Arial" w:eastAsia="Times New Roman" w:hAnsi="Arial" w:cs="Arial"/>
                <w:sz w:val="20"/>
                <w:szCs w:val="20"/>
              </w:rPr>
              <w:t xml:space="preserve"> формирования</w:t>
            </w:r>
            <w:r>
              <w:rPr>
                <w:rFonts w:ascii="Arial" w:eastAsia="Times New Roman" w:hAnsi="Arial" w:cs="Arial"/>
                <w:sz w:val="20"/>
                <w:szCs w:val="20"/>
              </w:rPr>
              <w:t xml:space="preserve"> для печати</w:t>
            </w:r>
          </w:p>
        </w:tc>
      </w:tr>
    </w:tbl>
    <w:p w:rsidR="00BE6F13" w:rsidRPr="00BE6F13" w:rsidRDefault="00BE6F13" w:rsidP="00BE6F13">
      <w:pPr>
        <w:rPr>
          <w:lang w:bidi="en-US"/>
        </w:rPr>
      </w:pPr>
    </w:p>
    <w:p w:rsidR="00837E72" w:rsidRDefault="009D29D2" w:rsidP="000C3BDE">
      <w:pPr>
        <w:pStyle w:val="6"/>
      </w:pPr>
      <w:bookmarkStart w:id="80" w:name="_Toc107563925"/>
      <w:r w:rsidRPr="009D29D2">
        <w:t>Сведения о распределении численности работников по размерам ЗП (Форма № 1 Приказ Росстата N 37 от 27.01.2021)</w:t>
      </w:r>
      <w:bookmarkEnd w:id="80"/>
    </w:p>
    <w:p w:rsidR="00837E72" w:rsidRDefault="00837E72" w:rsidP="00837E72">
      <w:r>
        <w:t>Отчет работает по параметрам из раздела «Исполнения должностей».</w:t>
      </w:r>
    </w:p>
    <w:p w:rsidR="00837E72" w:rsidRPr="00837E72" w:rsidRDefault="00837E72" w:rsidP="00837E72">
      <w:pPr>
        <w:rPr>
          <w:lang w:bidi="en-US"/>
        </w:rPr>
      </w:pPr>
      <w:r>
        <w:rPr>
          <w:noProof/>
        </w:rPr>
        <w:lastRenderedPageBreak/>
        <w:drawing>
          <wp:inline distT="0" distB="0" distL="0" distR="0">
            <wp:extent cx="3506667" cy="3420001"/>
            <wp:effectExtent l="19050" t="0" r="0" b="0"/>
            <wp:docPr id="5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cstate="print"/>
                    <a:srcRect/>
                    <a:stretch>
                      <a:fillRect/>
                    </a:stretch>
                  </pic:blipFill>
                  <pic:spPr bwMode="auto">
                    <a:xfrm>
                      <a:off x="0" y="0"/>
                      <a:ext cx="3506667" cy="3420001"/>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Указывается месяц, за который формируется отчет.</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Штатные подразделения</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Включать подчиненные подразделения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исполнений</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исполнений</w:t>
            </w:r>
            <w:r>
              <w:rPr>
                <w:rFonts w:ascii="Arial" w:eastAsia="Times New Roman" w:hAnsi="Arial" w:cs="Arial"/>
                <w:sz w:val="20"/>
                <w:szCs w:val="20"/>
              </w:rPr>
              <w:t xml:space="preserve">. </w:t>
            </w:r>
            <w:r w:rsidRPr="00837E72">
              <w:rPr>
                <w:rFonts w:ascii="Arial" w:eastAsia="Times New Roman" w:hAnsi="Arial" w:cs="Arial"/>
                <w:sz w:val="20"/>
                <w:szCs w:val="20"/>
              </w:rPr>
              <w:t>Для расчета принимаются все исполнения должностей, входящие в выбранную группу. Параметр используется для расчета, если не заполнено поле "Подразделение".</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видов исполнений</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видов исполнений</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Форма1</w:t>
            </w:r>
            <w:r>
              <w:rPr>
                <w:rFonts w:ascii="Arial" w:eastAsia="Times New Roman" w:hAnsi="Arial" w:cs="Arial"/>
                <w:sz w:val="20"/>
                <w:szCs w:val="20"/>
              </w:rPr>
              <w:t>»)</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ФЗП</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ФЗП Форма 1</w:t>
            </w:r>
            <w:r>
              <w:rPr>
                <w:rFonts w:ascii="Arial" w:eastAsia="Times New Roman" w:hAnsi="Arial" w:cs="Arial"/>
                <w:sz w:val="20"/>
                <w:szCs w:val="20"/>
              </w:rPr>
              <w:t>»)</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Квартальные выплаты</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Форма 1 Кварт.выплат</w:t>
            </w:r>
            <w:r>
              <w:rPr>
                <w:rFonts w:ascii="Arial" w:eastAsia="Times New Roman" w:hAnsi="Arial" w:cs="Arial"/>
                <w:sz w:val="20"/>
                <w:szCs w:val="20"/>
              </w:rPr>
              <w:t xml:space="preserve">»). </w:t>
            </w:r>
            <w:r w:rsidRPr="00837E72">
              <w:rPr>
                <w:rFonts w:ascii="Arial" w:eastAsia="Times New Roman" w:hAnsi="Arial" w:cs="Arial"/>
                <w:sz w:val="20"/>
                <w:szCs w:val="20"/>
              </w:rPr>
              <w:t>Выплаты, которые включены в эту группу, отражаются в форме как 1/3 часть от суммы выплаты за расчетный месяц</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Отпуска</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Отпуска Форма 1</w:t>
            </w:r>
            <w:r>
              <w:rPr>
                <w:rFonts w:ascii="Arial" w:eastAsia="Times New Roman" w:hAnsi="Arial" w:cs="Arial"/>
                <w:sz w:val="20"/>
                <w:szCs w:val="20"/>
              </w:rPr>
              <w:t xml:space="preserve">»). </w:t>
            </w:r>
            <w:r w:rsidRPr="00837E72">
              <w:rPr>
                <w:rFonts w:ascii="Arial" w:eastAsia="Times New Roman" w:hAnsi="Arial" w:cs="Arial"/>
                <w:sz w:val="20"/>
                <w:szCs w:val="20"/>
              </w:rPr>
              <w:t xml:space="preserve">Обработка списка выплат удержаний этой группы производится следующим образом: </w:t>
            </w:r>
          </w:p>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для строки 24 - если параметр "ФЗП для П-4 по периоду, За  который начислено" НЕ выставлен, то по периоду В, иначе - по периоду ЗА;</w:t>
            </w:r>
          </w:p>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для столбца 4 - всегда по периоду ЗА, если период ЗА = расчетному месяцу.</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Группа выплат для исключения из списка</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37E72">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837E72">
              <w:rPr>
                <w:rFonts w:ascii="Arial" w:eastAsia="Times New Roman" w:hAnsi="Arial" w:cs="Arial"/>
                <w:sz w:val="20"/>
                <w:szCs w:val="20"/>
              </w:rPr>
              <w:t>Искл Форма 1</w:t>
            </w:r>
            <w:r>
              <w:rPr>
                <w:rFonts w:ascii="Arial" w:eastAsia="Times New Roman" w:hAnsi="Arial" w:cs="Arial"/>
                <w:sz w:val="20"/>
                <w:szCs w:val="20"/>
              </w:rPr>
              <w:t xml:space="preserve">»). </w:t>
            </w:r>
            <w:r w:rsidRPr="00837E72">
              <w:rPr>
                <w:rFonts w:ascii="Arial" w:eastAsia="Times New Roman" w:hAnsi="Arial" w:cs="Arial"/>
                <w:sz w:val="20"/>
                <w:szCs w:val="20"/>
              </w:rPr>
              <w:t>Если у сотрудника в расчетном месяце хотя бы за один день рассчитана выплата, входящая в заданную группу, то такие сотрудники не участвуют в формировании показателей по графе 3  и по графе 4. К  выплатам для исключения из численности сотрудников, например, относятся: выплаты по отпуску, по беременности и родам, по дополнительному отпуску по уходу за ребенком, отпуску без сохранения заработной платы более 5 рабочих дней, пособия по  временной нетрудоспособности.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Печатать сведения из формы П-4 за год</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w:t>
            </w:r>
            <w:r w:rsidRPr="00837E72">
              <w:rPr>
                <w:rFonts w:ascii="Arial" w:eastAsia="Times New Roman" w:hAnsi="Arial" w:cs="Arial"/>
                <w:sz w:val="20"/>
                <w:szCs w:val="20"/>
              </w:rPr>
              <w:t>использован</w:t>
            </w:r>
            <w:r>
              <w:rPr>
                <w:rFonts w:ascii="Arial" w:eastAsia="Times New Roman" w:hAnsi="Arial" w:cs="Arial"/>
                <w:sz w:val="20"/>
                <w:szCs w:val="20"/>
              </w:rPr>
              <w:t>ия</w:t>
            </w:r>
            <w:r w:rsidRPr="00837E72">
              <w:rPr>
                <w:rFonts w:ascii="Arial" w:eastAsia="Times New Roman" w:hAnsi="Arial" w:cs="Arial"/>
                <w:sz w:val="20"/>
                <w:szCs w:val="20"/>
              </w:rPr>
              <w:t xml:space="preserve"> сведения из формы П-4 за год предшествующий расчетному месяцу, включая последний.</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 xml:space="preserve">Подсчет численности списочного </w:t>
            </w:r>
            <w:r w:rsidRPr="00837E72">
              <w:rPr>
                <w:rFonts w:ascii="Arial" w:eastAsia="Times New Roman" w:hAnsi="Arial" w:cs="Arial"/>
                <w:sz w:val="20"/>
                <w:szCs w:val="20"/>
              </w:rPr>
              <w:lastRenderedPageBreak/>
              <w:t>состава с точностью до десятых</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lastRenderedPageBreak/>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списочного </w:t>
            </w:r>
            <w:r w:rsidRPr="00837E72">
              <w:rPr>
                <w:rFonts w:ascii="Arial" w:eastAsia="Times New Roman" w:hAnsi="Arial" w:cs="Arial"/>
                <w:sz w:val="20"/>
                <w:szCs w:val="20"/>
              </w:rPr>
              <w:lastRenderedPageBreak/>
              <w:t>состава с точностью до десятых</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lastRenderedPageBreak/>
              <w:t>Ф.И.О. исполнителя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837E72">
              <w:rPr>
                <w:rFonts w:ascii="Arial" w:eastAsia="Times New Roman" w:hAnsi="Arial" w:cs="Arial"/>
                <w:sz w:val="20"/>
                <w:szCs w:val="20"/>
              </w:rPr>
              <w:t>олжность исполнителя</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Телефон</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Телефон</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Адрес электронной почты</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837E72">
              <w:rPr>
                <w:rFonts w:ascii="Arial" w:eastAsia="Times New Roman" w:hAnsi="Arial" w:cs="Arial"/>
                <w:sz w:val="20"/>
                <w:szCs w:val="20"/>
              </w:rPr>
              <w:t>Адрес электронной почты</w:t>
            </w:r>
            <w:r>
              <w:rPr>
                <w:rFonts w:ascii="Arial" w:eastAsia="Times New Roman" w:hAnsi="Arial" w:cs="Arial"/>
                <w:sz w:val="20"/>
                <w:szCs w:val="20"/>
              </w:rPr>
              <w:t xml:space="preserve"> 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ФИО руководителя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670A18" w:rsidRPr="00837E72">
              <w:rPr>
                <w:rFonts w:ascii="Arial" w:eastAsia="Times New Roman" w:hAnsi="Arial" w:cs="Arial"/>
                <w:sz w:val="20"/>
                <w:szCs w:val="20"/>
              </w:rPr>
              <w:t>ФИО руководителя</w:t>
            </w:r>
            <w:r w:rsidR="00670A18">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670A18">
              <w:rPr>
                <w:rFonts w:ascii="Arial" w:eastAsia="Times New Roman" w:hAnsi="Arial" w:cs="Arial"/>
                <w:sz w:val="20"/>
                <w:szCs w:val="20"/>
              </w:rPr>
              <w:t>дату</w:t>
            </w:r>
            <w:r w:rsidR="00670A18" w:rsidRPr="00837E72">
              <w:rPr>
                <w:rFonts w:ascii="Arial" w:eastAsia="Times New Roman" w:hAnsi="Arial" w:cs="Arial"/>
                <w:sz w:val="20"/>
                <w:szCs w:val="20"/>
              </w:rPr>
              <w:t xml:space="preserve"> формирования</w:t>
            </w:r>
            <w:r w:rsidR="00670A18">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Режим печати</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837E72" w:rsidRPr="00837E72" w:rsidTr="00837E72">
        <w:trPr>
          <w:trHeight w:val="255"/>
        </w:trPr>
        <w:tc>
          <w:tcPr>
            <w:tcW w:w="3700"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sidRPr="00837E72">
              <w:rPr>
                <w:rFonts w:ascii="Arial" w:eastAsia="Times New Roman" w:hAnsi="Arial" w:cs="Arial"/>
                <w:sz w:val="20"/>
                <w:szCs w:val="20"/>
              </w:rPr>
              <w:t>Печатать расшифровку</w:t>
            </w:r>
          </w:p>
        </w:tc>
        <w:tc>
          <w:tcPr>
            <w:tcW w:w="6237" w:type="dxa"/>
            <w:tcBorders>
              <w:top w:val="nil"/>
              <w:left w:val="nil"/>
              <w:bottom w:val="nil"/>
              <w:right w:val="nil"/>
            </w:tcBorders>
            <w:shd w:val="clear" w:color="auto" w:fill="auto"/>
            <w:noWrap/>
            <w:vAlign w:val="bottom"/>
            <w:hideMark/>
          </w:tcPr>
          <w:p w:rsidR="00837E72" w:rsidRPr="00837E72" w:rsidRDefault="00837E72" w:rsidP="0083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837E72" w:rsidRDefault="00C669D4" w:rsidP="00C669D4">
      <w:pPr>
        <w:pStyle w:val="6"/>
      </w:pPr>
      <w:bookmarkStart w:id="81" w:name="_Toc107563926"/>
      <w:r w:rsidRPr="00C669D4">
        <w:t>Сведения о структуре ЗП медработников за счет всех источников финансирования</w:t>
      </w:r>
      <w:bookmarkEnd w:id="81"/>
    </w:p>
    <w:p w:rsidR="00C669D4" w:rsidRDefault="00C669D4" w:rsidP="00C669D4">
      <w:r>
        <w:t>Отчет работает по параметрам из раздела «Исполнения должностей».</w:t>
      </w:r>
    </w:p>
    <w:p w:rsidR="00A75E39" w:rsidRDefault="00A75E39" w:rsidP="00A75E39">
      <w:pPr>
        <w:rPr>
          <w:lang w:bidi="en-US"/>
        </w:rPr>
      </w:pPr>
      <w:r>
        <w:rPr>
          <w:lang w:bidi="en-US"/>
        </w:rPr>
        <w:t xml:space="preserve">Подбирать основное исполнение помесячно. </w:t>
      </w:r>
    </w:p>
    <w:p w:rsidR="00A75E39" w:rsidRDefault="00A75E39" w:rsidP="00A75E39">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A75E39" w:rsidRDefault="00A75E39" w:rsidP="00A75E39">
      <w:pPr>
        <w:rPr>
          <w:lang w:bidi="en-US"/>
        </w:rPr>
      </w:pPr>
      <w:r>
        <w:rPr>
          <w:lang w:bidi="en-US"/>
        </w:rPr>
        <w:t>Должность и категория персонала определяется по основному исполнению.</w:t>
      </w:r>
    </w:p>
    <w:p w:rsidR="00B31349" w:rsidRPr="00C669D4" w:rsidRDefault="00B31349" w:rsidP="00A75E39">
      <w:pPr>
        <w:rPr>
          <w:lang w:bidi="en-US"/>
        </w:rPr>
      </w:pPr>
      <w:r>
        <w:t>Среднесписочная численность должна определяться по алгоритму ЗП-здрав, с использованием многомерного отчета ССЧ.</w:t>
      </w:r>
    </w:p>
    <w:p w:rsidR="00CD110A" w:rsidRDefault="00B949BB" w:rsidP="00837E72">
      <w:pPr>
        <w:rPr>
          <w:lang w:bidi="en-US"/>
        </w:rPr>
      </w:pPr>
      <w:r>
        <w:rPr>
          <w:noProof/>
        </w:rPr>
        <w:drawing>
          <wp:inline distT="0" distB="0" distL="0" distR="0">
            <wp:extent cx="3645715" cy="3589521"/>
            <wp:effectExtent l="19050" t="0" r="0" b="0"/>
            <wp:docPr id="57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cstate="print"/>
                    <a:srcRect/>
                    <a:stretch>
                      <a:fillRect/>
                    </a:stretch>
                  </pic:blipFill>
                  <pic:spPr bwMode="auto">
                    <a:xfrm>
                      <a:off x="0" y="0"/>
                      <a:ext cx="3645715" cy="3589521"/>
                    </a:xfrm>
                    <a:prstGeom prst="rect">
                      <a:avLst/>
                    </a:prstGeom>
                    <a:noFill/>
                    <a:ln w="9525">
                      <a:noFill/>
                      <a:miter lim="800000"/>
                      <a:headEnd/>
                      <a:tailEnd/>
                    </a:ln>
                  </pic:spPr>
                </pic:pic>
              </a:graphicData>
            </a:graphic>
          </wp:inline>
        </w:drawing>
      </w:r>
    </w:p>
    <w:p w:rsidR="00B949BB" w:rsidRDefault="00B949BB" w:rsidP="00837E72">
      <w:pPr>
        <w:rPr>
          <w:lang w:bidi="en-US"/>
        </w:rPr>
      </w:pPr>
      <w:r>
        <w:rPr>
          <w:noProof/>
        </w:rPr>
        <w:lastRenderedPageBreak/>
        <w:drawing>
          <wp:inline distT="0" distB="0" distL="0" distR="0">
            <wp:extent cx="3663827" cy="1011428"/>
            <wp:effectExtent l="19050" t="0" r="0" b="0"/>
            <wp:docPr id="5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cstate="print"/>
                    <a:srcRect/>
                    <a:stretch>
                      <a:fillRect/>
                    </a:stretch>
                  </pic:blipFill>
                  <pic:spPr bwMode="auto">
                    <a:xfrm>
                      <a:off x="0" y="0"/>
                      <a:ext cx="3663827" cy="1011428"/>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A75E39" w:rsidRPr="002505A6"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A75E39" w:rsidRPr="002505A6"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A75E39" w:rsidRPr="00F65D13"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65D13">
              <w:rPr>
                <w:rFonts w:ascii="Arial" w:eastAsia="Times New Roman" w:hAnsi="Arial" w:cs="Arial"/>
                <w:sz w:val="20"/>
                <w:szCs w:val="20"/>
              </w:rPr>
              <w:t>Штатные подразделения</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с подчиненными</w:t>
            </w:r>
          </w:p>
        </w:tc>
        <w:tc>
          <w:tcPr>
            <w:tcW w:w="6237" w:type="dxa"/>
            <w:tcBorders>
              <w:top w:val="nil"/>
              <w:left w:val="nil"/>
              <w:bottom w:val="nil"/>
              <w:right w:val="nil"/>
            </w:tcBorders>
            <w:shd w:val="clear" w:color="auto" w:fill="auto"/>
            <w:noWrap/>
            <w:vAlign w:val="bottom"/>
            <w:hideMark/>
          </w:tcPr>
          <w:p w:rsidR="00A75E39" w:rsidRPr="00F65D13" w:rsidRDefault="00A75E39"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Категория сотрудников</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Категории сотрудников</w:t>
            </w:r>
            <w:r>
              <w:rPr>
                <w:rFonts w:ascii="Arial" w:eastAsia="Times New Roman" w:hAnsi="Arial" w:cs="Arial"/>
                <w:sz w:val="20"/>
                <w:szCs w:val="20"/>
              </w:rPr>
              <w:t xml:space="preserve"> для дополнительного фильтра</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средства бюджета</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средства ОМС</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родовые сертификаты</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Расходы ПДД</w:t>
            </w:r>
          </w:p>
        </w:tc>
        <w:tc>
          <w:tcPr>
            <w:tcW w:w="6237"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одно или несколько значений из словаря </w:t>
            </w:r>
            <w:r w:rsidRPr="00A75E39">
              <w:rPr>
                <w:rFonts w:ascii="Arial" w:eastAsia="Times New Roman" w:hAnsi="Arial" w:cs="Arial"/>
                <w:sz w:val="20"/>
                <w:szCs w:val="20"/>
              </w:rPr>
              <w:t>Состав затрат</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Печатать среднесписочную численность за расчетный период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расчета среднесписочной численности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Оклад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A75E39"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Оклад</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Доплаты за вредные и опасные условия труда</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Вредные и Опасные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Выплаты, отклоняющиеся от нормальных</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Отклонение от нормы</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Иные компенсационные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Иные компенсационные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Надбавка сельская местность</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045A82">
              <w:rPr>
                <w:rFonts w:ascii="Arial" w:eastAsia="Times New Roman" w:hAnsi="Arial" w:cs="Arial"/>
                <w:sz w:val="20"/>
                <w:szCs w:val="20"/>
              </w:rPr>
              <w:t>Сельские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Надбавка за квалиф. категорию</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Квалиф. категория</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стаж работы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Стаж работы</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ученую степень</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Ученая степень</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Выплата за почетное звание</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Почетное звание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Премиальные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Премии</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Стимулирующие выплаты</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Стимулирующие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Иные стимулирующие надбавки</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Иные стимулирующие</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 Средний заработок</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Средний заработок</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Группа выплат -</w:t>
            </w:r>
            <w:r w:rsidR="00172B48">
              <w:rPr>
                <w:rFonts w:ascii="Arial" w:eastAsia="Times New Roman" w:hAnsi="Arial" w:cs="Arial"/>
                <w:sz w:val="20"/>
                <w:szCs w:val="20"/>
              </w:rPr>
              <w:t xml:space="preserve"> </w:t>
            </w:r>
            <w:r w:rsidRPr="00A75E39">
              <w:rPr>
                <w:rFonts w:ascii="Arial" w:eastAsia="Times New Roman" w:hAnsi="Arial" w:cs="Arial"/>
                <w:sz w:val="20"/>
                <w:szCs w:val="20"/>
              </w:rPr>
              <w:t>Стимулирующие из ПДД</w:t>
            </w:r>
          </w:p>
        </w:tc>
        <w:tc>
          <w:tcPr>
            <w:tcW w:w="6237" w:type="dxa"/>
            <w:tcBorders>
              <w:top w:val="nil"/>
              <w:left w:val="nil"/>
              <w:bottom w:val="nil"/>
              <w:right w:val="nil"/>
            </w:tcBorders>
            <w:shd w:val="clear" w:color="auto" w:fill="auto"/>
            <w:noWrap/>
            <w:vAlign w:val="bottom"/>
            <w:hideMark/>
          </w:tcPr>
          <w:p w:rsidR="00A75E39" w:rsidRPr="00A75E39" w:rsidRDefault="00045A82"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75E3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00172B48" w:rsidRPr="00172B48">
              <w:rPr>
                <w:rFonts w:ascii="Arial" w:eastAsia="Times New Roman" w:hAnsi="Arial" w:cs="Arial"/>
                <w:sz w:val="20"/>
                <w:szCs w:val="20"/>
              </w:rPr>
              <w:t>ИзПДД</w:t>
            </w:r>
            <w:r>
              <w:rPr>
                <w:rFonts w:ascii="Arial" w:eastAsia="Times New Roman" w:hAnsi="Arial" w:cs="Arial"/>
                <w:sz w:val="20"/>
                <w:szCs w:val="20"/>
              </w:rPr>
              <w:t>»)</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Руководитель должность</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Руководитель Ф.И.О.</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1</w:t>
            </w:r>
          </w:p>
        </w:tc>
        <w:tc>
          <w:tcPr>
            <w:tcW w:w="6237" w:type="dxa"/>
            <w:tcBorders>
              <w:top w:val="nil"/>
              <w:left w:val="nil"/>
              <w:bottom w:val="nil"/>
              <w:right w:val="nil"/>
            </w:tcBorders>
            <w:shd w:val="clear" w:color="auto" w:fill="auto"/>
            <w:noWrap/>
            <w:vAlign w:val="bottom"/>
            <w:hideMark/>
          </w:tcPr>
          <w:p w:rsidR="00A75E39" w:rsidRPr="00A75E39" w:rsidRDefault="00172B48" w:rsidP="00A75E3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A17A90">
              <w:rPr>
                <w:rFonts w:ascii="Arial" w:eastAsia="Times New Roman" w:hAnsi="Arial" w:cs="Arial"/>
                <w:sz w:val="20"/>
                <w:szCs w:val="20"/>
              </w:rPr>
              <w:t>должность для печати</w:t>
            </w:r>
          </w:p>
        </w:tc>
      </w:tr>
      <w:tr w:rsidR="00A75E39" w:rsidRPr="00A75E39" w:rsidTr="00A75E39">
        <w:trPr>
          <w:trHeight w:val="255"/>
        </w:trPr>
        <w:tc>
          <w:tcPr>
            <w:tcW w:w="3700" w:type="dxa"/>
            <w:tcBorders>
              <w:top w:val="nil"/>
              <w:left w:val="nil"/>
              <w:bottom w:val="nil"/>
              <w:right w:val="nil"/>
            </w:tcBorders>
            <w:shd w:val="clear" w:color="auto" w:fill="auto"/>
            <w:noWrap/>
            <w:vAlign w:val="bottom"/>
            <w:hideMark/>
          </w:tcPr>
          <w:p w:rsidR="00A75E39" w:rsidRPr="00A75E39" w:rsidRDefault="00A75E39"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1 Ф.И.О.</w:t>
            </w:r>
          </w:p>
        </w:tc>
        <w:tc>
          <w:tcPr>
            <w:tcW w:w="6237" w:type="dxa"/>
            <w:tcBorders>
              <w:top w:val="nil"/>
              <w:left w:val="nil"/>
              <w:bottom w:val="nil"/>
              <w:right w:val="nil"/>
            </w:tcBorders>
            <w:shd w:val="clear" w:color="auto" w:fill="auto"/>
            <w:noWrap/>
            <w:vAlign w:val="bottom"/>
            <w:hideMark/>
          </w:tcPr>
          <w:p w:rsidR="00A75E39" w:rsidRPr="00A75E39" w:rsidRDefault="00A17A90" w:rsidP="00A75E3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2</w:t>
            </w:r>
          </w:p>
        </w:tc>
        <w:tc>
          <w:tcPr>
            <w:tcW w:w="6237" w:type="dxa"/>
            <w:tcBorders>
              <w:top w:val="nil"/>
              <w:left w:val="nil"/>
              <w:bottom w:val="nil"/>
              <w:right w:val="nil"/>
            </w:tcBorders>
            <w:shd w:val="clear" w:color="auto" w:fill="auto"/>
            <w:noWrap/>
            <w:vAlign w:val="bottom"/>
            <w:hideMark/>
          </w:tcPr>
          <w:p w:rsidR="00A17A90" w:rsidRPr="00A75E39" w:rsidRDefault="00A17A90"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Должность 2 Ф.И.О.</w:t>
            </w:r>
          </w:p>
        </w:tc>
        <w:tc>
          <w:tcPr>
            <w:tcW w:w="6237" w:type="dxa"/>
            <w:tcBorders>
              <w:top w:val="nil"/>
              <w:left w:val="nil"/>
              <w:bottom w:val="nil"/>
              <w:right w:val="nil"/>
            </w:tcBorders>
            <w:shd w:val="clear" w:color="auto" w:fill="auto"/>
            <w:noWrap/>
            <w:vAlign w:val="bottom"/>
            <w:hideMark/>
          </w:tcPr>
          <w:p w:rsidR="00A17A90" w:rsidRPr="00A75E39" w:rsidRDefault="00A17A90"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A17A90" w:rsidRPr="00A75E39" w:rsidTr="00A75E39">
        <w:trPr>
          <w:trHeight w:val="255"/>
        </w:trPr>
        <w:tc>
          <w:tcPr>
            <w:tcW w:w="3700"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sidRPr="00A75E39">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A17A90" w:rsidRPr="00A75E39" w:rsidRDefault="00A17A90" w:rsidP="00A75E3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A75E39" w:rsidRDefault="00A75E39" w:rsidP="00837E72">
      <w:pPr>
        <w:rPr>
          <w:lang w:bidi="en-US"/>
        </w:rPr>
      </w:pPr>
    </w:p>
    <w:p w:rsidR="00385513" w:rsidRDefault="00385513" w:rsidP="00837E72">
      <w:pPr>
        <w:rPr>
          <w:lang w:bidi="en-US"/>
        </w:rPr>
      </w:pPr>
      <w:r>
        <w:rPr>
          <w:noProof/>
        </w:rPr>
        <w:lastRenderedPageBreak/>
        <w:drawing>
          <wp:inline distT="0" distB="0" distL="0" distR="0">
            <wp:extent cx="6480175" cy="1557681"/>
            <wp:effectExtent l="19050" t="0" r="0" b="0"/>
            <wp:docPr id="5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cstate="print"/>
                    <a:srcRect/>
                    <a:stretch>
                      <a:fillRect/>
                    </a:stretch>
                  </pic:blipFill>
                  <pic:spPr bwMode="auto">
                    <a:xfrm>
                      <a:off x="0" y="0"/>
                      <a:ext cx="6480175" cy="1557681"/>
                    </a:xfrm>
                    <a:prstGeom prst="rect">
                      <a:avLst/>
                    </a:prstGeom>
                    <a:noFill/>
                    <a:ln w="9525">
                      <a:noFill/>
                      <a:miter lim="800000"/>
                      <a:headEnd/>
                      <a:tailEnd/>
                    </a:ln>
                  </pic:spPr>
                </pic:pic>
              </a:graphicData>
            </a:graphic>
          </wp:inline>
        </w:drawing>
      </w:r>
    </w:p>
    <w:p w:rsidR="00544BA7" w:rsidRPr="00544BA7" w:rsidRDefault="00544BA7" w:rsidP="00544BA7">
      <w:pPr>
        <w:spacing w:after="0" w:line="240" w:lineRule="auto"/>
        <w:rPr>
          <w:rFonts w:ascii="Arial" w:eastAsia="Times New Roman" w:hAnsi="Arial" w:cs="Arial"/>
          <w:sz w:val="20"/>
          <w:szCs w:val="20"/>
        </w:rPr>
      </w:pPr>
      <w:r w:rsidRPr="00544BA7">
        <w:t>Состав колонок</w:t>
      </w:r>
      <w:r w:rsidRPr="00544BA7">
        <w:rPr>
          <w:rFonts w:ascii="Arial" w:eastAsia="Times New Roman" w:hAnsi="Arial" w:cs="Arial"/>
          <w:sz w:val="20"/>
          <w:szCs w:val="20"/>
        </w:rPr>
        <w:t>:</w:t>
      </w:r>
    </w:p>
    <w:tbl>
      <w:tblPr>
        <w:tblStyle w:val="afff2"/>
        <w:tblW w:w="10278" w:type="dxa"/>
        <w:tblLook w:val="04A0"/>
      </w:tblPr>
      <w:tblGrid>
        <w:gridCol w:w="615"/>
        <w:gridCol w:w="4880"/>
        <w:gridCol w:w="2597"/>
        <w:gridCol w:w="2186"/>
      </w:tblGrid>
      <w:tr w:rsidR="00544BA7" w:rsidRPr="00544BA7" w:rsidTr="00544BA7">
        <w:trPr>
          <w:tblHeader/>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 № п/п</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Название колонки</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Коды начислений/ КФО</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Типы занятости</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Среднесписочная численность работников, чел.)</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В поле отображается сумма по полю «средняя численность за период», деленная на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   Если у сотрудника в периоде формирования несколько основных исполнений, то среднесписочная численность рассчитывается по каждому исполнению отдельно; </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Если расчетная сумма средней численности за период у сотрудника больше 1, то принимаем значение за 1.</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Фактические расходы на выплату заработной платы (общий фонд с учетом всех источников),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не равен «13», «14», «15», «17», «18», «19», «20», «21», «25», «26», «27», «28», «32», «33»</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Среднемесячная заработная плата за  2017 г. за счет всех источников финансирования,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3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5.1 В том числе (из графы 3), выплаты по окладам (с учетом совместительства),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3 – Колонка 20.2) *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5.2 В том числе (из графы 3), выплаты по окладам (с учетом совместительства), сумма средств, направленных на выплату окладов,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5.3 В том числе (из графы 3), выплаты по окладам (с учетом совместительства), средняя выплата по окладам (с учетом совместительства),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2 / количество месяцев в периоде формирования отчета;</w:t>
            </w:r>
          </w:p>
        </w:tc>
      </w:tr>
      <w:tr w:rsidR="00544BA7" w:rsidRPr="00544BA7" w:rsidTr="00544BA7">
        <w:trPr>
          <w:trHeight w:val="415"/>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6.1 В том числе (из графы 3), Компенсационные выплаты, в том числе: всего компенсационные выплаты,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6.2 /(Колонка 3 – Колонка 20.2)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6.2 «В том числе (из графы 3), Компенсационные выплаты, в том числе: всего компенсационные выплаты, сумма средств, направленных на компенсационную выплату»</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 Колонка 8.2 + Колонка 9.2 + Колонка 10.2;</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6.3 «В том числе (из графы 3), Компенсационные выплаты, в том числе: всего </w:t>
            </w:r>
            <w:r w:rsidRPr="00544BA7">
              <w:rPr>
                <w:rFonts w:ascii="Arial" w:eastAsia="Times New Roman" w:hAnsi="Arial" w:cs="Arial"/>
                <w:sz w:val="20"/>
                <w:szCs w:val="20"/>
              </w:rPr>
              <w:lastRenderedPageBreak/>
              <w:t>компенсационные выплаты, сумма средств, направленных на компенсационную выплату»</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6.2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10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7.1 «В том числе (из графы 3), Компенсационные выплаты, в том числе доплата за вредные условия труда (с учетом совместительства),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(Колонка 3 – Колонка 20.2)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7.2 «В том числе (из графы 3), Компенсационные выплаты, в том числе доплата за вредные условия труда (с учетом совместительства), сумма средств направленных на компенсационную выплату»</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7.3 «В том числе (из графы 3), Компенсационные выплаты, в том числе доплата за вредные условия труда (у счетом совместительства)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7.2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8.1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8.2 / (Колонка 3 – Колонка 20.2)  * 100%;</w:t>
            </w:r>
          </w:p>
          <w:p w:rsidR="00544BA7" w:rsidRPr="00544BA7" w:rsidRDefault="00544BA7" w:rsidP="00544BA7">
            <w:pPr>
              <w:rPr>
                <w:rFonts w:ascii="Arial" w:eastAsia="Times New Roman" w:hAnsi="Arial" w:cs="Arial"/>
                <w:sz w:val="20"/>
                <w:szCs w:val="20"/>
              </w:rPr>
            </w:pP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8.2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 «6», «8»;</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8.3 «В том числе (из графы 3), Компенсационные выплаты, в том числе: выплаты в условиях, отличающихся от нормальных (совмещение, ночные, сверхурочные, выходные, праздничные),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Расчетная = Колонка 8.2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9.1 «В том числе (из графы 3), Компенсационные выплаты, в том числе: иные компенсационные,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Расчетная = Колонка 9.2 / (Колонка 3 – Колонка 20.2)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9.2 «В том числе (из графы 3), Компенсационные выплаты, в том числе: иные компенсационные,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«7», «24»;</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9.3 «В том числе (из графы 3), Компенсационные выплаты, в том числе: иные компенсационные,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9.2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10.1 «В том числе (из графы 3), Компенсационные выплаты, в том числе: надбавка за работу в сельской местности,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10.2 / (Колонка 3 – Колонка 20.2)  * 100%</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10.2 «В том числе (из графы 3), Компенсационные выплаты, в том числе: надбавка за работу в сельской местности,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10.3 «В том числе (из графы 3), Компенсационные выплаты, в том числе: надбавка за работу в сельской местности,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10.2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11.1 «В том числе (из графы 3), стимулирующие выплаты, в том числе: всего стимулирующие выплаты (приоритетные, по </w:t>
            </w:r>
            <w:r w:rsidRPr="00544BA7">
              <w:rPr>
                <w:rFonts w:ascii="Arial" w:eastAsia="Times New Roman" w:hAnsi="Arial" w:cs="Arial"/>
                <w:sz w:val="20"/>
                <w:szCs w:val="20"/>
              </w:rPr>
              <w:lastRenderedPageBreak/>
              <w:t>критериям, премии),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Расчетная = Колонка 11.2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23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11.2 «В том числе (из графы 3), стимулирующие выплаты, в том числе: всего стимулирующие выплаты (приоритетные, по критериям, премии), сумма средств, направленных на стимулирующую выплату,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13.2 + Колонка 14.2 + Колонка 15.2 + Колонка 16.2 + Колонка 17.2 + Колонка 18.2 + Колонка 19.2</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11.3 «В том числе (из графы 3), стимулирующие выплаты, в том числе: всего стимулирующие выплаты (приоритетные, по критериям, премии)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11.2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12.1 В том числе (из графы 3), стимулирующие выплаты, в том числе: надбавка за квалификационную категорию, % от среднемесячной заработной платы,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3 – Колонка 20.2) *100%;</w:t>
            </w:r>
          </w:p>
          <w:p w:rsidR="00544BA7" w:rsidRPr="00544BA7" w:rsidRDefault="00544BA7" w:rsidP="00544BA7">
            <w:pPr>
              <w:rPr>
                <w:rFonts w:ascii="Arial" w:eastAsia="Times New Roman" w:hAnsi="Arial" w:cs="Arial"/>
                <w:sz w:val="20"/>
                <w:szCs w:val="20"/>
              </w:rPr>
            </w:pP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12.2 «В том числе (из графы 3), стимулирующие выплаты, в том числе: надбавка за квалификационную категорию,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«34»</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12.3 «В том числе (из графы 3), стимулирующие выплаты, в том числе: всего стимулирующие выплаты,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rPr>
          <w:trHeight w:val="1353"/>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13.1 «В том числе (из графы 3), стимулирующие выплаты, в том числе:  выплаты за стаж работы,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12.2 / (Колонка 3 – Колонка 20.2) *100%;</w:t>
            </w:r>
          </w:p>
        </w:tc>
      </w:tr>
      <w:tr w:rsidR="00544BA7" w:rsidRPr="00544BA7" w:rsidTr="00544BA7">
        <w:trPr>
          <w:trHeight w:val="70"/>
        </w:trPr>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29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13.2 «В том числе (из графы 3), стимулирующие выплаты, в том числе: выплаты за стаж работы,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13.3 «В том числе (из графы 3), стимулирующие выплаты, в том числе: выплаты за стаж работы,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13.2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14.1 «В том числе (из графы 3), стимулирующие выплаты, в том числе: за наличие ученой степени,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14.2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14.2 «В том числе (из графы 3), стимулирующие выплаты, в том числе: за наличие ученой степени,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«30»</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14.3 «В том числе (из графы 3), стимулирующие выплаты, в том числе:  за наличие ученой степени,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14.2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15.1 «В том числе (из графы 3), стимулирующие выплаты, в том числе:  за наличие ученой степени,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15.2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15.2 «В том числе (из графы 3), стимулирующие выплаты, в том числе:  за наличие ученой степени,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«31»</w:t>
            </w: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15.3 «В том числе (из графы 3), стимулирующие выплаты, в том числе:  за </w:t>
            </w:r>
            <w:r w:rsidRPr="00544BA7">
              <w:rPr>
                <w:rFonts w:ascii="Arial" w:eastAsia="Times New Roman" w:hAnsi="Arial" w:cs="Arial"/>
                <w:sz w:val="20"/>
                <w:szCs w:val="20"/>
              </w:rPr>
              <w:lastRenderedPageBreak/>
              <w:t>наличие ученой степени,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15.2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37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16.1 «В том числе (из графы 3), стимулирующие выплаты, в том числе:  премиальные выплаты,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16.2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16.2 «В том числе (из графы 3), стимулирующие выплаты, в том числе:  премиальные выплаты,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В поле отображается сумма начислений, где код ФРМР  равен «9»;</w:t>
            </w:r>
          </w:p>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КФО не равен «2»;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16.3 «В том числе (из графы 3), стимулирующие выплаты, в том числе:  премиальные выплаты,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16.2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17.1 «В том числе (из графы 3), стимулирующие выплаты в том числе:  стимулирующие выплаты (по критериям эффективности: за качество, за интенсивность и т.п.),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17.2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17.2 «В том числе (из графы 3), стимулирующие выплаты в том числе:  стимулирующие выплаты (по критериям эффективности: за качество, за интенсивность и т.п.),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«35»</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17.3 «В том числе (из графы 3), стимулирующие выплаты в том числе:   стимулирующие выплаты в том числе: стимулирующие выплаты (по критериям эффективности: за качество, за интенсивность и т.п.),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17.2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18.1 «В том числе (из графы 3), стимулирующие выплаты в том числе:   стимулирующие выплаты в том числе: иные стимулирующие надбавки,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19.2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44</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18.2 «В том числе (из графы 3), стимулирующие выплаты в том числе:   стимулирующие выплаты в том числе: иные стимулирующие надбавки, сумма средств ,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«10» , «36»</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45</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18.3 «В том числе (из графы 3), стимулирующие выплаты в том числе:   стимулирующие выплаты в том числе: иные стимулирующие надбавки,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18.2 / Колонка 2 / Количество месяцев в периоде формирования отчета</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46</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19.1 «В том числе (из графы 3), стимулирующие выплаты в том числе:   стимулирующие надбавки и премии за счет платных услуг (платные ДМС, родовые сертификаты), %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19.2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47</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19.2 «В том числе (из графы 3), стимулирующие выплаты в том числе:   стимулирующие надбавки и премии за счет платных услуг (платные ДМС, родовые сертификаты),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«9», «29», КФО равен «2»</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48</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xml:space="preserve">Колонка 19.3 «В том числе (из графы 3), стимулирующие выплаты в том числе:   </w:t>
            </w:r>
            <w:r w:rsidRPr="00544BA7">
              <w:rPr>
                <w:rFonts w:ascii="Arial" w:eastAsia="Times New Roman" w:hAnsi="Arial" w:cs="Arial"/>
                <w:sz w:val="20"/>
                <w:szCs w:val="20"/>
              </w:rPr>
              <w:lastRenderedPageBreak/>
              <w:t>стимулирующие надбавки и премии за счет платных услуг (платные ДМС, родовые сертификаты), средняя выплата,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 xml:space="preserve">! Расчетная = Колонка 19.2 / Колонка 2 / Количество месяцев в периоде формирования </w:t>
            </w:r>
            <w:r w:rsidRPr="00544BA7">
              <w:rPr>
                <w:rFonts w:ascii="Arial" w:eastAsia="Times New Roman" w:hAnsi="Arial" w:cs="Arial"/>
                <w:sz w:val="20"/>
                <w:szCs w:val="20"/>
              </w:rPr>
              <w:lastRenderedPageBreak/>
              <w:t>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lastRenderedPageBreak/>
              <w:t>49</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20.1 «Выплаты, начисленные по среднему заработку (отпуск, командировка), % от среднемесячной заработной платы»</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20.2 / (Колонка 3 – Колонка 20.2) * 100%;</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50</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20.2 «Выплаты, начисленные по среднему заработку (отпуск, командировка), сумма средств, направленных на выплату, руб.»</w:t>
            </w:r>
          </w:p>
        </w:tc>
        <w:tc>
          <w:tcPr>
            <w:tcW w:w="2597"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«11», «12», «22», «23»</w:t>
            </w:r>
          </w:p>
          <w:p w:rsidR="00544BA7" w:rsidRPr="00544BA7" w:rsidRDefault="00544BA7" w:rsidP="00544BA7">
            <w:pPr>
              <w:rPr>
                <w:rFonts w:ascii="Arial" w:eastAsia="Times New Roman" w:hAnsi="Arial" w:cs="Arial"/>
                <w:sz w:val="20"/>
                <w:szCs w:val="20"/>
              </w:rPr>
            </w:pPr>
          </w:p>
        </w:tc>
        <w:tc>
          <w:tcPr>
            <w:tcW w:w="2186"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«Совместительство» или «Основная должность»</w:t>
            </w: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51</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20.3 «Выплаты, начисленные по среднему заработку (отпуск, командировка), средняя выплата, руб.» -</w:t>
            </w:r>
          </w:p>
          <w:p w:rsidR="00544BA7" w:rsidRPr="00544BA7" w:rsidRDefault="00544BA7" w:rsidP="00544BA7">
            <w:pPr>
              <w:rPr>
                <w:rFonts w:ascii="Arial" w:eastAsia="Times New Roman" w:hAnsi="Arial" w:cs="Arial"/>
                <w:sz w:val="20"/>
                <w:szCs w:val="20"/>
              </w:rPr>
            </w:pP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20.2 / Колонка 2 / Количество месяцев в периоде формирования отчета;</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52</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21 «Проверка» среднемесячная заработная плата за счет всех источников финансирования,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5.3 + Колонка 6.3 + Колонка 11.3;</w:t>
            </w:r>
          </w:p>
          <w:p w:rsidR="00544BA7" w:rsidRPr="00544BA7" w:rsidRDefault="00544BA7" w:rsidP="00544BA7">
            <w:pPr>
              <w:rPr>
                <w:rFonts w:ascii="Arial" w:eastAsia="Times New Roman" w:hAnsi="Arial" w:cs="Arial"/>
                <w:sz w:val="20"/>
                <w:szCs w:val="20"/>
              </w:rPr>
            </w:pPr>
          </w:p>
        </w:tc>
      </w:tr>
      <w:tr w:rsidR="00544BA7" w:rsidRPr="00544BA7" w:rsidTr="00544BA7">
        <w:tc>
          <w:tcPr>
            <w:tcW w:w="615"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53</w:t>
            </w:r>
          </w:p>
        </w:tc>
        <w:tc>
          <w:tcPr>
            <w:tcW w:w="4880" w:type="dxa"/>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Колонка 22 «Проверка» общий фонд с учетом всех источников, руб.</w:t>
            </w:r>
          </w:p>
        </w:tc>
        <w:tc>
          <w:tcPr>
            <w:tcW w:w="4783" w:type="dxa"/>
            <w:gridSpan w:val="2"/>
          </w:tcPr>
          <w:p w:rsidR="00544BA7" w:rsidRPr="00544BA7" w:rsidRDefault="00544BA7" w:rsidP="00544BA7">
            <w:pPr>
              <w:rPr>
                <w:rFonts w:ascii="Arial" w:eastAsia="Times New Roman" w:hAnsi="Arial" w:cs="Arial"/>
                <w:sz w:val="20"/>
                <w:szCs w:val="20"/>
              </w:rPr>
            </w:pPr>
            <w:r w:rsidRPr="00544BA7">
              <w:rPr>
                <w:rFonts w:ascii="Arial" w:eastAsia="Times New Roman" w:hAnsi="Arial" w:cs="Arial"/>
                <w:sz w:val="20"/>
                <w:szCs w:val="20"/>
              </w:rPr>
              <w:t>! Расчетная = Колонка 5.2 + Колонка 6.2 + Колонка 11.2;</w:t>
            </w:r>
          </w:p>
          <w:p w:rsidR="00544BA7" w:rsidRPr="00544BA7" w:rsidRDefault="00544BA7" w:rsidP="00544BA7">
            <w:pPr>
              <w:rPr>
                <w:rFonts w:ascii="Arial" w:eastAsia="Times New Roman" w:hAnsi="Arial" w:cs="Arial"/>
                <w:sz w:val="20"/>
                <w:szCs w:val="20"/>
              </w:rPr>
            </w:pPr>
          </w:p>
        </w:tc>
      </w:tr>
    </w:tbl>
    <w:p w:rsidR="00904B04" w:rsidRDefault="00904B04" w:rsidP="006862CD">
      <w:pPr>
        <w:rPr>
          <w:rFonts w:ascii="Cambria" w:eastAsia="Times New Roman" w:hAnsi="Cambria" w:cs="Times New Roman"/>
          <w:b/>
          <w:i/>
          <w:iCs/>
          <w:color w:val="000000"/>
          <w:sz w:val="28"/>
          <w:lang w:bidi="en-US"/>
        </w:rPr>
      </w:pPr>
    </w:p>
    <w:p w:rsidR="00904B04" w:rsidRPr="000662BD" w:rsidRDefault="00C523C2" w:rsidP="000662BD">
      <w:pPr>
        <w:pStyle w:val="6"/>
      </w:pPr>
      <w:bookmarkStart w:id="82" w:name="_Toc107563927"/>
      <w:r w:rsidRPr="00C523C2">
        <w:t>Сведения о численности и заработной плате работников (П-4 Приказ № 457 от 30.07.2021)</w:t>
      </w:r>
      <w:bookmarkEnd w:id="82"/>
    </w:p>
    <w:p w:rsidR="006862CD" w:rsidRDefault="006862CD" w:rsidP="006862CD">
      <w:r>
        <w:t>Отчет работает по параметрам из раздела «Исполнения должностей».</w:t>
      </w:r>
    </w:p>
    <w:p w:rsidR="006862CD" w:rsidRDefault="006862CD" w:rsidP="006862CD">
      <w:r>
        <w:t>Среднесписочная численность должна определяться по алгоритму с использованием многомерного отчета ССЧ.</w:t>
      </w:r>
    </w:p>
    <w:p w:rsidR="006862CD" w:rsidRDefault="00904B04" w:rsidP="006862CD">
      <w:pPr>
        <w:rPr>
          <w:lang w:bidi="en-US"/>
        </w:rPr>
      </w:pPr>
      <w:r>
        <w:rPr>
          <w:noProof/>
        </w:rPr>
        <w:drawing>
          <wp:inline distT="0" distB="0" distL="0" distR="0">
            <wp:extent cx="4309756" cy="4240834"/>
            <wp:effectExtent l="19050" t="0" r="0" b="0"/>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srcRect/>
                    <a:stretch>
                      <a:fillRect/>
                    </a:stretch>
                  </pic:blipFill>
                  <pic:spPr bwMode="auto">
                    <a:xfrm>
                      <a:off x="0" y="0"/>
                      <a:ext cx="4316024" cy="424700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6862CD" w:rsidRPr="006862CD" w:rsidTr="00D13108">
        <w:trPr>
          <w:trHeight w:val="255"/>
        </w:trPr>
        <w:tc>
          <w:tcPr>
            <w:tcW w:w="3700"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lastRenderedPageBreak/>
              <w:t>Период С..</w:t>
            </w:r>
          </w:p>
        </w:tc>
        <w:tc>
          <w:tcPr>
            <w:tcW w:w="6237" w:type="dxa"/>
            <w:shd w:val="clear" w:color="auto" w:fill="auto"/>
            <w:noWrap/>
            <w:vAlign w:val="bottom"/>
            <w:hideMark/>
          </w:tcPr>
          <w:p w:rsidR="006862CD" w:rsidRPr="002505A6" w:rsidRDefault="006862CD" w:rsidP="00904B0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r w:rsidR="00997823">
              <w:rPr>
                <w:rFonts w:ascii="Arial" w:eastAsia="Times New Roman" w:hAnsi="Arial" w:cs="Arial"/>
                <w:sz w:val="20"/>
                <w:szCs w:val="20"/>
              </w:rPr>
              <w:t xml:space="preserve">. Если не указана, отчет формируется </w:t>
            </w:r>
            <w:r w:rsidR="00904B04">
              <w:rPr>
                <w:rFonts w:ascii="Arial" w:eastAsia="Times New Roman" w:hAnsi="Arial" w:cs="Arial"/>
                <w:sz w:val="20"/>
                <w:szCs w:val="20"/>
              </w:rPr>
              <w:t>с начала года, указанного в параметре</w:t>
            </w:r>
            <w:r w:rsidR="00997823">
              <w:rPr>
                <w:rFonts w:ascii="Arial" w:eastAsia="Times New Roman" w:hAnsi="Arial" w:cs="Arial"/>
                <w:sz w:val="20"/>
                <w:szCs w:val="20"/>
              </w:rPr>
              <w:t xml:space="preserve"> «Период по»</w:t>
            </w:r>
          </w:p>
        </w:tc>
      </w:tr>
      <w:tr w:rsidR="006862CD" w:rsidRPr="006862CD" w:rsidTr="00D13108">
        <w:trPr>
          <w:trHeight w:val="255"/>
        </w:trPr>
        <w:tc>
          <w:tcPr>
            <w:tcW w:w="3700"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Период По...</w:t>
            </w:r>
          </w:p>
        </w:tc>
        <w:tc>
          <w:tcPr>
            <w:tcW w:w="6237" w:type="dxa"/>
            <w:shd w:val="clear" w:color="auto" w:fill="auto"/>
            <w:noWrap/>
            <w:vAlign w:val="bottom"/>
            <w:hideMark/>
          </w:tcPr>
          <w:p w:rsidR="00904B04" w:rsidRDefault="00904B04" w:rsidP="00150F95">
            <w:pPr>
              <w:spacing w:after="0" w:line="240" w:lineRule="auto"/>
              <w:rPr>
                <w:rFonts w:ascii="Arial" w:eastAsia="Times New Roman" w:hAnsi="Arial" w:cs="Arial"/>
                <w:sz w:val="20"/>
                <w:szCs w:val="20"/>
              </w:rPr>
            </w:pPr>
          </w:p>
          <w:p w:rsidR="006862CD" w:rsidRPr="002505A6" w:rsidRDefault="006862CD"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Организация (Обособленное Подразделение)</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Включать подчиненные подразделения</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Список подразделений</w:t>
            </w:r>
          </w:p>
        </w:tc>
        <w:tc>
          <w:tcPr>
            <w:tcW w:w="6237" w:type="dxa"/>
            <w:shd w:val="clear" w:color="auto" w:fill="auto"/>
            <w:noWrap/>
            <w:vAlign w:val="bottom"/>
            <w:hideMark/>
          </w:tcPr>
          <w:p w:rsidR="006862CD" w:rsidRPr="006862CD" w:rsidRDefault="006862CD" w:rsidP="006862C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Списки подразделений</w:t>
            </w:r>
            <w:r>
              <w:rPr>
                <w:rFonts w:ascii="Arial" w:eastAsia="Times New Roman" w:hAnsi="Arial" w:cs="Arial"/>
                <w:sz w:val="20"/>
                <w:szCs w:val="20"/>
              </w:rPr>
              <w:t xml:space="preserve">. </w:t>
            </w:r>
            <w:r w:rsidRPr="00837E72">
              <w:rPr>
                <w:rFonts w:ascii="Arial" w:eastAsia="Times New Roman" w:hAnsi="Arial" w:cs="Arial"/>
                <w:sz w:val="20"/>
                <w:szCs w:val="20"/>
              </w:rPr>
              <w:t>Параметр используется для расчета, если не заполнено поле "Подразделение".</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раздел 1 за расчетный период</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за указанный период</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раздел 1 за квартал, полугодие, 9 месяцев, год</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гр.5,6</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Подсчет численности работников списочного состава с точностью до десятых</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списочного состава с точностью до десятых</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Подсчет численности внешних совместителей с точностью до десятых</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w:t>
            </w:r>
            <w:r>
              <w:rPr>
                <w:rFonts w:ascii="Arial" w:eastAsia="Times New Roman" w:hAnsi="Arial" w:cs="Arial"/>
                <w:sz w:val="20"/>
                <w:szCs w:val="20"/>
              </w:rPr>
              <w:t>внешних совместителей</w:t>
            </w:r>
            <w:r w:rsidRPr="00837E72">
              <w:rPr>
                <w:rFonts w:ascii="Arial" w:eastAsia="Times New Roman" w:hAnsi="Arial" w:cs="Arial"/>
                <w:sz w:val="20"/>
                <w:szCs w:val="20"/>
              </w:rPr>
              <w:t xml:space="preserve"> с точностью до десятых</w:t>
            </w:r>
          </w:p>
        </w:tc>
      </w:tr>
      <w:tr w:rsidR="00904B04"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04B04" w:rsidRDefault="00904B04" w:rsidP="006862CD">
            <w:pPr>
              <w:spacing w:after="0" w:line="240" w:lineRule="auto"/>
              <w:rPr>
                <w:rFonts w:ascii="Arial" w:eastAsia="Times New Roman" w:hAnsi="Arial" w:cs="Arial"/>
                <w:sz w:val="20"/>
                <w:szCs w:val="20"/>
              </w:rPr>
            </w:pPr>
            <w:r>
              <w:rPr>
                <w:rFonts w:ascii="Arial" w:eastAsia="Times New Roman" w:hAnsi="Arial" w:cs="Arial"/>
                <w:sz w:val="20"/>
                <w:szCs w:val="20"/>
              </w:rPr>
              <w:t>Подсчет численности работающих по договору ГПХ с точностью до десятых</w:t>
            </w:r>
          </w:p>
        </w:tc>
        <w:tc>
          <w:tcPr>
            <w:tcW w:w="6237" w:type="dxa"/>
            <w:shd w:val="clear" w:color="auto" w:fill="auto"/>
            <w:noWrap/>
            <w:vAlign w:val="bottom"/>
            <w:hideMark/>
          </w:tcPr>
          <w:p w:rsidR="00904B04" w:rsidRDefault="00904B04" w:rsidP="0099782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w:t>
            </w:r>
            <w:r w:rsidRPr="00837E72">
              <w:rPr>
                <w:rFonts w:ascii="Arial" w:eastAsia="Times New Roman" w:hAnsi="Arial" w:cs="Arial"/>
                <w:sz w:val="20"/>
                <w:szCs w:val="20"/>
              </w:rPr>
              <w:t>одсчет</w:t>
            </w:r>
            <w:r>
              <w:rPr>
                <w:rFonts w:ascii="Arial" w:eastAsia="Times New Roman" w:hAnsi="Arial" w:cs="Arial"/>
                <w:sz w:val="20"/>
                <w:szCs w:val="20"/>
              </w:rPr>
              <w:t>а</w:t>
            </w:r>
            <w:r w:rsidRPr="00837E72">
              <w:rPr>
                <w:rFonts w:ascii="Arial" w:eastAsia="Times New Roman" w:hAnsi="Arial" w:cs="Arial"/>
                <w:sz w:val="20"/>
                <w:szCs w:val="20"/>
              </w:rPr>
              <w:t xml:space="preserve"> численности </w:t>
            </w:r>
            <w:r>
              <w:rPr>
                <w:rFonts w:ascii="Arial" w:eastAsia="Times New Roman" w:hAnsi="Arial" w:cs="Arial"/>
                <w:sz w:val="20"/>
                <w:szCs w:val="20"/>
              </w:rPr>
              <w:t>работающих по договору ГПХ</w:t>
            </w:r>
            <w:r w:rsidRPr="00837E72">
              <w:rPr>
                <w:rFonts w:ascii="Arial" w:eastAsia="Times New Roman" w:hAnsi="Arial" w:cs="Arial"/>
                <w:sz w:val="20"/>
                <w:szCs w:val="20"/>
              </w:rPr>
              <w:t xml:space="preserve"> с точностью до десятых</w:t>
            </w:r>
          </w:p>
        </w:tc>
      </w:tr>
      <w:tr w:rsidR="00A071A0" w:rsidRPr="006862CD" w:rsidTr="00D13108">
        <w:trPr>
          <w:trHeight w:val="255"/>
        </w:trPr>
        <w:tc>
          <w:tcPr>
            <w:tcW w:w="3700" w:type="dxa"/>
            <w:shd w:val="clear" w:color="auto" w:fill="auto"/>
            <w:noWrap/>
            <w:vAlign w:val="bottom"/>
            <w:hideMark/>
          </w:tcPr>
          <w:p w:rsidR="00A071A0" w:rsidRDefault="00A071A0" w:rsidP="006862CD">
            <w:pPr>
              <w:spacing w:after="0" w:line="240" w:lineRule="auto"/>
              <w:rPr>
                <w:rFonts w:ascii="Arial" w:eastAsia="Times New Roman" w:hAnsi="Arial" w:cs="Arial"/>
                <w:sz w:val="20"/>
                <w:szCs w:val="20"/>
              </w:rPr>
            </w:pPr>
          </w:p>
          <w:p w:rsidR="00A071A0" w:rsidRDefault="00A071A0" w:rsidP="006862CD">
            <w:pPr>
              <w:spacing w:after="0" w:line="240" w:lineRule="auto"/>
              <w:rPr>
                <w:rFonts w:ascii="Arial" w:eastAsia="Times New Roman" w:hAnsi="Arial" w:cs="Arial"/>
                <w:sz w:val="20"/>
                <w:szCs w:val="20"/>
              </w:rPr>
            </w:pPr>
            <w:r>
              <w:rPr>
                <w:rFonts w:ascii="Arial" w:eastAsia="Times New Roman" w:hAnsi="Arial" w:cs="Arial"/>
                <w:sz w:val="20"/>
                <w:szCs w:val="20"/>
              </w:rPr>
              <w:t>Снять ограничение на количество видов экономической деятельности</w:t>
            </w:r>
          </w:p>
        </w:tc>
        <w:tc>
          <w:tcPr>
            <w:tcW w:w="6237" w:type="dxa"/>
            <w:shd w:val="clear" w:color="auto" w:fill="auto"/>
            <w:noWrap/>
            <w:vAlign w:val="bottom"/>
            <w:hideMark/>
          </w:tcPr>
          <w:p w:rsidR="00D13108" w:rsidRPr="00D13108" w:rsidRDefault="00D13108" w:rsidP="00997823">
            <w:pPr>
              <w:spacing w:after="0" w:line="240" w:lineRule="auto"/>
              <w:rPr>
                <w:rFonts w:ascii="Arial" w:hAnsi="Arial" w:cs="Arial"/>
                <w:sz w:val="20"/>
                <w:szCs w:val="20"/>
              </w:rPr>
            </w:pPr>
          </w:p>
          <w:p w:rsidR="00A071A0" w:rsidRPr="00D13108" w:rsidRDefault="00D13108" w:rsidP="00997823">
            <w:pPr>
              <w:spacing w:after="0" w:line="240" w:lineRule="auto"/>
              <w:rPr>
                <w:rFonts w:ascii="Arial" w:eastAsia="Times New Roman" w:hAnsi="Arial" w:cs="Arial"/>
                <w:sz w:val="20"/>
                <w:szCs w:val="20"/>
              </w:rPr>
            </w:pPr>
            <w:r w:rsidRPr="00D13108">
              <w:rPr>
                <w:rFonts w:ascii="Arial" w:hAnsi="Arial" w:cs="Arial"/>
                <w:sz w:val="20"/>
                <w:szCs w:val="20"/>
              </w:rPr>
              <w:t>Если у организации больше десяти ОКВЭД, то возможно формирование печатной формы и выгрузки по всем видам деятельности, имеющимся в организации - для этого необходимо установить данный параметр.</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Среднесписочная численность за прошлый год</w:t>
            </w:r>
          </w:p>
        </w:tc>
        <w:tc>
          <w:tcPr>
            <w:tcW w:w="6237" w:type="dxa"/>
            <w:shd w:val="clear" w:color="auto" w:fill="auto"/>
            <w:noWrap/>
            <w:vAlign w:val="bottom"/>
            <w:hideMark/>
          </w:tcPr>
          <w:p w:rsidR="006862CD"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среднесписочной численности за прошлый год</w:t>
            </w:r>
          </w:p>
        </w:tc>
      </w:tr>
      <w:tr w:rsidR="006862CD"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6862CD" w:rsidRPr="006862CD" w:rsidRDefault="006862CD"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Ф.И.О. исполнителя</w:t>
            </w:r>
          </w:p>
        </w:tc>
        <w:tc>
          <w:tcPr>
            <w:tcW w:w="6237" w:type="dxa"/>
            <w:shd w:val="clear" w:color="auto" w:fill="auto"/>
            <w:noWrap/>
            <w:vAlign w:val="bottom"/>
            <w:hideMark/>
          </w:tcPr>
          <w:p w:rsidR="006862CD"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Должность исполнителя</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6862CD">
              <w:rPr>
                <w:rFonts w:ascii="Arial" w:eastAsia="Times New Roman" w:hAnsi="Arial" w:cs="Arial"/>
                <w:sz w:val="20"/>
                <w:szCs w:val="20"/>
              </w:rPr>
              <w:t xml:space="preserve">олжность </w:t>
            </w:r>
            <w:r>
              <w:rPr>
                <w:rFonts w:ascii="Arial" w:eastAsia="Times New Roman" w:hAnsi="Arial" w:cs="Arial"/>
                <w:sz w:val="20"/>
                <w:szCs w:val="20"/>
              </w:rPr>
              <w:t>исполнителя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Телефон</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т</w:t>
            </w:r>
            <w:r w:rsidRPr="006862CD">
              <w:rPr>
                <w:rFonts w:ascii="Arial" w:eastAsia="Times New Roman" w:hAnsi="Arial" w:cs="Arial"/>
                <w:sz w:val="20"/>
                <w:szCs w:val="20"/>
              </w:rPr>
              <w:t>елефон</w:t>
            </w:r>
            <w:r>
              <w:rPr>
                <w:rFonts w:ascii="Arial" w:eastAsia="Times New Roman" w:hAnsi="Arial" w:cs="Arial"/>
                <w:sz w:val="20"/>
                <w:szCs w:val="20"/>
              </w:rPr>
              <w:t xml:space="preserve">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Ф.И.О. руководителя</w:t>
            </w:r>
          </w:p>
        </w:tc>
        <w:tc>
          <w:tcPr>
            <w:tcW w:w="6237" w:type="dxa"/>
            <w:shd w:val="clear" w:color="auto" w:fill="auto"/>
            <w:noWrap/>
            <w:vAlign w:val="bottom"/>
            <w:hideMark/>
          </w:tcPr>
          <w:p w:rsidR="00997823"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Дата формирования</w:t>
            </w:r>
          </w:p>
        </w:tc>
        <w:tc>
          <w:tcPr>
            <w:tcW w:w="6237" w:type="dxa"/>
            <w:shd w:val="clear" w:color="auto" w:fill="auto"/>
            <w:noWrap/>
            <w:vAlign w:val="bottom"/>
            <w:hideMark/>
          </w:tcPr>
          <w:p w:rsidR="00997823" w:rsidRPr="006862CD" w:rsidRDefault="00997823" w:rsidP="0099782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Адрес электронной почты</w:t>
            </w:r>
          </w:p>
        </w:tc>
        <w:tc>
          <w:tcPr>
            <w:tcW w:w="6237" w:type="dxa"/>
            <w:shd w:val="clear" w:color="auto" w:fill="auto"/>
            <w:noWrap/>
            <w:vAlign w:val="bottom"/>
            <w:hideMark/>
          </w:tcPr>
          <w:p w:rsidR="00997823" w:rsidRPr="006862CD" w:rsidRDefault="00997823"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а</w:t>
            </w:r>
            <w:r w:rsidRPr="006862CD">
              <w:rPr>
                <w:rFonts w:ascii="Arial" w:eastAsia="Times New Roman" w:hAnsi="Arial" w:cs="Arial"/>
                <w:sz w:val="20"/>
                <w:szCs w:val="20"/>
              </w:rPr>
              <w:t>дрес электронной почты</w:t>
            </w:r>
            <w:r>
              <w:rPr>
                <w:rFonts w:ascii="Arial" w:eastAsia="Times New Roman" w:hAnsi="Arial" w:cs="Arial"/>
                <w:sz w:val="20"/>
                <w:szCs w:val="20"/>
              </w:rPr>
              <w:t xml:space="preserve"> для печати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Печатать детализацию показателей отчета</w:t>
            </w:r>
          </w:p>
        </w:tc>
        <w:tc>
          <w:tcPr>
            <w:tcW w:w="6237" w:type="dxa"/>
            <w:shd w:val="clear" w:color="auto" w:fill="auto"/>
            <w:noWrap/>
            <w:vAlign w:val="bottom"/>
            <w:hideMark/>
          </w:tcPr>
          <w:p w:rsidR="00997823"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r w:rsidR="00997823" w:rsidRPr="006862CD" w:rsidTr="00D13108">
        <w:trPr>
          <w:trHeight w:val="255"/>
        </w:trPr>
        <w:tc>
          <w:tcPr>
            <w:tcW w:w="3700" w:type="dxa"/>
            <w:shd w:val="clear" w:color="auto" w:fill="auto"/>
            <w:noWrap/>
            <w:vAlign w:val="bottom"/>
            <w:hideMark/>
          </w:tcPr>
          <w:p w:rsidR="00904B04" w:rsidRDefault="00904B04" w:rsidP="006862CD">
            <w:pPr>
              <w:spacing w:after="0" w:line="240" w:lineRule="auto"/>
              <w:rPr>
                <w:rFonts w:ascii="Arial" w:eastAsia="Times New Roman" w:hAnsi="Arial" w:cs="Arial"/>
                <w:sz w:val="20"/>
                <w:szCs w:val="20"/>
              </w:rPr>
            </w:pPr>
          </w:p>
          <w:p w:rsidR="00997823" w:rsidRPr="006862CD" w:rsidRDefault="00997823" w:rsidP="006862CD">
            <w:pPr>
              <w:spacing w:after="0" w:line="240" w:lineRule="auto"/>
              <w:rPr>
                <w:rFonts w:ascii="Arial" w:eastAsia="Times New Roman" w:hAnsi="Arial" w:cs="Arial"/>
                <w:sz w:val="20"/>
                <w:szCs w:val="20"/>
              </w:rPr>
            </w:pPr>
            <w:r w:rsidRPr="006862CD">
              <w:rPr>
                <w:rFonts w:ascii="Arial" w:eastAsia="Times New Roman" w:hAnsi="Arial" w:cs="Arial"/>
                <w:sz w:val="20"/>
                <w:szCs w:val="20"/>
              </w:rPr>
              <w:t>Режим работы</w:t>
            </w:r>
          </w:p>
        </w:tc>
        <w:tc>
          <w:tcPr>
            <w:tcW w:w="6237" w:type="dxa"/>
            <w:shd w:val="clear" w:color="auto" w:fill="auto"/>
            <w:noWrap/>
            <w:vAlign w:val="bottom"/>
            <w:hideMark/>
          </w:tcPr>
          <w:p w:rsidR="00997823" w:rsidRPr="006862CD" w:rsidRDefault="00997823" w:rsidP="006862CD">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D13108" w:rsidRPr="006862CD" w:rsidTr="00D13108">
        <w:trPr>
          <w:trHeight w:val="255"/>
        </w:trPr>
        <w:tc>
          <w:tcPr>
            <w:tcW w:w="3700" w:type="dxa"/>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p>
          <w:p w:rsidR="00D13108" w:rsidRDefault="00D13108" w:rsidP="006862CD">
            <w:pPr>
              <w:spacing w:after="0" w:line="240" w:lineRule="auto"/>
              <w:rPr>
                <w:rFonts w:ascii="Arial" w:eastAsia="Times New Roman" w:hAnsi="Arial" w:cs="Arial"/>
                <w:sz w:val="20"/>
                <w:szCs w:val="20"/>
              </w:rPr>
            </w:pPr>
          </w:p>
        </w:tc>
        <w:tc>
          <w:tcPr>
            <w:tcW w:w="6237" w:type="dxa"/>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p>
        </w:tc>
      </w:tr>
      <w:tr w:rsidR="00D13108" w:rsidRPr="006862CD" w:rsidTr="00F42574">
        <w:trPr>
          <w:trHeight w:val="255"/>
        </w:trPr>
        <w:tc>
          <w:tcPr>
            <w:tcW w:w="9937" w:type="dxa"/>
            <w:gridSpan w:val="2"/>
            <w:shd w:val="clear" w:color="auto" w:fill="auto"/>
            <w:noWrap/>
            <w:vAlign w:val="bottom"/>
            <w:hideMark/>
          </w:tcPr>
          <w:p w:rsidR="00D13108" w:rsidRDefault="00D13108" w:rsidP="006862CD">
            <w:pPr>
              <w:spacing w:after="0" w:line="240" w:lineRule="auto"/>
              <w:rPr>
                <w:rFonts w:ascii="Arial" w:eastAsia="Times New Roman" w:hAnsi="Arial" w:cs="Arial"/>
                <w:sz w:val="20"/>
                <w:szCs w:val="20"/>
              </w:rPr>
            </w:pPr>
            <w:r>
              <w:rPr>
                <w:rFonts w:ascii="Arial" w:eastAsia="Times New Roman" w:hAnsi="Arial" w:cs="Arial"/>
                <w:sz w:val="20"/>
                <w:szCs w:val="20"/>
              </w:rPr>
              <w:t>Для ежемесячного отчета обязательно установить параметры Период С – первое число отчетного месяца и Период По – последнее число отчетного месяца. В противном случае данные по начислениям и человеко-часам будут формироваться с начала года.</w:t>
            </w:r>
          </w:p>
        </w:tc>
      </w:tr>
    </w:tbl>
    <w:p w:rsidR="00463A0D" w:rsidRDefault="00F95AF2" w:rsidP="00A03AF7">
      <w:pPr>
        <w:pStyle w:val="6"/>
      </w:pPr>
      <w:bookmarkStart w:id="83" w:name="_Toc107563928"/>
      <w:r w:rsidRPr="00F95AF2">
        <w:lastRenderedPageBreak/>
        <w:t>Сведения о численности и оплате труда работников сферы здравоохранения (ЗП-здрав, приказ № 412 от 24.07.2020)</w:t>
      </w:r>
      <w:bookmarkEnd w:id="83"/>
    </w:p>
    <w:p w:rsidR="00A03AF7" w:rsidRDefault="00A03AF7" w:rsidP="00A03AF7">
      <w:r>
        <w:t>Отчет работает по параметрам из раздела «Исполнения должностей».</w:t>
      </w:r>
    </w:p>
    <w:p w:rsidR="00A03AF7" w:rsidRDefault="00A03AF7" w:rsidP="00A03AF7">
      <w:r>
        <w:t>Среднесписочная численность должна определяться по алгоритму с использованием многомерного отчета ССЧ.</w:t>
      </w:r>
    </w:p>
    <w:p w:rsidR="00A03AF7" w:rsidRDefault="002341BF" w:rsidP="00A03AF7">
      <w:pPr>
        <w:rPr>
          <w:lang w:bidi="en-US"/>
        </w:rPr>
      </w:pPr>
      <w:r>
        <w:rPr>
          <w:noProof/>
        </w:rPr>
        <w:drawing>
          <wp:inline distT="0" distB="0" distL="0" distR="0">
            <wp:extent cx="4634559" cy="4954644"/>
            <wp:effectExtent l="19050" t="0" r="0" b="0"/>
            <wp:docPr id="58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5" cstate="print"/>
                    <a:srcRect/>
                    <a:stretch>
                      <a:fillRect/>
                    </a:stretch>
                  </pic:blipFill>
                  <pic:spPr bwMode="auto">
                    <a:xfrm>
                      <a:off x="0" y="0"/>
                      <a:ext cx="4634559" cy="4954644"/>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Период С..</w:t>
            </w:r>
          </w:p>
        </w:tc>
        <w:tc>
          <w:tcPr>
            <w:tcW w:w="6237" w:type="dxa"/>
            <w:tcBorders>
              <w:top w:val="nil"/>
              <w:left w:val="nil"/>
              <w:bottom w:val="nil"/>
              <w:right w:val="nil"/>
            </w:tcBorders>
            <w:shd w:val="clear" w:color="auto" w:fill="auto"/>
            <w:noWrap/>
            <w:vAlign w:val="bottom"/>
            <w:hideMark/>
          </w:tcPr>
          <w:p w:rsidR="00F74B51" w:rsidRPr="002505A6"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 Если не указана, отчет формируется за месяц по «Период по»</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Период По...</w:t>
            </w:r>
          </w:p>
        </w:tc>
        <w:tc>
          <w:tcPr>
            <w:tcW w:w="6237" w:type="dxa"/>
            <w:tcBorders>
              <w:top w:val="nil"/>
              <w:left w:val="nil"/>
              <w:bottom w:val="nil"/>
              <w:right w:val="nil"/>
            </w:tcBorders>
            <w:shd w:val="clear" w:color="auto" w:fill="auto"/>
            <w:noWrap/>
            <w:vAlign w:val="bottom"/>
            <w:hideMark/>
          </w:tcPr>
          <w:p w:rsidR="00F74B51" w:rsidRPr="002505A6"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Организация (Обособленное Подразделение)</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Включать подчиненные подразделения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Список подразделений</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Списки подразделений</w:t>
            </w:r>
            <w:r>
              <w:rPr>
                <w:rFonts w:ascii="Arial" w:eastAsia="Times New Roman" w:hAnsi="Arial" w:cs="Arial"/>
                <w:sz w:val="20"/>
                <w:szCs w:val="20"/>
              </w:rPr>
              <w:t xml:space="preserve">. </w:t>
            </w:r>
            <w:r w:rsidRPr="00837E72">
              <w:rPr>
                <w:rFonts w:ascii="Arial" w:eastAsia="Times New Roman" w:hAnsi="Arial" w:cs="Arial"/>
                <w:sz w:val="20"/>
                <w:szCs w:val="20"/>
              </w:rPr>
              <w:t>Параметр используется для расчета, если не заполнено поле "Подразделение".</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Тип учреждения</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Типы учреждений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Всегда отражать по внутреннему совместительству</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Группы выплат</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Печатать среднесписочную численность за расчетный период</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расчета среднесписочной численности</w:t>
            </w: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Руководитель (первое лицо)</w:t>
            </w:r>
          </w:p>
        </w:tc>
        <w:tc>
          <w:tcPr>
            <w:tcW w:w="6237" w:type="dxa"/>
            <w:vMerge w:val="restart"/>
            <w:tcBorders>
              <w:top w:val="nil"/>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 xml:space="preserve">Заместители руководителя И руководители структурных </w:t>
            </w:r>
            <w:r w:rsidRPr="00150F95">
              <w:rPr>
                <w:rFonts w:ascii="Arial" w:eastAsia="Times New Roman" w:hAnsi="Arial" w:cs="Arial"/>
                <w:sz w:val="20"/>
                <w:szCs w:val="20"/>
              </w:rPr>
              <w:lastRenderedPageBreak/>
              <w:t>подразделений</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lastRenderedPageBreak/>
              <w:t>Прочие</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Педагогические 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Преподаватели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Врачи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Соцработники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Научные работники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Научные сотрудники</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Средний медицинский персонал</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Младший медицинский персонал</w:t>
            </w:r>
          </w:p>
        </w:tc>
        <w:tc>
          <w:tcPr>
            <w:tcW w:w="6237" w:type="dxa"/>
            <w:vMerge/>
            <w:tcBorders>
              <w:left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790729">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Иной персонал с высшим образованием</w:t>
            </w:r>
          </w:p>
        </w:tc>
        <w:tc>
          <w:tcPr>
            <w:tcW w:w="6237" w:type="dxa"/>
            <w:vMerge/>
            <w:tcBorders>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Не подлежат распределению</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50F95">
              <w:rPr>
                <w:rFonts w:ascii="Arial" w:eastAsia="Times New Roman" w:hAnsi="Arial" w:cs="Arial"/>
                <w:sz w:val="20"/>
                <w:szCs w:val="20"/>
              </w:rPr>
              <w:t>Группы исполнений</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Ф.И.О. исполнителя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w:t>
            </w:r>
            <w:r w:rsidRPr="006862CD">
              <w:rPr>
                <w:rFonts w:ascii="Arial" w:eastAsia="Times New Roman" w:hAnsi="Arial" w:cs="Arial"/>
                <w:sz w:val="20"/>
                <w:szCs w:val="20"/>
              </w:rPr>
              <w:t xml:space="preserve">олжность </w:t>
            </w:r>
            <w:r>
              <w:rPr>
                <w:rFonts w:ascii="Arial" w:eastAsia="Times New Roman" w:hAnsi="Arial" w:cs="Arial"/>
                <w:sz w:val="20"/>
                <w:szCs w:val="20"/>
              </w:rPr>
              <w:t>исполнителя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Телефон</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т</w:t>
            </w:r>
            <w:r w:rsidRPr="006862CD">
              <w:rPr>
                <w:rFonts w:ascii="Arial" w:eastAsia="Times New Roman" w:hAnsi="Arial" w:cs="Arial"/>
                <w:sz w:val="20"/>
                <w:szCs w:val="20"/>
              </w:rPr>
              <w:t>елефон</w:t>
            </w:r>
            <w:r>
              <w:rPr>
                <w:rFonts w:ascii="Arial" w:eastAsia="Times New Roman" w:hAnsi="Arial" w:cs="Arial"/>
                <w:sz w:val="20"/>
                <w:szCs w:val="20"/>
              </w:rPr>
              <w:t xml:space="preserve">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Адрес электронной почты</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для печати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Режим работы</w:t>
            </w:r>
          </w:p>
        </w:tc>
        <w:tc>
          <w:tcPr>
            <w:tcW w:w="6237" w:type="dxa"/>
            <w:tcBorders>
              <w:top w:val="nil"/>
              <w:left w:val="nil"/>
              <w:bottom w:val="nil"/>
              <w:right w:val="nil"/>
            </w:tcBorders>
            <w:shd w:val="clear" w:color="auto" w:fill="auto"/>
            <w:noWrap/>
            <w:vAlign w:val="bottom"/>
            <w:hideMark/>
          </w:tcPr>
          <w:p w:rsidR="00F74B51" w:rsidRPr="006862CD" w:rsidRDefault="00F74B51" w:rsidP="00790729">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r w:rsidR="00F74B51" w:rsidRPr="00150F95" w:rsidTr="00150F95">
        <w:trPr>
          <w:trHeight w:val="255"/>
        </w:trPr>
        <w:tc>
          <w:tcPr>
            <w:tcW w:w="3700"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sidRPr="00150F95">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F74B51" w:rsidRPr="00150F95" w:rsidRDefault="00F74B51"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расшифровки</w:t>
            </w:r>
          </w:p>
        </w:tc>
      </w:tr>
    </w:tbl>
    <w:p w:rsidR="00A03AF7" w:rsidRDefault="007E4622" w:rsidP="007E4622">
      <w:pPr>
        <w:pStyle w:val="6"/>
      </w:pPr>
      <w:bookmarkStart w:id="84" w:name="_Toc107563929"/>
      <w:r w:rsidRPr="007E4622">
        <w:t>Форма отчетности о заработной плате работников медицинских организаций в сфере ОМС</w:t>
      </w:r>
      <w:bookmarkEnd w:id="84"/>
    </w:p>
    <w:p w:rsidR="007E4622" w:rsidRDefault="007E4622" w:rsidP="007E4622">
      <w:r>
        <w:t>Отчет работает по параметрам из раздела «Исполнения должностей».</w:t>
      </w:r>
    </w:p>
    <w:p w:rsidR="00C03C4D" w:rsidRDefault="00C03C4D" w:rsidP="00C03C4D">
      <w:r>
        <w:t>Для заполнения строк «02.1.1», «02.1.2», «02.2.1», «02.2.2», «02.2.3», «02.2.4» заполните в подразделениях поле «Тип подразделения»</w:t>
      </w:r>
    </w:p>
    <w:p w:rsidR="00C03C4D" w:rsidRDefault="00C03C4D" w:rsidP="00C03C4D">
      <w:r>
        <w:rPr>
          <w:noProof/>
        </w:rPr>
        <w:drawing>
          <wp:inline distT="0" distB="0" distL="0" distR="0">
            <wp:extent cx="3302857" cy="817359"/>
            <wp:effectExtent l="19050" t="0" r="0" b="0"/>
            <wp:docPr id="59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6" cstate="print"/>
                    <a:srcRect/>
                    <a:stretch>
                      <a:fillRect/>
                    </a:stretch>
                  </pic:blipFill>
                  <pic:spPr bwMode="auto">
                    <a:xfrm>
                      <a:off x="0" y="0"/>
                      <a:ext cx="3302857" cy="817359"/>
                    </a:xfrm>
                    <a:prstGeom prst="rect">
                      <a:avLst/>
                    </a:prstGeom>
                    <a:noFill/>
                    <a:ln w="9525">
                      <a:noFill/>
                      <a:miter lim="800000"/>
                      <a:headEnd/>
                      <a:tailEnd/>
                    </a:ln>
                  </pic:spPr>
                </pic:pic>
              </a:graphicData>
            </a:graphic>
          </wp:inline>
        </w:drawing>
      </w:r>
    </w:p>
    <w:p w:rsidR="00C03C4D" w:rsidRDefault="00C03C4D" w:rsidP="00C03C4D">
      <w:r>
        <w:t>Если нет необходимости заполнять строки «02.1.1», «02.1.2», «02.2.1», «02.2.2», «02.2.3», «02.2.4», тогда на параметрах укажите любое значение из словаря «Типы подразделений». Значение не должно быть указано в подразделениях организации.</w:t>
      </w:r>
    </w:p>
    <w:p w:rsidR="00A565CF" w:rsidRDefault="00A565CF" w:rsidP="00A565CF">
      <w:r>
        <w:t>Разделение формируемых данных для таблиц 1, 2, 3 по условиям оказания медицинской помощи осуществляется  на основании информации, указанной в штатном подразделении исполнения в поле «Направление деятельности».</w:t>
      </w:r>
    </w:p>
    <w:p w:rsidR="00A565CF" w:rsidRDefault="00A565CF" w:rsidP="00A565CF">
      <w:r>
        <w:t>Данные о сотрудниках, работающих в сельской местности, формируются на основании значения чекера «Работа в сельской местности» подразделения, указанного в исполнении.</w:t>
      </w:r>
    </w:p>
    <w:p w:rsidR="00A565CF" w:rsidRDefault="00A565CF" w:rsidP="00A565CF">
      <w:pPr>
        <w:rPr>
          <w:lang w:bidi="en-US"/>
        </w:rPr>
      </w:pPr>
      <w:r>
        <w:rPr>
          <w:lang w:bidi="en-US"/>
        </w:rPr>
        <w:t xml:space="preserve">Подбирать основное исполнение помесячно. </w:t>
      </w:r>
    </w:p>
    <w:p w:rsidR="00A565CF" w:rsidRDefault="00A565CF" w:rsidP="00A565CF">
      <w:pPr>
        <w:rPr>
          <w:lang w:bidi="en-US"/>
        </w:rPr>
      </w:pPr>
      <w:r>
        <w:rPr>
          <w:lang w:bidi="en-US"/>
        </w:rPr>
        <w:t>Для каждого внутреннего совмещения (тип соответствует параметру паспорта 47) подбирать основное исполнение (тип соответствует параметрам 44, 48, 49), которое либо действует на дату по внутреннего исполнения, либо у которого «дата по» максимальная из тех, что меньше «даты по» внутреннего исполнения. При этом, если на дату окончания месяца у внутреннего исполнения «дата по» открыта или больше конца месяца, то приравниваем ее к дате конца месяца.</w:t>
      </w:r>
    </w:p>
    <w:p w:rsidR="00A565CF" w:rsidRDefault="00A565CF" w:rsidP="00A565CF">
      <w:pPr>
        <w:rPr>
          <w:lang w:bidi="en-US"/>
        </w:rPr>
      </w:pPr>
      <w:r>
        <w:rPr>
          <w:lang w:bidi="en-US"/>
        </w:rPr>
        <w:lastRenderedPageBreak/>
        <w:t>Должность и категория персонала определяется по основному исполнению.</w:t>
      </w:r>
    </w:p>
    <w:p w:rsidR="00A565CF" w:rsidRDefault="00A565CF" w:rsidP="00A565CF">
      <w:r>
        <w:t>Среднесписочная численность должна определяться по алгоритму ЗП-здрав, с использованием многомерного отчета ССЧ.</w:t>
      </w:r>
    </w:p>
    <w:p w:rsidR="00A565CF" w:rsidRDefault="00A565CF" w:rsidP="00A565CF">
      <w:r w:rsidRPr="00A565CF">
        <w:t>Данные о фонде заработной платы приводятся нарастающим итогом за период формирования отчета по группе выплат</w:t>
      </w:r>
      <w:r>
        <w:t xml:space="preserve"> (параметр паспорта учреждения 83). </w:t>
      </w:r>
    </w:p>
    <w:p w:rsidR="00A565CF" w:rsidRDefault="00A565CF" w:rsidP="00A565CF">
      <w:r>
        <w:t>Лист 1. В таблицах 1 и 2 формы в строках 01, 01.1, 01.2, 02, 02.2 расчет показателей осуществляется после вывода отчета средствами табличного редактора в соответствии с формулами, прописанными в трафарете. В Таблице 3 расчет показателей осуществляется после вывода отчета средствами табличного редактора в соответствии с формулами, прописанными в трафарете.</w:t>
      </w:r>
    </w:p>
    <w:p w:rsidR="00A565CF" w:rsidRDefault="00A565CF" w:rsidP="00A565CF">
      <w:r>
        <w:t xml:space="preserve">Лист 1. Таблица 3. Среднесписочная численность, фонд начисленной заработной платы графа «Всего» - это за счет всех источников финансирования, графа «ОМС» за счет средств ОМС, т.е. те значения, где состав затрат соответствует значению параметра отчета «Расходы ОМС», по группам должностей из параметров отчета аналогично заполнению граф 3 и 4 таблиц 1 и 2 первого листа отчета. </w:t>
      </w:r>
    </w:p>
    <w:p w:rsidR="00A565CF" w:rsidRDefault="00A565CF" w:rsidP="00A565CF">
      <w:r>
        <w:t>Лист 2, это расшифровка по месяцам, среднесписочной численности и ЗП работников, в разрезе должностей, указанных на параметрах отчета (к каждой строке отчета есть свой параметр отчета). Т.е. все показатели отчетного периода рассчитываются обособленно за каждый из месяцев, входящих в период формирования отчета.</w:t>
      </w:r>
    </w:p>
    <w:p w:rsidR="00A565CF" w:rsidRDefault="00A565CF" w:rsidP="00A565CF">
      <w:r>
        <w:t>Лист 3, это расшифровка по итогам, расчет показателей осуществляется после вывода отчета средствами табличного редактора в соответствии с формулами, прописанными в трафарете.</w:t>
      </w:r>
    </w:p>
    <w:p w:rsidR="007E4622" w:rsidRDefault="007E4622" w:rsidP="007E4622">
      <w:pPr>
        <w:rPr>
          <w:lang w:bidi="en-US"/>
        </w:rPr>
      </w:pPr>
      <w:r>
        <w:rPr>
          <w:noProof/>
        </w:rPr>
        <w:lastRenderedPageBreak/>
        <w:drawing>
          <wp:inline distT="0" distB="0" distL="0" distR="0">
            <wp:extent cx="4268572" cy="3749564"/>
            <wp:effectExtent l="19050" t="0" r="0" b="0"/>
            <wp:docPr id="59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7" cstate="print"/>
                    <a:srcRect/>
                    <a:stretch>
                      <a:fillRect/>
                    </a:stretch>
                  </pic:blipFill>
                  <pic:spPr bwMode="auto">
                    <a:xfrm>
                      <a:off x="0" y="0"/>
                      <a:ext cx="4268572" cy="3749564"/>
                    </a:xfrm>
                    <a:prstGeom prst="rect">
                      <a:avLst/>
                    </a:prstGeom>
                    <a:noFill/>
                    <a:ln w="9525">
                      <a:noFill/>
                      <a:miter lim="800000"/>
                      <a:headEnd/>
                      <a:tailEnd/>
                    </a:ln>
                  </pic:spPr>
                </pic:pic>
              </a:graphicData>
            </a:graphic>
          </wp:inline>
        </w:drawing>
      </w:r>
      <w:r>
        <w:rPr>
          <w:noProof/>
        </w:rPr>
        <w:drawing>
          <wp:inline distT="0" distB="0" distL="0" distR="0">
            <wp:extent cx="4302857" cy="3972479"/>
            <wp:effectExtent l="19050" t="0" r="2443" b="0"/>
            <wp:docPr id="59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8" cstate="print"/>
                    <a:srcRect/>
                    <a:stretch>
                      <a:fillRect/>
                    </a:stretch>
                  </pic:blipFill>
                  <pic:spPr bwMode="auto">
                    <a:xfrm>
                      <a:off x="0" y="0"/>
                      <a:ext cx="4302857" cy="3972479"/>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7E4622" w:rsidRPr="006862CD"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6862CD">
              <w:rPr>
                <w:rFonts w:ascii="Arial" w:eastAsia="Times New Roman" w:hAnsi="Arial" w:cs="Arial"/>
                <w:sz w:val="20"/>
                <w:szCs w:val="20"/>
              </w:rPr>
              <w:t>Штатные подразделения</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7E4622" w:rsidRPr="006862CD"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7E4622" w:rsidRPr="002505A6"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7E4622" w:rsidRPr="002505A6" w:rsidRDefault="007E46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Расходы ОМС</w:t>
            </w:r>
          </w:p>
        </w:tc>
        <w:tc>
          <w:tcPr>
            <w:tcW w:w="6237"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E4622">
              <w:rPr>
                <w:rFonts w:ascii="Arial" w:eastAsia="Times New Roman" w:hAnsi="Arial" w:cs="Arial"/>
                <w:sz w:val="20"/>
                <w:szCs w:val="20"/>
              </w:rPr>
              <w:t>Состав затрат</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- 01.1.1 Терапевты участковые</w:t>
            </w:r>
          </w:p>
        </w:tc>
        <w:tc>
          <w:tcPr>
            <w:tcW w:w="6237" w:type="dxa"/>
            <w:vMerge w:val="restart"/>
            <w:tcBorders>
              <w:top w:val="nil"/>
              <w:left w:val="nil"/>
              <w:right w:val="nil"/>
            </w:tcBorders>
            <w:shd w:val="clear" w:color="auto" w:fill="auto"/>
            <w:noWrap/>
            <w:hideMark/>
          </w:tcPr>
          <w:p w:rsidR="007E4622" w:rsidRPr="007E4622" w:rsidRDefault="007E4622" w:rsidP="007E4622">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lastRenderedPageBreak/>
              <w:t xml:space="preserve"> Группы должностей - 01.1.2 Педиатры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- 01.1.3 Врачи общей практики (семейные)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- 01.1.4 Другие врачи специалисты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- 01.2.1 Средний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- 01.2.1.1 Медицинские сестры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- 01.2.2 средний фармацевтический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- 01.3 Младший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- 01.4 Руководители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- 01.5 Специалисты с высшим образованием</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-01.6 Прочий персонал</w:t>
            </w:r>
          </w:p>
        </w:tc>
        <w:tc>
          <w:tcPr>
            <w:tcW w:w="6237" w:type="dxa"/>
            <w:vMerge/>
            <w:tcBorders>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Категория сотрудников- 02.1 Врачи</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4E51E0">
              <w:rPr>
                <w:rFonts w:ascii="Arial" w:eastAsia="Times New Roman" w:hAnsi="Arial" w:cs="Arial"/>
                <w:sz w:val="20"/>
                <w:szCs w:val="20"/>
              </w:rPr>
              <w:t>Врачи</w:t>
            </w:r>
            <w:r>
              <w:rPr>
                <w:rFonts w:ascii="Arial" w:eastAsia="Times New Roman" w:hAnsi="Arial" w:cs="Arial"/>
                <w:sz w:val="20"/>
                <w:szCs w:val="20"/>
              </w:rPr>
              <w:t>»)</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Категория сотрудников - 02.2 Средний мед.персонал»</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w:t>
            </w:r>
            <w:r w:rsidRPr="007E4622">
              <w:rPr>
                <w:rFonts w:ascii="Arial" w:eastAsia="Times New Roman" w:hAnsi="Arial" w:cs="Arial"/>
                <w:sz w:val="20"/>
                <w:szCs w:val="20"/>
              </w:rPr>
              <w:t xml:space="preserve"> </w:t>
            </w:r>
            <w:r w:rsidR="007E4622" w:rsidRPr="007E4622">
              <w:rPr>
                <w:rFonts w:ascii="Arial" w:eastAsia="Times New Roman" w:hAnsi="Arial" w:cs="Arial"/>
                <w:sz w:val="20"/>
                <w:szCs w:val="20"/>
              </w:rPr>
              <w:t>Категории сотрудников</w:t>
            </w:r>
            <w:r>
              <w:rPr>
                <w:rFonts w:ascii="Arial" w:eastAsia="Times New Roman" w:hAnsi="Arial" w:cs="Arial"/>
                <w:sz w:val="20"/>
                <w:szCs w:val="20"/>
              </w:rPr>
              <w:t xml:space="preserve"> (по умолчанию «</w:t>
            </w:r>
            <w:r w:rsidRPr="004E51E0">
              <w:rPr>
                <w:rFonts w:ascii="Arial" w:eastAsia="Times New Roman" w:hAnsi="Arial" w:cs="Arial"/>
                <w:sz w:val="20"/>
                <w:szCs w:val="20"/>
              </w:rPr>
              <w:t>Средний мед. пер</w:t>
            </w:r>
            <w:r>
              <w:rPr>
                <w:rFonts w:ascii="Arial" w:eastAsia="Times New Roman" w:hAnsi="Arial" w:cs="Arial"/>
                <w:sz w:val="20"/>
                <w:szCs w:val="20"/>
              </w:rPr>
              <w:t>»)</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«02.1.2. ВОП»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r w:rsidR="004A5111">
              <w:rPr>
                <w:rFonts w:ascii="Arial" w:eastAsia="Times New Roman" w:hAnsi="Arial" w:cs="Arial"/>
                <w:sz w:val="20"/>
                <w:szCs w:val="20"/>
              </w:rPr>
              <w:t xml:space="preserve">. </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«02.1.1. Врачебные амбулатории»</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«02.2.1 Амбулатория»</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«02.2.2 ФАП»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«02.2.3 ФП»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7E4622">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Типы подразделений - «02.2.4 ВОП»</w:t>
            </w:r>
          </w:p>
        </w:tc>
        <w:tc>
          <w:tcPr>
            <w:tcW w:w="6237" w:type="dxa"/>
            <w:tcBorders>
              <w:top w:val="nil"/>
              <w:left w:val="nil"/>
              <w:bottom w:val="nil"/>
              <w:right w:val="nil"/>
            </w:tcBorders>
            <w:shd w:val="clear" w:color="auto" w:fill="auto"/>
            <w:noWrap/>
            <w:vAlign w:val="bottom"/>
            <w:hideMark/>
          </w:tcPr>
          <w:p w:rsidR="007E4622" w:rsidRPr="007E4622" w:rsidRDefault="004E51E0" w:rsidP="007E46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E4622" w:rsidRPr="007E4622">
              <w:rPr>
                <w:rFonts w:ascii="Arial" w:eastAsia="Times New Roman" w:hAnsi="Arial" w:cs="Arial"/>
                <w:sz w:val="20"/>
                <w:szCs w:val="20"/>
              </w:rPr>
              <w:t>Типы подразделений</w:t>
            </w:r>
          </w:p>
        </w:tc>
      </w:tr>
      <w:tr w:rsidR="007E4622" w:rsidRPr="007E4622" w:rsidTr="004E51E0">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Заведующие подразделениями</w:t>
            </w:r>
          </w:p>
        </w:tc>
        <w:tc>
          <w:tcPr>
            <w:tcW w:w="6237" w:type="dxa"/>
            <w:vMerge w:val="restart"/>
            <w:tcBorders>
              <w:top w:val="nil"/>
              <w:left w:val="nil"/>
              <w:right w:val="nil"/>
            </w:tcBorders>
            <w:shd w:val="clear" w:color="auto" w:fill="auto"/>
            <w:noWrap/>
            <w:hideMark/>
          </w:tcPr>
          <w:p w:rsidR="007E4622" w:rsidRPr="007E4622" w:rsidRDefault="004E51E0" w:rsidP="004E51E0">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Заместители руководителей</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Терапевты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Педиатры участковые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Врачи общей практики (семейные)</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Другие врачи специалисты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Средний мед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Медицинские сестры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Зубные врачи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Средний фармацевтический 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Младший (фармацевтический)персонал</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Главный врач</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Заместитель главного врача</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Главная м/с</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Главная акушерка,фельдшер,др.</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Главный бухгалтер</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lastRenderedPageBreak/>
              <w:t xml:space="preserve"> Группы должностей - Заместитель главного бухгалтера</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Зав. другими немедицинскими структурными подразделениями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Работники, с высшим образованием</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Экономисты</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Бухгалтерия</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Отдел кадров</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АХО</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Водители</w:t>
            </w:r>
          </w:p>
        </w:tc>
        <w:tc>
          <w:tcPr>
            <w:tcW w:w="6237" w:type="dxa"/>
            <w:vMerge/>
            <w:tcBorders>
              <w:left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7E4622" w:rsidRPr="007E4622" w:rsidTr="00790729">
        <w:trPr>
          <w:trHeight w:val="255"/>
        </w:trPr>
        <w:tc>
          <w:tcPr>
            <w:tcW w:w="3700" w:type="dxa"/>
            <w:tcBorders>
              <w:top w:val="nil"/>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 xml:space="preserve"> Группы должностей - Другие</w:t>
            </w:r>
          </w:p>
        </w:tc>
        <w:tc>
          <w:tcPr>
            <w:tcW w:w="6237" w:type="dxa"/>
            <w:vMerge/>
            <w:tcBorders>
              <w:left w:val="nil"/>
              <w:bottom w:val="nil"/>
              <w:right w:val="nil"/>
            </w:tcBorders>
            <w:shd w:val="clear" w:color="auto" w:fill="auto"/>
            <w:noWrap/>
            <w:vAlign w:val="bottom"/>
            <w:hideMark/>
          </w:tcPr>
          <w:p w:rsidR="007E4622" w:rsidRPr="007E4622" w:rsidRDefault="007E4622"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w:t>
            </w:r>
          </w:p>
        </w:tc>
        <w:tc>
          <w:tcPr>
            <w:tcW w:w="6237" w:type="dxa"/>
            <w:vMerge w:val="restart"/>
            <w:tcBorders>
              <w:top w:val="nil"/>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Pr>
                <w:rFonts w:ascii="Arial" w:eastAsia="Times New Roman" w:hAnsi="Arial" w:cs="Arial"/>
                <w:sz w:val="20"/>
                <w:szCs w:val="20"/>
              </w:rPr>
              <w:t>Не заполнять</w:t>
            </w: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Маска служебного поля</w:t>
            </w:r>
          </w:p>
        </w:tc>
        <w:tc>
          <w:tcPr>
            <w:tcW w:w="6237" w:type="dxa"/>
            <w:vMerge/>
            <w:tcBorders>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 ссч</w:t>
            </w:r>
          </w:p>
        </w:tc>
        <w:tc>
          <w:tcPr>
            <w:tcW w:w="6237" w:type="dxa"/>
            <w:vMerge/>
            <w:tcBorders>
              <w:left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r w:rsidR="00C03C4D" w:rsidRPr="007E4622" w:rsidTr="00790729">
        <w:trPr>
          <w:trHeight w:val="255"/>
        </w:trPr>
        <w:tc>
          <w:tcPr>
            <w:tcW w:w="3700" w:type="dxa"/>
            <w:tcBorders>
              <w:top w:val="nil"/>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r w:rsidRPr="007E4622">
              <w:rPr>
                <w:rFonts w:ascii="Arial" w:eastAsia="Times New Roman" w:hAnsi="Arial" w:cs="Arial"/>
                <w:sz w:val="20"/>
                <w:szCs w:val="20"/>
              </w:rPr>
              <w:t>Служебное зп</w:t>
            </w:r>
          </w:p>
        </w:tc>
        <w:tc>
          <w:tcPr>
            <w:tcW w:w="6237" w:type="dxa"/>
            <w:vMerge/>
            <w:tcBorders>
              <w:left w:val="nil"/>
              <w:bottom w:val="nil"/>
              <w:right w:val="nil"/>
            </w:tcBorders>
            <w:shd w:val="clear" w:color="auto" w:fill="auto"/>
            <w:noWrap/>
            <w:vAlign w:val="bottom"/>
            <w:hideMark/>
          </w:tcPr>
          <w:p w:rsidR="00C03C4D" w:rsidRPr="007E4622" w:rsidRDefault="00C03C4D" w:rsidP="007E4622">
            <w:pPr>
              <w:spacing w:after="0" w:line="240" w:lineRule="auto"/>
              <w:rPr>
                <w:rFonts w:ascii="Arial" w:eastAsia="Times New Roman" w:hAnsi="Arial" w:cs="Arial"/>
                <w:sz w:val="20"/>
                <w:szCs w:val="20"/>
              </w:rPr>
            </w:pPr>
          </w:p>
        </w:tc>
      </w:tr>
    </w:tbl>
    <w:p w:rsidR="007E4622" w:rsidRDefault="007E4622" w:rsidP="007E4622">
      <w:pPr>
        <w:rPr>
          <w:lang w:bidi="en-US"/>
        </w:rPr>
      </w:pPr>
    </w:p>
    <w:p w:rsidR="00A32AA8" w:rsidRDefault="00A32AA8" w:rsidP="007E4622">
      <w:pPr>
        <w:rPr>
          <w:lang w:bidi="en-US"/>
        </w:rPr>
      </w:pPr>
      <w:r>
        <w:rPr>
          <w:noProof/>
        </w:rPr>
        <w:drawing>
          <wp:inline distT="0" distB="0" distL="0" distR="0">
            <wp:extent cx="6480175" cy="1987431"/>
            <wp:effectExtent l="19050" t="0" r="0" b="0"/>
            <wp:docPr id="59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9" cstate="print"/>
                    <a:srcRect/>
                    <a:stretch>
                      <a:fillRect/>
                    </a:stretch>
                  </pic:blipFill>
                  <pic:spPr bwMode="auto">
                    <a:xfrm>
                      <a:off x="0" y="0"/>
                      <a:ext cx="6480175" cy="1987431"/>
                    </a:xfrm>
                    <a:prstGeom prst="rect">
                      <a:avLst/>
                    </a:prstGeom>
                    <a:noFill/>
                    <a:ln w="9525">
                      <a:noFill/>
                      <a:miter lim="800000"/>
                      <a:headEnd/>
                      <a:tailEnd/>
                    </a:ln>
                  </pic:spPr>
                </pic:pic>
              </a:graphicData>
            </a:graphic>
          </wp:inline>
        </w:drawing>
      </w:r>
    </w:p>
    <w:p w:rsidR="00F01249" w:rsidRDefault="000C3BDE" w:rsidP="000C3BDE">
      <w:pPr>
        <w:pStyle w:val="6"/>
      </w:pPr>
      <w:bookmarkStart w:id="85" w:name="_Toc107563930"/>
      <w:r w:rsidRPr="000C3BDE">
        <w:t xml:space="preserve">Отчет </w:t>
      </w:r>
      <w:r w:rsidR="003D1EF5">
        <w:t xml:space="preserve">о </w:t>
      </w:r>
      <w:r w:rsidRPr="000C3BDE">
        <w:t>среднем заработке</w:t>
      </w:r>
      <w:bookmarkEnd w:id="85"/>
    </w:p>
    <w:p w:rsidR="000C3BDE" w:rsidRDefault="000C3BDE" w:rsidP="000C3BDE">
      <w:r>
        <w:t>Отчет работает по отмеченным записям раздела «Исполнения должностей».</w:t>
      </w:r>
    </w:p>
    <w:p w:rsidR="000C3BDE" w:rsidRDefault="000C3BDE" w:rsidP="000C3BDE">
      <w:pPr>
        <w:rPr>
          <w:lang w:bidi="en-US"/>
        </w:rPr>
      </w:pPr>
      <w:r>
        <w:rPr>
          <w:noProof/>
        </w:rPr>
        <w:drawing>
          <wp:inline distT="0" distB="0" distL="0" distR="0">
            <wp:extent cx="2587351" cy="853559"/>
            <wp:effectExtent l="19050" t="0" r="3449" b="0"/>
            <wp:docPr id="1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cstate="print"/>
                    <a:srcRect/>
                    <a:stretch>
                      <a:fillRect/>
                    </a:stretch>
                  </pic:blipFill>
                  <pic:spPr bwMode="auto">
                    <a:xfrm>
                      <a:off x="0" y="0"/>
                      <a:ext cx="2587351" cy="853559"/>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Период С..</w:t>
            </w:r>
          </w:p>
        </w:tc>
        <w:tc>
          <w:tcPr>
            <w:tcW w:w="7577" w:type="dxa"/>
            <w:tcBorders>
              <w:top w:val="nil"/>
              <w:left w:val="nil"/>
              <w:bottom w:val="nil"/>
              <w:right w:val="nil"/>
            </w:tcBorders>
            <w:shd w:val="clear" w:color="auto" w:fill="auto"/>
            <w:noWrap/>
            <w:vAlign w:val="bottom"/>
            <w:hideMark/>
          </w:tcPr>
          <w:p w:rsidR="000C3BDE" w:rsidRPr="002505A6" w:rsidRDefault="000C3BDE"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Период По..</w:t>
            </w:r>
          </w:p>
        </w:tc>
        <w:tc>
          <w:tcPr>
            <w:tcW w:w="7577" w:type="dxa"/>
            <w:tcBorders>
              <w:top w:val="nil"/>
              <w:left w:val="nil"/>
              <w:bottom w:val="nil"/>
              <w:right w:val="nil"/>
            </w:tcBorders>
            <w:shd w:val="clear" w:color="auto" w:fill="auto"/>
            <w:noWrap/>
            <w:vAlign w:val="bottom"/>
            <w:hideMark/>
          </w:tcPr>
          <w:p w:rsidR="000C3BDE" w:rsidRPr="002505A6" w:rsidRDefault="000C3BDE"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0C3BDE" w:rsidRPr="000C3BDE" w:rsidTr="000C3BDE">
        <w:trPr>
          <w:trHeight w:val="255"/>
        </w:trPr>
        <w:tc>
          <w:tcPr>
            <w:tcW w:w="2360"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sidRPr="000C3BDE">
              <w:rPr>
                <w:rFonts w:ascii="Arial" w:eastAsia="Times New Roman" w:hAnsi="Arial" w:cs="Arial"/>
                <w:sz w:val="20"/>
                <w:szCs w:val="20"/>
              </w:rPr>
              <w:t>Группа выплат</w:t>
            </w:r>
          </w:p>
        </w:tc>
        <w:tc>
          <w:tcPr>
            <w:tcW w:w="7577" w:type="dxa"/>
            <w:tcBorders>
              <w:top w:val="nil"/>
              <w:left w:val="nil"/>
              <w:bottom w:val="nil"/>
              <w:right w:val="nil"/>
            </w:tcBorders>
            <w:shd w:val="clear" w:color="auto" w:fill="auto"/>
            <w:noWrap/>
            <w:vAlign w:val="bottom"/>
            <w:hideMark/>
          </w:tcPr>
          <w:p w:rsidR="000C3BDE" w:rsidRPr="000C3BDE" w:rsidRDefault="000C3BDE" w:rsidP="000C3BD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C3BDE">
              <w:rPr>
                <w:rFonts w:ascii="Arial" w:eastAsia="Times New Roman" w:hAnsi="Arial" w:cs="Arial"/>
                <w:sz w:val="20"/>
                <w:szCs w:val="20"/>
              </w:rPr>
              <w:t>Группы выплат</w:t>
            </w:r>
          </w:p>
        </w:tc>
      </w:tr>
    </w:tbl>
    <w:p w:rsidR="000C3BDE" w:rsidRDefault="000C3BDE" w:rsidP="000C3BDE">
      <w:pPr>
        <w:rPr>
          <w:lang w:bidi="en-US"/>
        </w:rPr>
      </w:pPr>
    </w:p>
    <w:p w:rsidR="000C3BDE" w:rsidRDefault="000C3BDE" w:rsidP="000C3BDE">
      <w:pPr>
        <w:rPr>
          <w:lang w:bidi="en-US"/>
        </w:rPr>
      </w:pPr>
      <w:r>
        <w:rPr>
          <w:noProof/>
        </w:rPr>
        <w:drawing>
          <wp:inline distT="0" distB="0" distL="0" distR="0">
            <wp:extent cx="3365714" cy="897380"/>
            <wp:effectExtent l="19050" t="0" r="6136" b="0"/>
            <wp:docPr id="1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1" cstate="print"/>
                    <a:srcRect/>
                    <a:stretch>
                      <a:fillRect/>
                    </a:stretch>
                  </pic:blipFill>
                  <pic:spPr bwMode="auto">
                    <a:xfrm>
                      <a:off x="0" y="0"/>
                      <a:ext cx="3365714" cy="897380"/>
                    </a:xfrm>
                    <a:prstGeom prst="rect">
                      <a:avLst/>
                    </a:prstGeom>
                    <a:noFill/>
                    <a:ln w="9525">
                      <a:noFill/>
                      <a:miter lim="800000"/>
                      <a:headEnd/>
                      <a:tailEnd/>
                    </a:ln>
                  </pic:spPr>
                </pic:pic>
              </a:graphicData>
            </a:graphic>
          </wp:inline>
        </w:drawing>
      </w:r>
    </w:p>
    <w:p w:rsidR="003426BC" w:rsidRDefault="003426BC" w:rsidP="003426BC">
      <w:pPr>
        <w:pStyle w:val="6"/>
      </w:pPr>
      <w:bookmarkStart w:id="86" w:name="_Toc107563931"/>
      <w:r w:rsidRPr="009F35B3">
        <w:lastRenderedPageBreak/>
        <w:t>Средняя зарплата прирост (ЮП)</w:t>
      </w:r>
      <w:bookmarkEnd w:id="86"/>
    </w:p>
    <w:p w:rsidR="003426BC" w:rsidRDefault="003426BC" w:rsidP="003426BC">
      <w:r>
        <w:t>Отчет работает по отмеченным записям раздела «Расчет заработной платы».</w:t>
      </w:r>
    </w:p>
    <w:p w:rsidR="003426BC" w:rsidRDefault="003426BC" w:rsidP="003426BC">
      <w:pPr>
        <w:rPr>
          <w:lang w:bidi="en-US"/>
        </w:rPr>
      </w:pPr>
      <w:r>
        <w:rPr>
          <w:noProof/>
        </w:rPr>
        <w:drawing>
          <wp:inline distT="0" distB="0" distL="0" distR="0">
            <wp:extent cx="3446667" cy="1420376"/>
            <wp:effectExtent l="19050" t="0" r="1383" b="0"/>
            <wp:docPr id="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3446667" cy="1420376"/>
                    </a:xfrm>
                    <a:prstGeom prst="rect">
                      <a:avLst/>
                    </a:prstGeom>
                    <a:noFill/>
                    <a:ln w="9525">
                      <a:noFill/>
                      <a:miter lim="800000"/>
                      <a:headEnd/>
                      <a:tailEnd/>
                    </a:ln>
                  </pic:spPr>
                </pic:pic>
              </a:graphicData>
            </a:graphic>
          </wp:inline>
        </w:drawing>
      </w:r>
    </w:p>
    <w:tbl>
      <w:tblPr>
        <w:tblW w:w="9937" w:type="dxa"/>
        <w:tblInd w:w="94" w:type="dxa"/>
        <w:tblLook w:val="04A0"/>
      </w:tblPr>
      <w:tblGrid>
        <w:gridCol w:w="3743"/>
        <w:gridCol w:w="6194"/>
      </w:tblGrid>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Период с</w:t>
            </w:r>
          </w:p>
        </w:tc>
        <w:tc>
          <w:tcPr>
            <w:tcW w:w="6194" w:type="dxa"/>
            <w:tcBorders>
              <w:top w:val="nil"/>
              <w:left w:val="nil"/>
              <w:bottom w:val="nil"/>
              <w:right w:val="nil"/>
            </w:tcBorders>
            <w:shd w:val="clear" w:color="auto" w:fill="auto"/>
            <w:noWrap/>
            <w:vAlign w:val="bottom"/>
            <w:hideMark/>
          </w:tcPr>
          <w:p w:rsidR="003426BC" w:rsidRPr="002505A6"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Период по</w:t>
            </w:r>
          </w:p>
        </w:tc>
        <w:tc>
          <w:tcPr>
            <w:tcW w:w="6194" w:type="dxa"/>
            <w:tcBorders>
              <w:top w:val="nil"/>
              <w:left w:val="nil"/>
              <w:bottom w:val="nil"/>
              <w:right w:val="nil"/>
            </w:tcBorders>
            <w:shd w:val="clear" w:color="auto" w:fill="auto"/>
            <w:noWrap/>
            <w:vAlign w:val="bottom"/>
            <w:hideMark/>
          </w:tcPr>
          <w:p w:rsidR="003426BC" w:rsidRPr="002505A6"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Группа в/у - начисления</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F35B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9F35B3">
              <w:rPr>
                <w:rFonts w:ascii="Arial" w:eastAsia="Times New Roman" w:hAnsi="Arial" w:cs="Arial"/>
                <w:sz w:val="20"/>
                <w:szCs w:val="20"/>
              </w:rPr>
              <w:t>Все_прирост</w:t>
            </w:r>
            <w:r>
              <w:rPr>
                <w:rFonts w:ascii="Arial" w:eastAsia="Times New Roman" w:hAnsi="Arial" w:cs="Arial"/>
                <w:sz w:val="20"/>
                <w:szCs w:val="20"/>
              </w:rPr>
              <w:t>»)</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Группа в/у - начисления ЗА (исключить)</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9F35B3">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9F35B3">
              <w:rPr>
                <w:rFonts w:ascii="Arial" w:eastAsia="Times New Roman" w:hAnsi="Arial" w:cs="Arial"/>
                <w:sz w:val="20"/>
                <w:szCs w:val="20"/>
              </w:rPr>
              <w:t>Отпуск_прирост</w:t>
            </w:r>
            <w:r>
              <w:rPr>
                <w:rFonts w:ascii="Arial" w:eastAsia="Times New Roman" w:hAnsi="Arial" w:cs="Arial"/>
                <w:sz w:val="20"/>
                <w:szCs w:val="20"/>
              </w:rPr>
              <w:t>»). По выплатам включенным в группу отбор начислений выполняется по периоду ЗА.</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Группировать по категории сотрудника</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категории сотрудника</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Группировать по сотруднику</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 Должность определяется на дату (Период по)</w:t>
            </w:r>
          </w:p>
        </w:tc>
      </w:tr>
      <w:tr w:rsidR="003426BC" w:rsidRPr="009F35B3" w:rsidTr="00150F95">
        <w:trPr>
          <w:trHeight w:val="255"/>
        </w:trPr>
        <w:tc>
          <w:tcPr>
            <w:tcW w:w="3743"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sidRPr="009F35B3">
              <w:rPr>
                <w:rFonts w:ascii="Arial" w:eastAsia="Times New Roman" w:hAnsi="Arial" w:cs="Arial"/>
                <w:sz w:val="20"/>
                <w:szCs w:val="20"/>
              </w:rPr>
              <w:t>Печать в LibreOffice</w:t>
            </w:r>
          </w:p>
        </w:tc>
        <w:tc>
          <w:tcPr>
            <w:tcW w:w="6194" w:type="dxa"/>
            <w:tcBorders>
              <w:top w:val="nil"/>
              <w:left w:val="nil"/>
              <w:bottom w:val="nil"/>
              <w:right w:val="nil"/>
            </w:tcBorders>
            <w:shd w:val="clear" w:color="auto" w:fill="auto"/>
            <w:noWrap/>
            <w:vAlign w:val="bottom"/>
            <w:hideMark/>
          </w:tcPr>
          <w:p w:rsidR="003426BC" w:rsidRPr="009F35B3" w:rsidRDefault="003426BC"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верного вывода информации в </w:t>
            </w:r>
            <w:r w:rsidRPr="009F35B3">
              <w:rPr>
                <w:rFonts w:ascii="Arial" w:eastAsia="Times New Roman" w:hAnsi="Arial" w:cs="Arial"/>
                <w:sz w:val="20"/>
                <w:szCs w:val="20"/>
              </w:rPr>
              <w:t>LibreOffice</w:t>
            </w:r>
          </w:p>
        </w:tc>
      </w:tr>
    </w:tbl>
    <w:p w:rsidR="003426BC" w:rsidRDefault="003426BC" w:rsidP="003426BC">
      <w:pPr>
        <w:rPr>
          <w:lang w:bidi="en-US"/>
        </w:rPr>
      </w:pPr>
    </w:p>
    <w:p w:rsidR="003426BC" w:rsidRDefault="003426BC" w:rsidP="003426BC">
      <w:pPr>
        <w:rPr>
          <w:lang w:bidi="en-US"/>
        </w:rPr>
      </w:pPr>
      <w:r>
        <w:rPr>
          <w:noProof/>
        </w:rPr>
        <w:drawing>
          <wp:inline distT="0" distB="0" distL="0" distR="0">
            <wp:extent cx="6297143" cy="1297143"/>
            <wp:effectExtent l="19050" t="0" r="8407" b="0"/>
            <wp:docPr id="1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srcRect/>
                    <a:stretch>
                      <a:fillRect/>
                    </a:stretch>
                  </pic:blipFill>
                  <pic:spPr bwMode="auto">
                    <a:xfrm>
                      <a:off x="0" y="0"/>
                      <a:ext cx="6297143" cy="1297143"/>
                    </a:xfrm>
                    <a:prstGeom prst="rect">
                      <a:avLst/>
                    </a:prstGeom>
                    <a:noFill/>
                    <a:ln w="9525">
                      <a:noFill/>
                      <a:miter lim="800000"/>
                      <a:headEnd/>
                      <a:tailEnd/>
                    </a:ln>
                  </pic:spPr>
                </pic:pic>
              </a:graphicData>
            </a:graphic>
          </wp:inline>
        </w:drawing>
      </w:r>
    </w:p>
    <w:p w:rsidR="003426BC" w:rsidRDefault="003426BC" w:rsidP="003426BC">
      <w:pPr>
        <w:pStyle w:val="6"/>
      </w:pPr>
      <w:bookmarkStart w:id="87" w:name="_Toc107563932"/>
      <w:r w:rsidRPr="003426BC">
        <w:t>Расчет средней заработной платы</w:t>
      </w:r>
      <w:bookmarkEnd w:id="87"/>
    </w:p>
    <w:p w:rsidR="003426BC" w:rsidRDefault="003426BC" w:rsidP="003426BC">
      <w:r>
        <w:t>Отчет работает по отмеченным записям раздела «Исполнения должностей».</w:t>
      </w:r>
    </w:p>
    <w:p w:rsidR="008B42C3" w:rsidRDefault="00C262E7" w:rsidP="003426BC">
      <w:r>
        <w:rPr>
          <w:noProof/>
        </w:rPr>
        <w:drawing>
          <wp:inline distT="0" distB="0" distL="0" distR="0">
            <wp:extent cx="3306667" cy="1146970"/>
            <wp:effectExtent l="19050" t="0" r="8033" b="0"/>
            <wp:docPr id="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cstate="print"/>
                    <a:srcRect/>
                    <a:stretch>
                      <a:fillRect/>
                    </a:stretch>
                  </pic:blipFill>
                  <pic:spPr bwMode="auto">
                    <a:xfrm>
                      <a:off x="0" y="0"/>
                      <a:ext cx="3306667" cy="1146970"/>
                    </a:xfrm>
                    <a:prstGeom prst="rect">
                      <a:avLst/>
                    </a:prstGeom>
                    <a:noFill/>
                    <a:ln w="9525">
                      <a:noFill/>
                      <a:miter lim="800000"/>
                      <a:headEnd/>
                      <a:tailEnd/>
                    </a:ln>
                  </pic:spPr>
                </pic:pic>
              </a:graphicData>
            </a:graphic>
          </wp:inline>
        </w:drawing>
      </w:r>
    </w:p>
    <w:tbl>
      <w:tblPr>
        <w:tblW w:w="9937" w:type="dxa"/>
        <w:tblInd w:w="94" w:type="dxa"/>
        <w:tblLook w:val="04A0"/>
      </w:tblPr>
      <w:tblGrid>
        <w:gridCol w:w="3484"/>
        <w:gridCol w:w="6453"/>
      </w:tblGrid>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Дата начала периода</w:t>
            </w:r>
          </w:p>
        </w:tc>
        <w:tc>
          <w:tcPr>
            <w:tcW w:w="6453" w:type="dxa"/>
            <w:tcBorders>
              <w:top w:val="nil"/>
              <w:left w:val="nil"/>
              <w:bottom w:val="nil"/>
              <w:right w:val="nil"/>
            </w:tcBorders>
            <w:shd w:val="clear" w:color="auto" w:fill="auto"/>
            <w:noWrap/>
            <w:vAlign w:val="bottom"/>
            <w:hideMark/>
          </w:tcPr>
          <w:p w:rsidR="00C262E7" w:rsidRPr="002505A6" w:rsidRDefault="00C262E7"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Дата окончания периода</w:t>
            </w:r>
          </w:p>
        </w:tc>
        <w:tc>
          <w:tcPr>
            <w:tcW w:w="6453" w:type="dxa"/>
            <w:tcBorders>
              <w:top w:val="nil"/>
              <w:left w:val="nil"/>
              <w:bottom w:val="nil"/>
              <w:right w:val="nil"/>
            </w:tcBorders>
            <w:shd w:val="clear" w:color="auto" w:fill="auto"/>
            <w:noWrap/>
            <w:vAlign w:val="bottom"/>
            <w:hideMark/>
          </w:tcPr>
          <w:p w:rsidR="00C262E7" w:rsidRPr="002505A6" w:rsidRDefault="00C262E7"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Группа ВУ исключаемых из справки</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262E7">
              <w:rPr>
                <w:rFonts w:ascii="Arial" w:eastAsia="Times New Roman" w:hAnsi="Arial" w:cs="Arial"/>
                <w:sz w:val="20"/>
                <w:szCs w:val="20"/>
              </w:rPr>
              <w:t>Группы выплат</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Период В</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отбора начислений по периоду В</w:t>
            </w:r>
          </w:p>
        </w:tc>
      </w:tr>
      <w:tr w:rsidR="00C262E7" w:rsidRPr="00C262E7" w:rsidTr="00C262E7">
        <w:trPr>
          <w:trHeight w:val="255"/>
        </w:trPr>
        <w:tc>
          <w:tcPr>
            <w:tcW w:w="3484"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sidRPr="00C262E7">
              <w:rPr>
                <w:rFonts w:ascii="Arial" w:eastAsia="Times New Roman" w:hAnsi="Arial" w:cs="Arial"/>
                <w:sz w:val="20"/>
                <w:szCs w:val="20"/>
              </w:rPr>
              <w:t>Сортировка по категории сотрудника</w:t>
            </w:r>
          </w:p>
        </w:tc>
        <w:tc>
          <w:tcPr>
            <w:tcW w:w="6453" w:type="dxa"/>
            <w:tcBorders>
              <w:top w:val="nil"/>
              <w:left w:val="nil"/>
              <w:bottom w:val="nil"/>
              <w:right w:val="nil"/>
            </w:tcBorders>
            <w:shd w:val="clear" w:color="auto" w:fill="auto"/>
            <w:noWrap/>
            <w:vAlign w:val="bottom"/>
            <w:hideMark/>
          </w:tcPr>
          <w:p w:rsidR="00C262E7" w:rsidRPr="00C262E7" w:rsidRDefault="00C262E7" w:rsidP="00C262E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категории сотрудника</w:t>
            </w:r>
          </w:p>
        </w:tc>
      </w:tr>
    </w:tbl>
    <w:p w:rsidR="00C262E7" w:rsidRPr="00A34BCD" w:rsidRDefault="00C262E7" w:rsidP="003426BC"/>
    <w:p w:rsidR="00A34BCD" w:rsidRPr="00A34BCD" w:rsidRDefault="00A34BCD" w:rsidP="003426BC">
      <w:r w:rsidRPr="00A34BCD">
        <w:rPr>
          <w:noProof/>
        </w:rPr>
        <w:lastRenderedPageBreak/>
        <w:drawing>
          <wp:inline distT="0" distB="0" distL="0" distR="0">
            <wp:extent cx="4046785" cy="2526383"/>
            <wp:effectExtent l="19050" t="0" r="0" b="0"/>
            <wp:docPr id="1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cstate="print"/>
                    <a:srcRect/>
                    <a:stretch>
                      <a:fillRect/>
                    </a:stretch>
                  </pic:blipFill>
                  <pic:spPr bwMode="auto">
                    <a:xfrm>
                      <a:off x="0" y="0"/>
                      <a:ext cx="4046785" cy="2526383"/>
                    </a:xfrm>
                    <a:prstGeom prst="rect">
                      <a:avLst/>
                    </a:prstGeom>
                    <a:noFill/>
                    <a:ln w="9525">
                      <a:noFill/>
                      <a:miter lim="800000"/>
                      <a:headEnd/>
                      <a:tailEnd/>
                    </a:ln>
                  </pic:spPr>
                </pic:pic>
              </a:graphicData>
            </a:graphic>
          </wp:inline>
        </w:drawing>
      </w:r>
    </w:p>
    <w:p w:rsidR="000C3BDE" w:rsidRDefault="008B42C3" w:rsidP="008B42C3">
      <w:pPr>
        <w:pStyle w:val="6"/>
      </w:pPr>
      <w:bookmarkStart w:id="88" w:name="_Toc107563933"/>
      <w:r w:rsidRPr="008B42C3">
        <w:t>Распределение численности работников по размерам начисленной заработной платы ЮП</w:t>
      </w:r>
      <w:bookmarkEnd w:id="88"/>
    </w:p>
    <w:p w:rsidR="008B42C3" w:rsidRDefault="008B42C3" w:rsidP="008B42C3">
      <w:r>
        <w:t>Отчет работает по параметрам из раздела «Исполнения должностей».</w:t>
      </w:r>
    </w:p>
    <w:p w:rsidR="00D13E00" w:rsidRDefault="00D13E00" w:rsidP="008B42C3">
      <w:r w:rsidRPr="00D13E00">
        <w:t xml:space="preserve">В отчет не </w:t>
      </w:r>
      <w:r>
        <w:t>попадают</w:t>
      </w:r>
      <w:r w:rsidRPr="00D13E00">
        <w:t xml:space="preserve"> основные и неоснов</w:t>
      </w:r>
      <w:r w:rsidR="008F2F67">
        <w:t>н</w:t>
      </w:r>
      <w:r w:rsidRPr="00D13E00">
        <w:t xml:space="preserve">ые исполнения по сотрудникам, у которых вид основного должного исполнения соответствует значению параметра 44 </w:t>
      </w:r>
      <w:r w:rsidR="008F2F67">
        <w:t>«Паспорта учреждений»</w:t>
      </w:r>
      <w:r w:rsidRPr="00D13E00">
        <w:t>.</w:t>
      </w:r>
    </w:p>
    <w:p w:rsidR="008F2F67" w:rsidRDefault="008F2F67" w:rsidP="008F2F67">
      <w:r>
        <w:t>Данные о фонде заработной платы приводятся нарастающим итогом за период формирования отчета по группе выплат, указанной в параметре 83 записи раздела «Паспорта учреждений»</w:t>
      </w:r>
    </w:p>
    <w:p w:rsidR="008F2F67" w:rsidRDefault="008F2F67" w:rsidP="008F2F67">
      <w:r>
        <w:t>Среднесписочная численность должна определяться по алгоритму ЗП-здрав, с использованием многомерного отчета ССЧ. Расчет среднесписочной численности производить по алгоритму: сумма среднесписочной численности за период, деленная на количество месяцев в периоде формирования отчета, по сотрудникам, у которых рассчитанный вид должностного исполнения соответствует параметрам отчета.</w:t>
      </w:r>
    </w:p>
    <w:p w:rsidR="008F2F67" w:rsidRDefault="008F2F67" w:rsidP="008F2F67">
      <w:r>
        <w:t>Если у сотрудника в периоде формирования несколько основных исполнений, то среднесписочную численность рассчитывать по каждому исполнению отдельно. Если у сотрудника в периоде основное исполнение и совместительство, то среднесписочная численность равна сумме среднесписочной численности по основному исполнению и совместительству. Если сумма больше 1, то принимаем значение за 1.</w:t>
      </w:r>
    </w:p>
    <w:p w:rsidR="00C0308E" w:rsidRDefault="00C0308E" w:rsidP="00C0308E">
      <w:r>
        <w:t>Графы с диапазонами сумм – Динамические.</w:t>
      </w:r>
      <w:r w:rsidR="00183126">
        <w:t xml:space="preserve"> </w:t>
      </w:r>
      <w:r>
        <w:t>Для формирования графы используется значение параметра отчета «Шкала «Диапазоны сумм».</w:t>
      </w:r>
      <w:r w:rsidR="00183126">
        <w:t xml:space="preserve"> </w:t>
      </w:r>
      <w:r>
        <w:t xml:space="preserve">Подбирается редакция, действующая на «дату по» формирования отчета. </w:t>
      </w:r>
    </w:p>
    <w:p w:rsidR="00C0308E" w:rsidRDefault="00C0308E" w:rsidP="00C0308E">
      <w:r>
        <w:t>Первая графа должна соответствовать диапазону (0; значение поля «Доход» записи спецификации с минимальным значением данного поля).</w:t>
      </w:r>
      <w:r w:rsidR="00183126">
        <w:t xml:space="preserve"> </w:t>
      </w:r>
      <w:r>
        <w:t>Далее графы формируются как диапазоны [Значение поля «Доход» i-ой записи; Значение поля доход записи i+1</w:t>
      </w:r>
      <w:r w:rsidRPr="00C0308E">
        <w:t>]</w:t>
      </w:r>
      <w:r>
        <w:t>.</w:t>
      </w:r>
      <w:r w:rsidR="00183126">
        <w:t xml:space="preserve"> </w:t>
      </w:r>
      <w:r>
        <w:t>Для записи спецификации с максимальным значением поля «Доход» диапазон формировать как [Значение поля «Доход» текущей записи; 999 999 999 999,99].</w:t>
      </w:r>
    </w:p>
    <w:p w:rsidR="00C0308E" w:rsidRDefault="00C0308E" w:rsidP="00C0308E">
      <w:r>
        <w:t>Отнесение сотрудника к графе происходит по рассчитанной заработной плате, деленной на среднесписочную численность сотрудника.</w:t>
      </w:r>
    </w:p>
    <w:p w:rsidR="008B42C3" w:rsidRDefault="008B42C3" w:rsidP="008B42C3">
      <w:pPr>
        <w:rPr>
          <w:lang w:bidi="en-US"/>
        </w:rPr>
      </w:pPr>
      <w:r>
        <w:rPr>
          <w:noProof/>
        </w:rPr>
        <w:lastRenderedPageBreak/>
        <w:drawing>
          <wp:inline distT="0" distB="0" distL="0" distR="0">
            <wp:extent cx="3342857" cy="2645714"/>
            <wp:effectExtent l="19050" t="0" r="0" b="0"/>
            <wp:docPr id="11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6" cstate="print"/>
                    <a:srcRect/>
                    <a:stretch>
                      <a:fillRect/>
                    </a:stretch>
                  </pic:blipFill>
                  <pic:spPr bwMode="auto">
                    <a:xfrm>
                      <a:off x="0" y="0"/>
                      <a:ext cx="3342857" cy="2645714"/>
                    </a:xfrm>
                    <a:prstGeom prst="rect">
                      <a:avLst/>
                    </a:prstGeom>
                    <a:noFill/>
                    <a:ln w="9525">
                      <a:noFill/>
                      <a:miter lim="800000"/>
                      <a:headEnd/>
                      <a:tailEnd/>
                    </a:ln>
                  </pic:spPr>
                </pic:pic>
              </a:graphicData>
            </a:graphic>
          </wp:inline>
        </w:drawing>
      </w:r>
    </w:p>
    <w:tbl>
      <w:tblPr>
        <w:tblW w:w="9938" w:type="dxa"/>
        <w:tblInd w:w="93" w:type="dxa"/>
        <w:tblLook w:val="04A0"/>
      </w:tblPr>
      <w:tblGrid>
        <w:gridCol w:w="3701"/>
        <w:gridCol w:w="6237"/>
      </w:tblGrid>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Подразделения</w:t>
            </w:r>
          </w:p>
        </w:tc>
        <w:tc>
          <w:tcPr>
            <w:tcW w:w="6237" w:type="dxa"/>
            <w:tcBorders>
              <w:top w:val="nil"/>
              <w:left w:val="nil"/>
              <w:bottom w:val="nil"/>
              <w:right w:val="nil"/>
            </w:tcBorders>
            <w:shd w:val="clear" w:color="auto" w:fill="auto"/>
            <w:noWrap/>
            <w:vAlign w:val="bottom"/>
            <w:hideMark/>
          </w:tcPr>
          <w:p w:rsidR="00D13E00" w:rsidRPr="00F65D13"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65D13">
              <w:rPr>
                <w:rFonts w:ascii="Arial" w:eastAsia="Times New Roman" w:hAnsi="Arial" w:cs="Arial"/>
                <w:sz w:val="20"/>
                <w:szCs w:val="20"/>
              </w:rPr>
              <w:t>Штатные подразделения</w:t>
            </w:r>
            <w:r w:rsidR="008F2F67">
              <w:rPr>
                <w:rFonts w:ascii="Arial" w:eastAsia="Times New Roman" w:hAnsi="Arial" w:cs="Arial"/>
                <w:sz w:val="20"/>
                <w:szCs w:val="20"/>
              </w:rPr>
              <w:t xml:space="preserve">. </w:t>
            </w:r>
            <w:r w:rsidR="008F2F67" w:rsidRPr="008F2F67">
              <w:rPr>
                <w:rFonts w:ascii="Arial" w:eastAsia="Times New Roman" w:hAnsi="Arial" w:cs="Arial"/>
                <w:sz w:val="20"/>
                <w:szCs w:val="20"/>
              </w:rPr>
              <w:t>Фильтр по подразделению должен применяться только к основным исполнениям. Неосновные исполнения относить к подразделению, заданному в основном исполнении, не зависимо от фактического значения поля «Подразделение».</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Включать подчиненные</w:t>
            </w:r>
          </w:p>
        </w:tc>
        <w:tc>
          <w:tcPr>
            <w:tcW w:w="6237" w:type="dxa"/>
            <w:tcBorders>
              <w:top w:val="nil"/>
              <w:left w:val="nil"/>
              <w:bottom w:val="nil"/>
              <w:right w:val="nil"/>
            </w:tcBorders>
            <w:shd w:val="clear" w:color="auto" w:fill="auto"/>
            <w:noWrap/>
            <w:vAlign w:val="bottom"/>
            <w:hideMark/>
          </w:tcPr>
          <w:p w:rsidR="00D13E00" w:rsidRPr="00F65D13"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всем подчиненным подразделениям</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Дата с</w:t>
            </w:r>
          </w:p>
        </w:tc>
        <w:tc>
          <w:tcPr>
            <w:tcW w:w="6237" w:type="dxa"/>
            <w:tcBorders>
              <w:top w:val="nil"/>
              <w:left w:val="nil"/>
              <w:bottom w:val="nil"/>
              <w:right w:val="nil"/>
            </w:tcBorders>
            <w:shd w:val="clear" w:color="auto" w:fill="auto"/>
            <w:noWrap/>
            <w:vAlign w:val="bottom"/>
            <w:hideMark/>
          </w:tcPr>
          <w:p w:rsidR="00D13E00" w:rsidRPr="002505A6"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Дата по</w:t>
            </w:r>
          </w:p>
        </w:tc>
        <w:tc>
          <w:tcPr>
            <w:tcW w:w="6237" w:type="dxa"/>
            <w:tcBorders>
              <w:top w:val="nil"/>
              <w:left w:val="nil"/>
              <w:bottom w:val="nil"/>
              <w:right w:val="nil"/>
            </w:tcBorders>
            <w:shd w:val="clear" w:color="auto" w:fill="auto"/>
            <w:noWrap/>
            <w:vAlign w:val="bottom"/>
            <w:hideMark/>
          </w:tcPr>
          <w:p w:rsidR="00D13E00" w:rsidRPr="002505A6" w:rsidRDefault="00D13E00" w:rsidP="003119F7">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D13E00" w:rsidRPr="008B42C3" w:rsidTr="00D13E00">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Врачи</w:t>
            </w:r>
          </w:p>
        </w:tc>
        <w:tc>
          <w:tcPr>
            <w:tcW w:w="6237" w:type="dxa"/>
            <w:vMerge w:val="restart"/>
            <w:tcBorders>
              <w:top w:val="nil"/>
              <w:left w:val="nil"/>
              <w:right w:val="nil"/>
            </w:tcBorders>
            <w:shd w:val="clear" w:color="auto" w:fill="auto"/>
            <w:noWrap/>
            <w:hideMark/>
          </w:tcPr>
          <w:p w:rsidR="00D13E00" w:rsidRPr="008B42C3" w:rsidRDefault="00D13E00" w:rsidP="00D13E00">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Списки должностей (настроены по умолчанию)</w:t>
            </w: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Заведующие отделениями</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Средний медперсонал</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Младший медперсонал</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Провизоры</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Работники с ВО</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Социальные работники</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Пед. работники домов ребенка</w:t>
            </w:r>
          </w:p>
        </w:tc>
        <w:tc>
          <w:tcPr>
            <w:tcW w:w="6237" w:type="dxa"/>
            <w:vMerge/>
            <w:tcBorders>
              <w:left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3119F7">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Списки должностей - Прочие</w:t>
            </w:r>
          </w:p>
        </w:tc>
        <w:tc>
          <w:tcPr>
            <w:tcW w:w="6237" w:type="dxa"/>
            <w:vMerge/>
            <w:tcBorders>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D13E00" w:rsidRPr="008B42C3" w:rsidRDefault="0013724C" w:rsidP="008B42C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 по сотруднику</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Печатать детализацию по исполнениям</w:t>
            </w:r>
          </w:p>
        </w:tc>
        <w:tc>
          <w:tcPr>
            <w:tcW w:w="6237" w:type="dxa"/>
            <w:tcBorders>
              <w:top w:val="nil"/>
              <w:left w:val="nil"/>
              <w:bottom w:val="nil"/>
              <w:right w:val="nil"/>
            </w:tcBorders>
            <w:shd w:val="clear" w:color="auto" w:fill="auto"/>
            <w:noWrap/>
            <w:vAlign w:val="bottom"/>
            <w:hideMark/>
          </w:tcPr>
          <w:p w:rsidR="00D13E00" w:rsidRPr="008B42C3" w:rsidRDefault="0013724C" w:rsidP="0013724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печати расшифровки по исполнениям</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Шкала «Диапазоны сумм»</w:t>
            </w:r>
          </w:p>
        </w:tc>
        <w:tc>
          <w:tcPr>
            <w:tcW w:w="6237" w:type="dxa"/>
            <w:tcBorders>
              <w:top w:val="nil"/>
              <w:left w:val="nil"/>
              <w:bottom w:val="nil"/>
              <w:right w:val="nil"/>
            </w:tcBorders>
            <w:shd w:val="clear" w:color="auto" w:fill="auto"/>
            <w:noWrap/>
            <w:vAlign w:val="bottom"/>
            <w:hideMark/>
          </w:tcPr>
          <w:p w:rsidR="00D13E00" w:rsidRPr="008B42C3" w:rsidRDefault="0013724C" w:rsidP="008B42C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13E00" w:rsidRPr="008B42C3">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13724C">
              <w:rPr>
                <w:rFonts w:ascii="Arial" w:eastAsia="Times New Roman" w:hAnsi="Arial" w:cs="Arial"/>
                <w:sz w:val="20"/>
                <w:szCs w:val="20"/>
              </w:rPr>
              <w:t>Диапазоны сумм</w:t>
            </w:r>
            <w:r>
              <w:rPr>
                <w:rFonts w:ascii="Arial" w:eastAsia="Times New Roman" w:hAnsi="Arial" w:cs="Arial"/>
                <w:sz w:val="20"/>
                <w:szCs w:val="20"/>
              </w:rPr>
              <w:t>»)</w:t>
            </w:r>
          </w:p>
        </w:tc>
      </w:tr>
      <w:tr w:rsidR="00D13E00" w:rsidRPr="008B42C3" w:rsidTr="008B42C3">
        <w:trPr>
          <w:trHeight w:val="255"/>
        </w:trPr>
        <w:tc>
          <w:tcPr>
            <w:tcW w:w="3701" w:type="dxa"/>
            <w:tcBorders>
              <w:top w:val="nil"/>
              <w:left w:val="nil"/>
              <w:bottom w:val="nil"/>
              <w:right w:val="nil"/>
            </w:tcBorders>
            <w:shd w:val="clear" w:color="auto" w:fill="auto"/>
            <w:noWrap/>
            <w:vAlign w:val="bottom"/>
            <w:hideMark/>
          </w:tcPr>
          <w:p w:rsidR="00D13E00" w:rsidRPr="008B42C3" w:rsidRDefault="00D13E00" w:rsidP="008B42C3">
            <w:pPr>
              <w:spacing w:after="0" w:line="240" w:lineRule="auto"/>
              <w:rPr>
                <w:rFonts w:ascii="Arial" w:eastAsia="Times New Roman" w:hAnsi="Arial" w:cs="Arial"/>
                <w:sz w:val="20"/>
                <w:szCs w:val="20"/>
              </w:rPr>
            </w:pPr>
            <w:r w:rsidRPr="008B42C3">
              <w:rPr>
                <w:rFonts w:ascii="Arial" w:eastAsia="Times New Roman" w:hAnsi="Arial" w:cs="Arial"/>
                <w:sz w:val="20"/>
                <w:szCs w:val="20"/>
              </w:rPr>
              <w:t>Месячный отчет</w:t>
            </w:r>
          </w:p>
        </w:tc>
        <w:tc>
          <w:tcPr>
            <w:tcW w:w="6237" w:type="dxa"/>
            <w:tcBorders>
              <w:top w:val="nil"/>
              <w:left w:val="nil"/>
              <w:bottom w:val="nil"/>
              <w:right w:val="nil"/>
            </w:tcBorders>
            <w:shd w:val="clear" w:color="auto" w:fill="auto"/>
            <w:noWrap/>
            <w:vAlign w:val="bottom"/>
            <w:hideMark/>
          </w:tcPr>
          <w:p w:rsidR="00D13E00" w:rsidRPr="008B42C3" w:rsidRDefault="00367033" w:rsidP="00367033">
            <w:pPr>
              <w:spacing w:after="0" w:line="240" w:lineRule="auto"/>
              <w:rPr>
                <w:rFonts w:ascii="Arial" w:eastAsia="Times New Roman" w:hAnsi="Arial" w:cs="Arial"/>
                <w:sz w:val="20"/>
                <w:szCs w:val="20"/>
              </w:rPr>
            </w:pPr>
            <w:r w:rsidRPr="00367033">
              <w:rPr>
                <w:rFonts w:ascii="Arial" w:eastAsia="Times New Roman" w:hAnsi="Arial" w:cs="Arial"/>
                <w:sz w:val="20"/>
                <w:szCs w:val="20"/>
              </w:rPr>
              <w:t>При установленном чекере должно анализироваться отработанное время по основным исполнениям сотрудника, действующим на периоде формирования отчета. Если по основному исполнению фактически отработанное число дней меньше нормы дней, то сотрудника из формирования отчета исключаем.</w:t>
            </w:r>
          </w:p>
        </w:tc>
      </w:tr>
    </w:tbl>
    <w:p w:rsidR="008B42C3" w:rsidRDefault="008B42C3" w:rsidP="008B42C3">
      <w:pPr>
        <w:rPr>
          <w:lang w:bidi="en-US"/>
        </w:rPr>
      </w:pPr>
    </w:p>
    <w:p w:rsidR="004A4E6C" w:rsidRDefault="00766E85" w:rsidP="004A4E6C">
      <w:r>
        <w:rPr>
          <w:noProof/>
        </w:rPr>
        <w:lastRenderedPageBreak/>
        <w:drawing>
          <wp:inline distT="0" distB="0" distL="0" distR="0">
            <wp:extent cx="5395714" cy="3177984"/>
            <wp:effectExtent l="19050" t="0" r="0" b="0"/>
            <wp:docPr id="1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cstate="print"/>
                    <a:srcRect/>
                    <a:stretch>
                      <a:fillRect/>
                    </a:stretch>
                  </pic:blipFill>
                  <pic:spPr bwMode="auto">
                    <a:xfrm>
                      <a:off x="0" y="0"/>
                      <a:ext cx="5395714" cy="3177984"/>
                    </a:xfrm>
                    <a:prstGeom prst="rect">
                      <a:avLst/>
                    </a:prstGeom>
                    <a:noFill/>
                    <a:ln w="9525">
                      <a:noFill/>
                      <a:miter lim="800000"/>
                      <a:headEnd/>
                      <a:tailEnd/>
                    </a:ln>
                  </pic:spPr>
                </pic:pic>
              </a:graphicData>
            </a:graphic>
          </wp:inline>
        </w:drawing>
      </w:r>
    </w:p>
    <w:p w:rsidR="004A4E6C" w:rsidRDefault="005F1779" w:rsidP="004A4E6C">
      <w:pPr>
        <w:pStyle w:val="6"/>
      </w:pPr>
      <w:bookmarkStart w:id="89" w:name="_Toc107563934"/>
      <w:r w:rsidRPr="00F177DE">
        <w:t>Информация о средней ЗП сотрудников для МЗ</w:t>
      </w:r>
      <w:bookmarkEnd w:id="89"/>
    </w:p>
    <w:p w:rsidR="004A4E6C" w:rsidRDefault="005F1779" w:rsidP="004A4E6C">
      <w:r>
        <w:t>Отчет работает по параметрам из раздела «Расчет заработной платы».</w:t>
      </w:r>
    </w:p>
    <w:p w:rsidR="004A4E6C" w:rsidRDefault="005F1779" w:rsidP="004A4E6C">
      <w:r w:rsidRPr="00F177DE">
        <w:t>Отчет предназначен для вывода информации о среднесписочной численности сотрудников, сумме начисленной заработной плате и средней заработной плате за период в разрезе сотрудников учреждения.</w:t>
      </w:r>
    </w:p>
    <w:p w:rsidR="004A4E6C" w:rsidRDefault="005F1779" w:rsidP="004A4E6C">
      <w:r>
        <w:t xml:space="preserve">Отчет собирается по Исполнениям должностей, у которых были начисления (входящие в группу выплат, указанную в параметрах отчета),  в периоде формирования отчета. </w:t>
      </w:r>
    </w:p>
    <w:p w:rsidR="004A4E6C" w:rsidRDefault="005F1779" w:rsidP="004A4E6C">
      <w:r>
        <w:t>Подразделение, должность и категория сотрудника исполнения должности определяется на ДАТУ ПО периода формирования отчета (соответственно вся заработная плата и среднесписочная численность будет отнесена на Основное исполнение на ДАТУ ПО периода формирования отчета). Если на ДАТУ ПО периода формирования отчета нет действующего основного исполнения, то в отчет будет выведено последнее действующее (подразделение, должность и категория будет определена по нему).</w:t>
      </w:r>
    </w:p>
    <w:p w:rsidR="004A4E6C" w:rsidRDefault="005F1779" w:rsidP="004A4E6C">
      <w:r>
        <w:t>Колонка отчета «Средняя зпл за отработанный период» рассчитывается по формуле – Сумма начисленной зп/ССЧ/кол-во месяцев периода.</w:t>
      </w:r>
    </w:p>
    <w:p w:rsidR="005F1779" w:rsidRDefault="005F1779" w:rsidP="004A4E6C">
      <w:r>
        <w:rPr>
          <w:noProof/>
        </w:rPr>
        <w:lastRenderedPageBreak/>
        <w:drawing>
          <wp:inline distT="0" distB="0" distL="0" distR="0">
            <wp:extent cx="4104286" cy="3324286"/>
            <wp:effectExtent l="1905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srcRect/>
                    <a:stretch>
                      <a:fillRect/>
                    </a:stretch>
                  </pic:blipFill>
                  <pic:spPr bwMode="auto">
                    <a:xfrm>
                      <a:off x="0" y="0"/>
                      <a:ext cx="4104286" cy="3324286"/>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Период с</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Укажите дату начала отбора начислений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Период по</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Укажите дату окончания отбора начислений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Штатные подразделения</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 подчиненными</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Установите чекер для сбора информации по всем подчиненным подразделениям</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Группа выплат "Фактические расходы"</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Группы выплат (по умолчанию «Факт.расходы» - ВАЖНО!!! В указанную группу входят все начисления, включая пособия по временной нетрудоспособности, по беременности и родам)</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-основное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«Основной»)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-временное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«Временный»)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-внутреннее  совмещение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«Вн.совм.для отпуска;Внутренний совместит;Исп.обязанности;Совмещение;Факт.отраб.время»)</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-внешнее совмещение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«Внешсовмещение»)</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-внештатное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«Внештатный»)</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Вид исполнения - ГПХ</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Виды должностного исполнения (по умолчанию пусто)</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Использовать ФОВ для расчета среднесписочной численности</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Установите чекер для расчета численности по фонду отработанного времени</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Типы дней</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Типы дней (по умолчанию «Декрет;Отпуск б/с;Отпуск по уходу»)</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Состояние ИД, указывающее на нахождение в отпуске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Состояния исполнений (по умолчанию «Декретный отпуск;Отпуск по ух до 1_5л;Отпуск по ух до 3л;Отпуск без содержани»)</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Группа выплат, указывающая на нахождение в отпуске</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Группы выплат (по умолчанию пусто)</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Состояние ИД, указывающее на работу неполный рабочий день</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Состояния исполнений (по умолчанию «Неполный раб день»)</w:t>
            </w:r>
          </w:p>
        </w:tc>
      </w:tr>
      <w:tr w:rsidR="005F1779" w:rsidRPr="00E516EE"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Признак неполного рабочего дня в хронике исполнения</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Свойства документов (по умолчанию пусто)</w:t>
            </w:r>
          </w:p>
        </w:tc>
      </w:tr>
      <w:tr w:rsidR="005F1779" w:rsidRPr="00084692" w:rsidTr="00150F95">
        <w:trPr>
          <w:trHeight w:val="255"/>
        </w:trPr>
        <w:tc>
          <w:tcPr>
            <w:tcW w:w="3842" w:type="dxa"/>
            <w:tcBorders>
              <w:top w:val="nil"/>
              <w:left w:val="nil"/>
              <w:bottom w:val="nil"/>
              <w:right w:val="nil"/>
            </w:tcBorders>
            <w:shd w:val="clear" w:color="auto" w:fill="auto"/>
            <w:noWrap/>
            <w:vAlign w:val="bottom"/>
            <w:hideMark/>
          </w:tcPr>
          <w:p w:rsidR="005F1779" w:rsidRPr="00E76016" w:rsidRDefault="00084692"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Категория персонала</w:t>
            </w:r>
          </w:p>
        </w:tc>
        <w:tc>
          <w:tcPr>
            <w:tcW w:w="6095" w:type="dxa"/>
            <w:tcBorders>
              <w:top w:val="nil"/>
              <w:left w:val="nil"/>
              <w:bottom w:val="nil"/>
              <w:right w:val="nil"/>
            </w:tcBorders>
            <w:shd w:val="clear" w:color="auto" w:fill="auto"/>
            <w:noWrap/>
            <w:vAlign w:val="bottom"/>
            <w:hideMark/>
          </w:tcPr>
          <w:p w:rsidR="005F1779" w:rsidRPr="00E76016" w:rsidRDefault="005F1779" w:rsidP="00E76016">
            <w:pPr>
              <w:spacing w:after="0" w:line="240" w:lineRule="auto"/>
              <w:rPr>
                <w:rFonts w:ascii="Arial" w:eastAsia="Times New Roman" w:hAnsi="Arial" w:cs="Arial"/>
                <w:sz w:val="20"/>
                <w:szCs w:val="20"/>
              </w:rPr>
            </w:pPr>
            <w:r w:rsidRPr="00E76016">
              <w:rPr>
                <w:rFonts w:ascii="Arial" w:eastAsia="Times New Roman" w:hAnsi="Arial" w:cs="Arial"/>
                <w:sz w:val="20"/>
                <w:szCs w:val="20"/>
              </w:rPr>
              <w:t>Выберите из словаря Категории сотрудников для установки дополнительно фильтра по категории сотрудников</w:t>
            </w:r>
          </w:p>
        </w:tc>
      </w:tr>
    </w:tbl>
    <w:p w:rsidR="00E76016" w:rsidRDefault="00E76016" w:rsidP="00E76016"/>
    <w:p w:rsidR="00E76016" w:rsidRPr="00E76016" w:rsidRDefault="00084692" w:rsidP="00E76016">
      <w:r>
        <w:rPr>
          <w:noProof/>
        </w:rPr>
        <w:lastRenderedPageBreak/>
        <w:drawing>
          <wp:inline distT="0" distB="0" distL="0" distR="0">
            <wp:extent cx="4071620" cy="2708910"/>
            <wp:effectExtent l="19050" t="0" r="5080" b="0"/>
            <wp:docPr id="59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9" cstate="print"/>
                    <a:srcRect/>
                    <a:stretch>
                      <a:fillRect/>
                    </a:stretch>
                  </pic:blipFill>
                  <pic:spPr bwMode="auto">
                    <a:xfrm>
                      <a:off x="0" y="0"/>
                      <a:ext cx="4071620" cy="2708910"/>
                    </a:xfrm>
                    <a:prstGeom prst="rect">
                      <a:avLst/>
                    </a:prstGeom>
                    <a:noFill/>
                    <a:ln w="9525">
                      <a:noFill/>
                      <a:miter lim="800000"/>
                      <a:headEnd/>
                      <a:tailEnd/>
                    </a:ln>
                  </pic:spPr>
                </pic:pic>
              </a:graphicData>
            </a:graphic>
          </wp:inline>
        </w:drawing>
      </w:r>
    </w:p>
    <w:p w:rsidR="005F1779" w:rsidRDefault="005F1779" w:rsidP="006832C9">
      <w:pPr>
        <w:pStyle w:val="6"/>
      </w:pPr>
      <w:bookmarkStart w:id="90" w:name="_Toc107563935"/>
      <w:r w:rsidRPr="00BA7308">
        <w:t>Заработная плата по месяцам ЮП</w:t>
      </w:r>
      <w:bookmarkEnd w:id="90"/>
    </w:p>
    <w:p w:rsidR="006832C9" w:rsidRDefault="005F1779" w:rsidP="006832C9">
      <w:r>
        <w:t>Отчет работает по отмеченным записям раздела «Расчет заработной платы».</w:t>
      </w:r>
      <w:r w:rsidR="006832C9">
        <w:t xml:space="preserve"> </w:t>
      </w:r>
    </w:p>
    <w:p w:rsidR="006832C9" w:rsidRDefault="005F1779" w:rsidP="006832C9">
      <w:r w:rsidRPr="00F177DE">
        <w:t>Отчет предназначен для вывода информации о сумме начисленной заработной плат</w:t>
      </w:r>
      <w:r>
        <w:t>ы по группам выплат</w:t>
      </w:r>
      <w:r w:rsidRPr="00F177DE">
        <w:t xml:space="preserve"> в разрезе сотрудников учреждения.</w:t>
      </w:r>
    </w:p>
    <w:p w:rsidR="005F1779" w:rsidRDefault="005F1779" w:rsidP="006832C9">
      <w:r>
        <w:rPr>
          <w:noProof/>
        </w:rPr>
        <w:drawing>
          <wp:inline distT="0" distB="0" distL="0" distR="0">
            <wp:extent cx="3393333" cy="2120561"/>
            <wp:effectExtent l="19050" t="0" r="0"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srcRect/>
                    <a:stretch>
                      <a:fillRect/>
                    </a:stretch>
                  </pic:blipFill>
                  <pic:spPr bwMode="auto">
                    <a:xfrm>
                      <a:off x="0" y="0"/>
                      <a:ext cx="3393333" cy="2120561"/>
                    </a:xfrm>
                    <a:prstGeom prst="rect">
                      <a:avLst/>
                    </a:prstGeom>
                    <a:noFill/>
                    <a:ln w="9525">
                      <a:noFill/>
                      <a:miter lim="800000"/>
                      <a:headEnd/>
                      <a:tailEnd/>
                    </a:ln>
                  </pic:spPr>
                </pic:pic>
              </a:graphicData>
            </a:graphic>
          </wp:inline>
        </w:drawing>
      </w:r>
    </w:p>
    <w:tbl>
      <w:tblPr>
        <w:tblW w:w="9937" w:type="dxa"/>
        <w:tblInd w:w="94" w:type="dxa"/>
        <w:tblLook w:val="04A0"/>
      </w:tblPr>
      <w:tblGrid>
        <w:gridCol w:w="3133"/>
        <w:gridCol w:w="6804"/>
      </w:tblGrid>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Подразделение</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дополнительного фильтра</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Дата с</w:t>
            </w:r>
          </w:p>
        </w:tc>
        <w:tc>
          <w:tcPr>
            <w:tcW w:w="6804" w:type="dxa"/>
            <w:tcBorders>
              <w:top w:val="nil"/>
              <w:left w:val="nil"/>
              <w:bottom w:val="nil"/>
              <w:right w:val="nil"/>
            </w:tcBorders>
            <w:shd w:val="clear" w:color="auto" w:fill="auto"/>
            <w:noWrap/>
            <w:vAlign w:val="bottom"/>
            <w:hideMark/>
          </w:tcPr>
          <w:p w:rsidR="005F1779" w:rsidRPr="002505A6"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начислений</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Дата по</w:t>
            </w:r>
          </w:p>
        </w:tc>
        <w:tc>
          <w:tcPr>
            <w:tcW w:w="6804" w:type="dxa"/>
            <w:tcBorders>
              <w:top w:val="nil"/>
              <w:left w:val="nil"/>
              <w:bottom w:val="nil"/>
              <w:right w:val="nil"/>
            </w:tcBorders>
            <w:shd w:val="clear" w:color="auto" w:fill="auto"/>
            <w:noWrap/>
            <w:vAlign w:val="bottom"/>
            <w:hideMark/>
          </w:tcPr>
          <w:p w:rsidR="005F1779" w:rsidRPr="002505A6"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начислений</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-Гарантированная выплата</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«Гарантированная выплата»</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-Совместительство</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«Совместительство»</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Группу в/у -Стимулирующие выплаты</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088E">
              <w:rPr>
                <w:rFonts w:ascii="Arial" w:eastAsia="Times New Roman" w:hAnsi="Arial" w:cs="Arial"/>
                <w:sz w:val="20"/>
                <w:szCs w:val="20"/>
              </w:rPr>
              <w:t>Группы выплат</w:t>
            </w:r>
            <w:r>
              <w:rPr>
                <w:rFonts w:ascii="Arial" w:eastAsia="Times New Roman" w:hAnsi="Arial" w:cs="Arial"/>
                <w:sz w:val="20"/>
                <w:szCs w:val="20"/>
              </w:rPr>
              <w:t xml:space="preserve"> - </w:t>
            </w:r>
            <w:r w:rsidRPr="00480CEC">
              <w:rPr>
                <w:rFonts w:ascii="Arial" w:eastAsia="Times New Roman" w:hAnsi="Arial" w:cs="Arial"/>
                <w:sz w:val="20"/>
                <w:szCs w:val="20"/>
              </w:rPr>
              <w:t>колонка «Стимулирующие выплаты»</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ФИО Главный врач</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ФИО исполнитель</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sidRPr="0000088E">
              <w:rPr>
                <w:rFonts w:ascii="Arial" w:eastAsia="Times New Roman" w:hAnsi="Arial" w:cs="Arial"/>
                <w:sz w:val="20"/>
                <w:szCs w:val="20"/>
              </w:rPr>
              <w:t>телефон</w:t>
            </w:r>
          </w:p>
        </w:tc>
        <w:tc>
          <w:tcPr>
            <w:tcW w:w="6804" w:type="dxa"/>
            <w:tcBorders>
              <w:top w:val="nil"/>
              <w:left w:val="nil"/>
              <w:bottom w:val="nil"/>
              <w:right w:val="nil"/>
            </w:tcBorders>
            <w:shd w:val="clear" w:color="auto" w:fill="auto"/>
            <w:noWrap/>
            <w:vAlign w:val="bottom"/>
            <w:hideMark/>
          </w:tcPr>
          <w:p w:rsidR="005F1779" w:rsidRPr="0000088E" w:rsidRDefault="005F1779" w:rsidP="00150F95">
            <w:pPr>
              <w:spacing w:after="0" w:line="240" w:lineRule="auto"/>
              <w:rPr>
                <w:rFonts w:ascii="Arial" w:eastAsia="Times New Roman" w:hAnsi="Arial" w:cs="Arial"/>
                <w:sz w:val="20"/>
                <w:szCs w:val="20"/>
              </w:rPr>
            </w:pPr>
            <w:r>
              <w:rPr>
                <w:rFonts w:ascii="Arial" w:eastAsia="Times New Roman" w:hAnsi="Arial" w:cs="Arial"/>
                <w:sz w:val="20"/>
                <w:szCs w:val="20"/>
              </w:rPr>
              <w:t>Укажите телефон для печати</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Печатать ФИО</w:t>
            </w:r>
          </w:p>
        </w:tc>
        <w:tc>
          <w:tcPr>
            <w:tcW w:w="6804"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Установите чекер для вывода ФИО сотрудников</w:t>
            </w:r>
          </w:p>
        </w:tc>
      </w:tr>
      <w:tr w:rsidR="005F1779" w:rsidRPr="0000088E" w:rsidTr="00150F95">
        <w:trPr>
          <w:trHeight w:val="255"/>
        </w:trPr>
        <w:tc>
          <w:tcPr>
            <w:tcW w:w="3133"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Сортировать по должности</w:t>
            </w:r>
          </w:p>
        </w:tc>
        <w:tc>
          <w:tcPr>
            <w:tcW w:w="6804" w:type="dxa"/>
            <w:tcBorders>
              <w:top w:val="nil"/>
              <w:left w:val="nil"/>
              <w:bottom w:val="nil"/>
              <w:right w:val="nil"/>
            </w:tcBorders>
            <w:shd w:val="clear" w:color="auto" w:fill="auto"/>
            <w:noWrap/>
            <w:vAlign w:val="bottom"/>
            <w:hideMark/>
          </w:tcPr>
          <w:p w:rsidR="005F1779" w:rsidRPr="00433F12" w:rsidRDefault="005F1779" w:rsidP="00433F12">
            <w:pPr>
              <w:spacing w:after="0" w:line="240" w:lineRule="auto"/>
              <w:rPr>
                <w:rFonts w:ascii="Arial" w:eastAsia="Times New Roman" w:hAnsi="Arial" w:cs="Arial"/>
                <w:sz w:val="20"/>
                <w:szCs w:val="20"/>
              </w:rPr>
            </w:pPr>
            <w:r w:rsidRPr="00433F12">
              <w:rPr>
                <w:rFonts w:ascii="Arial" w:eastAsia="Times New Roman" w:hAnsi="Arial" w:cs="Arial"/>
                <w:sz w:val="20"/>
                <w:szCs w:val="20"/>
              </w:rPr>
              <w:t>Установите для сортировки по должности</w:t>
            </w:r>
          </w:p>
        </w:tc>
      </w:tr>
    </w:tbl>
    <w:p w:rsidR="00836B04" w:rsidRDefault="00836B04" w:rsidP="00836B04">
      <w:pPr>
        <w:pStyle w:val="34"/>
        <w:keepNext/>
        <w:jc w:val="left"/>
      </w:pPr>
      <w:r w:rsidRPr="00836B04">
        <w:rPr>
          <w:noProof/>
        </w:rPr>
        <w:lastRenderedPageBreak/>
        <w:drawing>
          <wp:inline distT="0" distB="0" distL="0" distR="0">
            <wp:extent cx="6480175" cy="2154771"/>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print"/>
                    <a:srcRect/>
                    <a:stretch>
                      <a:fillRect/>
                    </a:stretch>
                  </pic:blipFill>
                  <pic:spPr bwMode="auto">
                    <a:xfrm>
                      <a:off x="0" y="0"/>
                      <a:ext cx="6480175" cy="2154771"/>
                    </a:xfrm>
                    <a:prstGeom prst="rect">
                      <a:avLst/>
                    </a:prstGeom>
                    <a:noFill/>
                    <a:ln w="9525">
                      <a:noFill/>
                      <a:miter lim="800000"/>
                      <a:headEnd/>
                      <a:tailEnd/>
                    </a:ln>
                  </pic:spPr>
                </pic:pic>
              </a:graphicData>
            </a:graphic>
          </wp:inline>
        </w:drawing>
      </w:r>
    </w:p>
    <w:p w:rsidR="00F9369A" w:rsidRDefault="00F9369A" w:rsidP="00C242EC">
      <w:pPr>
        <w:pStyle w:val="6"/>
      </w:pPr>
      <w:bookmarkStart w:id="91" w:name="_Toc107563936"/>
      <w:r w:rsidRPr="00F9369A">
        <w:t>Расчет ставки руководящего состава (Excel)</w:t>
      </w:r>
      <w:bookmarkEnd w:id="91"/>
    </w:p>
    <w:p w:rsidR="00F9369A" w:rsidRDefault="00F9369A" w:rsidP="00F9369A">
      <w:pPr>
        <w:pStyle w:val="34"/>
        <w:keepNext/>
        <w:jc w:val="left"/>
      </w:pPr>
      <w:r>
        <w:t>Отчет работает по отмеченным записям раздела «Исполнения должностей».</w:t>
      </w:r>
    </w:p>
    <w:p w:rsidR="004A4E6C" w:rsidRDefault="004A4E6C" w:rsidP="004A4E6C">
      <w:pPr>
        <w:pStyle w:val="34"/>
        <w:keepNext/>
        <w:jc w:val="left"/>
      </w:pPr>
      <w:r>
        <w:t>При формировании отчета базовая ставка для оплаты руководителей рассчитывается как: ( Суммы заработка работников за год +  Стимулирующие выплаты за год ) / Среднемесячная численность работников;</w:t>
      </w:r>
    </w:p>
    <w:p w:rsidR="004A4E6C" w:rsidRDefault="004A4E6C" w:rsidP="004A4E6C">
      <w:pPr>
        <w:pStyle w:val="34"/>
        <w:keepNext/>
        <w:jc w:val="left"/>
      </w:pPr>
      <w:r>
        <w:t>Ставки конкретных руководителя, его заместителей и главного бухгалтера получаются умножением полученной базовой ставки на коэффициенты, заданные в соответствующих параметрах формирования отчета.</w:t>
      </w:r>
    </w:p>
    <w:p w:rsidR="00F9369A" w:rsidRDefault="004A4E6C" w:rsidP="00F9369A">
      <w:pPr>
        <w:pStyle w:val="34"/>
        <w:keepNext/>
        <w:jc w:val="left"/>
      </w:pPr>
      <w:r>
        <w:rPr>
          <w:noProof/>
        </w:rPr>
        <w:drawing>
          <wp:inline distT="0" distB="0" distL="0" distR="0">
            <wp:extent cx="4280000" cy="2966667"/>
            <wp:effectExtent l="19050" t="0" r="6250" b="0"/>
            <wp:docPr id="1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srcRect/>
                    <a:stretch>
                      <a:fillRect/>
                    </a:stretch>
                  </pic:blipFill>
                  <pic:spPr bwMode="auto">
                    <a:xfrm>
                      <a:off x="0" y="0"/>
                      <a:ext cx="4280000" cy="2966667"/>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Год</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год, среднюю зарплату за который необходимо посчитать; обрабатываются данные по исполнениям, действующим в период с 1 января по 31 декабря указанного года</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Учреждение</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Контрагенты</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Должности работников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4A4E6C">
            <w:pPr>
              <w:spacing w:after="0" w:line="240" w:lineRule="auto"/>
              <w:rPr>
                <w:rFonts w:ascii="Arial" w:eastAsia="Times New Roman" w:hAnsi="Arial" w:cs="Arial"/>
                <w:sz w:val="20"/>
                <w:szCs w:val="20"/>
              </w:rPr>
            </w:pPr>
            <w:r>
              <w:rPr>
                <w:rFonts w:ascii="Arial" w:eastAsia="Times New Roman" w:hAnsi="Arial" w:cs="Arial"/>
                <w:sz w:val="20"/>
                <w:szCs w:val="20"/>
              </w:rPr>
              <w:t>Выберите одно значени</w:t>
            </w:r>
            <w:r w:rsidR="004A4E6C">
              <w:rPr>
                <w:rFonts w:ascii="Arial" w:eastAsia="Times New Roman" w:hAnsi="Arial" w:cs="Arial"/>
                <w:sz w:val="20"/>
                <w:szCs w:val="20"/>
              </w:rPr>
              <w:t>е</w:t>
            </w:r>
            <w:r>
              <w:rPr>
                <w:rFonts w:ascii="Arial" w:eastAsia="Times New Roman" w:hAnsi="Arial" w:cs="Arial"/>
                <w:sz w:val="20"/>
                <w:szCs w:val="20"/>
              </w:rPr>
              <w:t xml:space="preserve"> из словаря </w:t>
            </w:r>
            <w:r w:rsidRPr="00F9369A">
              <w:rPr>
                <w:rFonts w:ascii="Arial" w:eastAsia="Times New Roman" w:hAnsi="Arial" w:cs="Arial"/>
                <w:sz w:val="20"/>
                <w:szCs w:val="20"/>
              </w:rPr>
              <w:t>Группы должностей</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Оклад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Ставка рук.оклад</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Стимулирующие выплаты основного персонала</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Ставка рук.стим</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Рассмотреть выплаты только по основным исполнениям</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просмотра начислений только по основным исполнениям</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lastRenderedPageBreak/>
              <w:t>Считать среднесписочную численность из ФОВ</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расчета численности по фонду отработанного времени</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Состояние ИД, указывающее на работу неполный рабочий день</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Состояния исполнений</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Неполный раб день</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Состояние ИД, указывающее на нахождение в отпуске</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Состояния исполнений</w:t>
            </w:r>
            <w:r>
              <w:rPr>
                <w:rFonts w:ascii="Arial" w:eastAsia="Times New Roman" w:hAnsi="Arial" w:cs="Arial"/>
                <w:sz w:val="20"/>
                <w:szCs w:val="20"/>
              </w:rPr>
              <w:t xml:space="preserve"> (по умолчанию «</w:t>
            </w:r>
            <w:r w:rsidRPr="00F9369A">
              <w:rPr>
                <w:rFonts w:ascii="Arial" w:eastAsia="Times New Roman" w:hAnsi="Arial" w:cs="Arial"/>
                <w:sz w:val="20"/>
                <w:szCs w:val="20"/>
              </w:rPr>
              <w:t>Декретный отпуск;Отпуск по ух до 1_5л;Отпуск по ух до 3л;Больничный лист;Учёба с отрывом от о;Повышение квалификац;Оплачиваемый отпуск;Отпуск без содержани;Дни отдыха по донорс;Дни отдыха без оплат;Отпуск донорский;Отпуск по ух инв;Доп.вых;Отпуск по гос обяз;Отпуск вредн усл;Долеч санат курорт;Соц знач забол;Отпуск чернобыльцам</w:t>
            </w:r>
            <w:r>
              <w:rPr>
                <w:rFonts w:ascii="Arial" w:eastAsia="Times New Roman" w:hAnsi="Arial" w:cs="Arial"/>
                <w:sz w:val="20"/>
                <w:szCs w:val="20"/>
              </w:rPr>
              <w:t>»)</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Тип дней неявки</w:t>
            </w:r>
          </w:p>
        </w:tc>
        <w:tc>
          <w:tcPr>
            <w:tcW w:w="6521"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9369A">
              <w:rPr>
                <w:rFonts w:ascii="Arial" w:eastAsia="Times New Roman" w:hAnsi="Arial" w:cs="Arial"/>
                <w:sz w:val="20"/>
                <w:szCs w:val="20"/>
              </w:rPr>
              <w:t>Типы дней</w:t>
            </w:r>
          </w:p>
        </w:tc>
      </w:tr>
      <w:tr w:rsidR="00F9369A" w:rsidRPr="00F9369A" w:rsidTr="00F9369A">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руководителя</w:t>
            </w:r>
          </w:p>
        </w:tc>
        <w:tc>
          <w:tcPr>
            <w:tcW w:w="6521" w:type="dxa"/>
            <w:vMerge w:val="restart"/>
            <w:tcBorders>
              <w:top w:val="nil"/>
              <w:left w:val="nil"/>
              <w:right w:val="nil"/>
            </w:tcBorders>
            <w:shd w:val="clear" w:color="auto" w:fill="auto"/>
            <w:noWrap/>
            <w:hideMark/>
          </w:tcPr>
          <w:p w:rsidR="00F9369A" w:rsidRPr="00F9369A" w:rsidRDefault="00F9369A" w:rsidP="004A4E6C">
            <w:pPr>
              <w:spacing w:after="0" w:line="240" w:lineRule="auto"/>
              <w:rPr>
                <w:rFonts w:ascii="Arial" w:eastAsia="Times New Roman" w:hAnsi="Arial" w:cs="Arial"/>
                <w:sz w:val="20"/>
                <w:szCs w:val="20"/>
              </w:rPr>
            </w:pPr>
            <w:r w:rsidRPr="00F9369A">
              <w:rPr>
                <w:rFonts w:ascii="Arial" w:eastAsia="Times New Roman" w:hAnsi="Arial" w:cs="Arial"/>
                <w:sz w:val="20"/>
                <w:szCs w:val="20"/>
              </w:rPr>
              <w:t>Все коэффициенты – числовые поля с двумя десятичными знаками после запятой. В качестве коэффициента задается процент, переведенный в коэффициент. Например, коэффициент 1,00 соответствует 100%; 0,50 - 50%.</w:t>
            </w: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№1</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№2</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№3</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заместителя №4</w:t>
            </w:r>
          </w:p>
        </w:tc>
        <w:tc>
          <w:tcPr>
            <w:tcW w:w="6521" w:type="dxa"/>
            <w:vMerge/>
            <w:tcBorders>
              <w:left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r w:rsidR="00F9369A" w:rsidRPr="00F9369A" w:rsidTr="00150F95">
        <w:trPr>
          <w:trHeight w:val="255"/>
        </w:trPr>
        <w:tc>
          <w:tcPr>
            <w:tcW w:w="3416" w:type="dxa"/>
            <w:tcBorders>
              <w:top w:val="nil"/>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r w:rsidRPr="00F9369A">
              <w:rPr>
                <w:rFonts w:ascii="Arial" w:eastAsia="Times New Roman" w:hAnsi="Arial" w:cs="Arial"/>
                <w:sz w:val="20"/>
                <w:szCs w:val="20"/>
              </w:rPr>
              <w:t>Коэффициент для главного бухгалтера</w:t>
            </w:r>
          </w:p>
        </w:tc>
        <w:tc>
          <w:tcPr>
            <w:tcW w:w="6521" w:type="dxa"/>
            <w:vMerge/>
            <w:tcBorders>
              <w:left w:val="nil"/>
              <w:bottom w:val="nil"/>
              <w:right w:val="nil"/>
            </w:tcBorders>
            <w:shd w:val="clear" w:color="auto" w:fill="auto"/>
            <w:noWrap/>
            <w:vAlign w:val="bottom"/>
            <w:hideMark/>
          </w:tcPr>
          <w:p w:rsidR="00F9369A" w:rsidRPr="00F9369A" w:rsidRDefault="00F9369A" w:rsidP="00F9369A">
            <w:pPr>
              <w:spacing w:after="0" w:line="240" w:lineRule="auto"/>
              <w:rPr>
                <w:rFonts w:ascii="Arial" w:eastAsia="Times New Roman" w:hAnsi="Arial" w:cs="Arial"/>
                <w:sz w:val="20"/>
                <w:szCs w:val="20"/>
              </w:rPr>
            </w:pPr>
          </w:p>
        </w:tc>
      </w:tr>
    </w:tbl>
    <w:p w:rsidR="00F9369A" w:rsidRDefault="00F9369A" w:rsidP="00F9369A">
      <w:pPr>
        <w:pStyle w:val="34"/>
        <w:keepNext/>
        <w:jc w:val="left"/>
      </w:pPr>
    </w:p>
    <w:p w:rsidR="004A4E6C" w:rsidRDefault="004A4E6C" w:rsidP="00F9369A">
      <w:pPr>
        <w:pStyle w:val="34"/>
        <w:keepNext/>
        <w:jc w:val="left"/>
      </w:pPr>
      <w:r>
        <w:rPr>
          <w:noProof/>
        </w:rPr>
        <w:drawing>
          <wp:inline distT="0" distB="0" distL="0" distR="0">
            <wp:extent cx="6200000" cy="983117"/>
            <wp:effectExtent l="19050" t="0" r="0" b="0"/>
            <wp:docPr id="1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srcRect/>
                    <a:stretch>
                      <a:fillRect/>
                    </a:stretch>
                  </pic:blipFill>
                  <pic:spPr bwMode="auto">
                    <a:xfrm>
                      <a:off x="0" y="0"/>
                      <a:ext cx="6200000" cy="983117"/>
                    </a:xfrm>
                    <a:prstGeom prst="rect">
                      <a:avLst/>
                    </a:prstGeom>
                    <a:noFill/>
                    <a:ln w="9525">
                      <a:noFill/>
                      <a:miter lim="800000"/>
                      <a:headEnd/>
                      <a:tailEnd/>
                    </a:ln>
                  </pic:spPr>
                </pic:pic>
              </a:graphicData>
            </a:graphic>
          </wp:inline>
        </w:drawing>
      </w:r>
    </w:p>
    <w:p w:rsidR="00923FDC" w:rsidRDefault="00923FDC" w:rsidP="00923FDC">
      <w:pPr>
        <w:pStyle w:val="6"/>
      </w:pPr>
      <w:bookmarkStart w:id="92" w:name="_Toc66811242"/>
      <w:bookmarkStart w:id="93" w:name="_Toc107563937"/>
      <w:r w:rsidRPr="00E5346F">
        <w:t>Табель учета использования рабочего времени ф.0504421 (52н) (Южный Парус) по типам часов</w:t>
      </w:r>
      <w:bookmarkEnd w:id="92"/>
      <w:bookmarkEnd w:id="93"/>
    </w:p>
    <w:p w:rsidR="00923FDC" w:rsidRDefault="00923FDC" w:rsidP="00923FDC">
      <w:pPr>
        <w:pStyle w:val="12"/>
        <w:ind w:firstLine="0"/>
      </w:pPr>
      <w:r>
        <w:t>Отчет работает по отмеченным записям раздела «Исполнения должностей».</w:t>
      </w:r>
    </w:p>
    <w:p w:rsidR="00923FDC" w:rsidRDefault="00923FDC" w:rsidP="00923FDC">
      <w:pPr>
        <w:pStyle w:val="12"/>
        <w:ind w:firstLine="0"/>
      </w:pPr>
      <w:r>
        <w:rPr>
          <w:noProof/>
        </w:rPr>
        <w:drawing>
          <wp:inline distT="0" distB="0" distL="0" distR="0">
            <wp:extent cx="3782857" cy="2789309"/>
            <wp:effectExtent l="19050" t="0" r="8093" b="0"/>
            <wp:docPr id="6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4" cstate="print"/>
                    <a:srcRect/>
                    <a:stretch>
                      <a:fillRect/>
                    </a:stretch>
                  </pic:blipFill>
                  <pic:spPr bwMode="auto">
                    <a:xfrm>
                      <a:off x="0" y="0"/>
                      <a:ext cx="3782857" cy="2789309"/>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Просмотр ФОВ по</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День месяца, по который сформирован отчет. Начальная дата - всегда первый день этого месяца. Обе даты отображаются в шапке отчета, в поле "за период с: по: "</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Номер корректировки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 xml:space="preserve">Поле обязательное, по умолчанию - значение ноль. При значении </w:t>
            </w:r>
            <w:r w:rsidRPr="00A23C7C">
              <w:rPr>
                <w:rFonts w:ascii="Arial" w:eastAsia="Times New Roman" w:hAnsi="Arial" w:cs="Arial"/>
                <w:sz w:val="20"/>
                <w:szCs w:val="20"/>
              </w:rPr>
              <w:lastRenderedPageBreak/>
              <w:t>ноль - табель является "первичным", при значении 1,2 и т.д. - "корректирующим". Соответствующая отметка отображается в шапке отчета, в поле "Вид табеля".</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lastRenderedPageBreak/>
              <w:t>Печатать отклонения</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A23C7C">
              <w:rPr>
                <w:rFonts w:ascii="Arial" w:eastAsia="Times New Roman" w:hAnsi="Arial" w:cs="Arial"/>
                <w:sz w:val="20"/>
                <w:szCs w:val="20"/>
              </w:rPr>
              <w:t>Выбор способа заполнения табеля: Нет - учет нормального использования рабочего времени; Да (по умолчанию) - регистрация отклонений от нормального использования рабочего времени.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Ночные часы</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Т</w:t>
            </w:r>
            <w:r w:rsidRPr="002912F8">
              <w:rPr>
                <w:rFonts w:ascii="Arial" w:eastAsia="Times New Roman" w:hAnsi="Arial" w:cs="Arial"/>
                <w:sz w:val="20"/>
                <w:szCs w:val="20"/>
              </w:rPr>
              <w:t>ип часа</w:t>
            </w:r>
            <w:r>
              <w:rPr>
                <w:rFonts w:ascii="Arial" w:eastAsia="Times New Roman" w:hAnsi="Arial" w:cs="Arial"/>
                <w:sz w:val="20"/>
                <w:szCs w:val="20"/>
              </w:rPr>
              <w:t xml:space="preserve">. </w:t>
            </w:r>
            <w:r w:rsidRPr="00A23C7C">
              <w:rPr>
                <w:rFonts w:ascii="Arial" w:eastAsia="Times New Roman" w:hAnsi="Arial" w:cs="Arial"/>
                <w:sz w:val="20"/>
                <w:szCs w:val="20"/>
              </w:rPr>
              <w:t>В отчете отражаются часы работы в ночное время указанного типа.</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Организация для печати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К</w:t>
            </w:r>
            <w:r w:rsidRPr="002912F8">
              <w:rPr>
                <w:rFonts w:ascii="Arial" w:eastAsia="Times New Roman" w:hAnsi="Arial" w:cs="Arial"/>
                <w:sz w:val="20"/>
                <w:szCs w:val="20"/>
              </w:rPr>
              <w:t>онтрагент</w:t>
            </w:r>
            <w:r>
              <w:rPr>
                <w:rFonts w:ascii="Arial" w:eastAsia="Times New Roman" w:hAnsi="Arial" w:cs="Arial"/>
                <w:sz w:val="20"/>
                <w:szCs w:val="20"/>
              </w:rPr>
              <w:t>ы</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Дата составления</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составления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Ответственный исполнитель (должность)</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Ответственный исполнитель (расшифровка подписи)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Исполнитель (должность)</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Исполнитель (расшифровка подписи)</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для печати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Выводить номер исполнения вместо табельного номера сотрудника</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w:t>
            </w:r>
            <w:r w:rsidRPr="002912F8">
              <w:rPr>
                <w:rFonts w:ascii="Arial" w:eastAsia="Times New Roman" w:hAnsi="Arial" w:cs="Arial"/>
                <w:sz w:val="20"/>
                <w:szCs w:val="20"/>
              </w:rPr>
              <w:t>од</w:t>
            </w:r>
            <w:r>
              <w:rPr>
                <w:rFonts w:ascii="Arial" w:eastAsia="Times New Roman" w:hAnsi="Arial" w:cs="Arial"/>
                <w:sz w:val="20"/>
                <w:szCs w:val="20"/>
              </w:rPr>
              <w:t>а</w:t>
            </w:r>
            <w:r w:rsidRPr="002912F8">
              <w:rPr>
                <w:rFonts w:ascii="Arial" w:eastAsia="Times New Roman" w:hAnsi="Arial" w:cs="Arial"/>
                <w:sz w:val="20"/>
                <w:szCs w:val="20"/>
              </w:rPr>
              <w:t xml:space="preserve"> номер</w:t>
            </w:r>
            <w:r>
              <w:rPr>
                <w:rFonts w:ascii="Arial" w:eastAsia="Times New Roman" w:hAnsi="Arial" w:cs="Arial"/>
                <w:sz w:val="20"/>
                <w:szCs w:val="20"/>
              </w:rPr>
              <w:t>а</w:t>
            </w:r>
            <w:r w:rsidRPr="002912F8">
              <w:rPr>
                <w:rFonts w:ascii="Arial" w:eastAsia="Times New Roman" w:hAnsi="Arial" w:cs="Arial"/>
                <w:sz w:val="20"/>
                <w:szCs w:val="20"/>
              </w:rPr>
              <w:t xml:space="preserve"> исполнения вместо табельного номера сотрудника</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Не выводить префикс</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префикс табельного номера или номер исполнения должности</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sidRPr="002912F8">
              <w:rPr>
                <w:rFonts w:ascii="Arial" w:eastAsia="Times New Roman" w:hAnsi="Arial" w:cs="Arial"/>
                <w:sz w:val="20"/>
                <w:szCs w:val="20"/>
              </w:rPr>
              <w:t>Выводить количество ставок</w:t>
            </w:r>
          </w:p>
        </w:tc>
        <w:tc>
          <w:tcPr>
            <w:tcW w:w="6521"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дополнительной графы</w:t>
            </w:r>
          </w:p>
        </w:tc>
      </w:tr>
      <w:tr w:rsidR="00923FDC" w:rsidRPr="002912F8" w:rsidTr="00923FDC">
        <w:trPr>
          <w:trHeight w:val="255"/>
        </w:trPr>
        <w:tc>
          <w:tcPr>
            <w:tcW w:w="3416" w:type="dxa"/>
            <w:shd w:val="clear" w:color="auto" w:fill="auto"/>
            <w:noWrap/>
            <w:vAlign w:val="bottom"/>
            <w:hideMark/>
          </w:tcPr>
          <w:p w:rsidR="00923FDC" w:rsidRPr="002912F8"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количество строк</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Укажите значение вывода количества строк на странице. На каждой странице выводится шапка таблицы.</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Сортировать по категории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чтобы выполнить сортировку по категории исполнения должности </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вид исполнения должности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вывести вид исполнения должности</w:t>
            </w:r>
          </w:p>
        </w:tc>
      </w:tr>
      <w:tr w:rsidR="00923FDC" w:rsidRPr="002912F8" w:rsidTr="00923FDC">
        <w:trPr>
          <w:trHeight w:val="255"/>
        </w:trPr>
        <w:tc>
          <w:tcPr>
            <w:tcW w:w="3416"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Выводить норму времени</w:t>
            </w:r>
          </w:p>
        </w:tc>
        <w:tc>
          <w:tcPr>
            <w:tcW w:w="6521" w:type="dxa"/>
            <w:shd w:val="clear" w:color="auto" w:fill="auto"/>
            <w:noWrap/>
            <w:vAlign w:val="bottom"/>
            <w:hideMark/>
          </w:tcPr>
          <w:p w:rsidR="00923FDC" w:rsidRDefault="00923FDC" w:rsidP="00FB6D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вывести норму времени по исполнению должности</w:t>
            </w:r>
          </w:p>
        </w:tc>
      </w:tr>
    </w:tbl>
    <w:p w:rsidR="00E132CF" w:rsidRDefault="00E132CF" w:rsidP="00E132CF">
      <w:pPr>
        <w:pStyle w:val="12"/>
        <w:ind w:firstLine="0"/>
      </w:pPr>
    </w:p>
    <w:p w:rsidR="00081CE9" w:rsidRPr="00E132CF" w:rsidRDefault="00081CE9" w:rsidP="00E132CF">
      <w:pPr>
        <w:pStyle w:val="12"/>
        <w:ind w:firstLine="0"/>
      </w:pPr>
      <w:r w:rsidRPr="00081CE9">
        <w:t xml:space="preserve">При заполнении Табеля (ф. 0504421) применяются </w:t>
      </w:r>
      <w:r>
        <w:t>следующие условные обозначения:</w:t>
      </w:r>
    </w:p>
    <w:tbl>
      <w:tblPr>
        <w:tblW w:w="10185" w:type="dxa"/>
        <w:tblCellMar>
          <w:left w:w="0" w:type="dxa"/>
          <w:right w:w="0" w:type="dxa"/>
        </w:tblCellMar>
        <w:tblLook w:val="04A0"/>
      </w:tblPr>
      <w:tblGrid>
        <w:gridCol w:w="3908"/>
        <w:gridCol w:w="981"/>
        <w:gridCol w:w="407"/>
        <w:gridCol w:w="3908"/>
        <w:gridCol w:w="981"/>
      </w:tblGrid>
      <w:tr w:rsidR="00081CE9" w:rsidTr="00081CE9">
        <w:tc>
          <w:tcPr>
            <w:tcW w:w="3885" w:type="dxa"/>
            <w:tcBorders>
              <w:top w:val="single" w:sz="6" w:space="0" w:color="000000"/>
              <w:bottom w:val="single" w:sz="6" w:space="0" w:color="000000"/>
              <w:right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Наименование показателя</w:t>
            </w:r>
          </w:p>
        </w:tc>
        <w:tc>
          <w:tcPr>
            <w:tcW w:w="975" w:type="dxa"/>
            <w:tcBorders>
              <w:top w:val="single" w:sz="6" w:space="0" w:color="000000"/>
              <w:bottom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Код</w:t>
            </w:r>
          </w:p>
        </w:tc>
        <w:tc>
          <w:tcPr>
            <w:tcW w:w="405" w:type="dxa"/>
            <w:vMerge w:val="restart"/>
            <w:hideMark/>
          </w:tcPr>
          <w:p w:rsidR="00081CE9" w:rsidRDefault="00081CE9">
            <w:pPr>
              <w:pStyle w:val="afff3"/>
              <w:spacing w:before="0" w:beforeAutospacing="0" w:after="0" w:afterAutospacing="0"/>
              <w:rPr>
                <w:rFonts w:ascii="Arial" w:hAnsi="Arial" w:cs="Arial"/>
                <w:b/>
                <w:bCs/>
                <w:color w:val="000000"/>
                <w:sz w:val="16"/>
                <w:szCs w:val="16"/>
              </w:rPr>
            </w:pPr>
            <w:r>
              <w:rPr>
                <w:rFonts w:ascii="Arial" w:hAnsi="Arial" w:cs="Arial"/>
                <w:b/>
                <w:bCs/>
                <w:color w:val="000000"/>
                <w:sz w:val="16"/>
                <w:szCs w:val="16"/>
              </w:rPr>
              <w:t> </w:t>
            </w:r>
          </w:p>
        </w:tc>
        <w:tc>
          <w:tcPr>
            <w:tcW w:w="3885" w:type="dxa"/>
            <w:tcBorders>
              <w:top w:val="single" w:sz="6" w:space="0" w:color="000000"/>
              <w:bottom w:val="single" w:sz="6" w:space="0" w:color="000000"/>
              <w:right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Наименование показателя</w:t>
            </w:r>
          </w:p>
        </w:tc>
        <w:tc>
          <w:tcPr>
            <w:tcW w:w="975" w:type="dxa"/>
            <w:tcBorders>
              <w:top w:val="single" w:sz="6" w:space="0" w:color="000000"/>
              <w:bottom w:val="single" w:sz="6" w:space="0" w:color="000000"/>
            </w:tcBorders>
            <w:hideMark/>
          </w:tcPr>
          <w:p w:rsidR="00081CE9" w:rsidRDefault="00081CE9">
            <w:pPr>
              <w:pStyle w:val="s1"/>
              <w:spacing w:before="0" w:beforeAutospacing="0" w:after="0" w:afterAutospacing="0"/>
              <w:jc w:val="center"/>
              <w:rPr>
                <w:rFonts w:ascii="Arial" w:hAnsi="Arial" w:cs="Arial"/>
                <w:b/>
                <w:bCs/>
                <w:color w:val="000000"/>
                <w:sz w:val="16"/>
                <w:szCs w:val="16"/>
              </w:rPr>
            </w:pPr>
            <w:r>
              <w:rPr>
                <w:rFonts w:ascii="Arial" w:hAnsi="Arial" w:cs="Arial"/>
                <w:b/>
                <w:bCs/>
                <w:color w:val="000000"/>
                <w:sz w:val="16"/>
                <w:szCs w:val="16"/>
              </w:rPr>
              <w:t>Код</w:t>
            </w:r>
          </w:p>
        </w:tc>
      </w:tr>
      <w:tr w:rsidR="00081CE9" w:rsidRPr="00C849D6" w:rsidTr="00081CE9">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Выходные и нерабочие праздничные дни</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В</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vMerge w:val="restart"/>
            <w:tcBorders>
              <w:bottom w:val="single" w:sz="6" w:space="0" w:color="000000"/>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Неявки с разрешения администрации</w:t>
            </w:r>
          </w:p>
        </w:tc>
        <w:tc>
          <w:tcPr>
            <w:tcW w:w="975" w:type="dxa"/>
            <w:vMerge w:val="restart"/>
            <w:tcBorders>
              <w:bottom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А</w:t>
            </w:r>
          </w:p>
        </w:tc>
      </w:tr>
      <w:tr w:rsidR="00081CE9" w:rsidRPr="00C849D6" w:rsidTr="00081CE9">
        <w:trPr>
          <w:trHeight w:val="184"/>
        </w:trPr>
        <w:tc>
          <w:tcPr>
            <w:tcW w:w="3885" w:type="dxa"/>
            <w:vMerge w:val="restart"/>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Работа в ночное время</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Выполнение государственных обязанностей</w:t>
            </w:r>
          </w:p>
        </w:tc>
        <w:tc>
          <w:tcPr>
            <w:tcW w:w="975" w:type="dxa"/>
            <w:vMerge w:val="restart"/>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Н</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Г</w:t>
            </w: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tcBorders>
              <w:bottom w:val="single" w:sz="6" w:space="0" w:color="000000"/>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tcBorders>
              <w:bottom w:val="single" w:sz="6" w:space="0" w:color="000000"/>
            </w:tcBorders>
            <w:vAlign w:val="center"/>
            <w:hideMark/>
          </w:tcPr>
          <w:p w:rsidR="00081CE9" w:rsidRPr="00C849D6" w:rsidRDefault="00081CE9">
            <w:pPr>
              <w:rPr>
                <w:rFonts w:ascii="Arial" w:hAnsi="Arial" w:cs="Arial"/>
                <w:bCs/>
                <w:color w:val="000000"/>
                <w:sz w:val="16"/>
                <w:szCs w:val="16"/>
              </w:rPr>
            </w:pPr>
          </w:p>
        </w:tc>
      </w:tr>
      <w:tr w:rsidR="00081CE9" w:rsidRPr="00C849D6" w:rsidTr="00081CE9">
        <w:tc>
          <w:tcPr>
            <w:tcW w:w="0" w:type="auto"/>
            <w:vMerge/>
            <w:tcBorders>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Выходные по учебе</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Учебный дополнительный отпуск</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ВУ</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ОУ</w:t>
            </w:r>
          </w:p>
        </w:tc>
      </w:tr>
      <w:tr w:rsidR="00081CE9" w:rsidRPr="00C849D6" w:rsidTr="00081CE9">
        <w:tc>
          <w:tcPr>
            <w:tcW w:w="3885" w:type="dxa"/>
            <w:vMerge w:val="restart"/>
            <w:tcBorders>
              <w:bottom w:val="single" w:sz="6" w:space="0" w:color="000000"/>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Очередные и дополнительные отпуска</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Временная нетрудоспособность, нетрудоспособность по беременности и родам</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Отпуск по уходу за ребенком</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Часы сверхурочной работы</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Прогулы</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Неявки по невыясненным причинам (до выяснения обстоятельств)</w:t>
            </w:r>
          </w:p>
        </w:tc>
        <w:tc>
          <w:tcPr>
            <w:tcW w:w="975" w:type="dxa"/>
            <w:vMerge w:val="restart"/>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Б</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ОР</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С</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П</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НН</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1 - 3 классах</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группах продленного дня</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Замещение в 4 - 11 классах</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Работа в выходные и нерабочие праздничные дни</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ЗН</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ЗП</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ЗС</w:t>
            </w:r>
          </w:p>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РП</w:t>
            </w:r>
          </w:p>
        </w:tc>
      </w:tr>
      <w:tr w:rsidR="00081CE9" w:rsidRPr="00C849D6" w:rsidTr="00081CE9">
        <w:tc>
          <w:tcPr>
            <w:tcW w:w="0" w:type="auto"/>
            <w:vMerge/>
            <w:tcBorders>
              <w:bottom w:val="single" w:sz="6" w:space="0" w:color="000000"/>
              <w:right w:val="single" w:sz="6" w:space="0" w:color="000000"/>
            </w:tcBorders>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bottom w:val="single" w:sz="6" w:space="0" w:color="000000"/>
              <w:right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Фактически отработанные часы</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Ф</w:t>
            </w:r>
          </w:p>
        </w:tc>
      </w:tr>
      <w:tr w:rsidR="00081CE9" w:rsidRPr="00C849D6" w:rsidTr="00081CE9">
        <w:tc>
          <w:tcPr>
            <w:tcW w:w="3885" w:type="dxa"/>
            <w:tcBorders>
              <w:right w:val="single" w:sz="6" w:space="0" w:color="000000"/>
            </w:tcBorders>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tc>
        <w:tc>
          <w:tcPr>
            <w:tcW w:w="975" w:type="dxa"/>
            <w:hideMark/>
          </w:tcPr>
          <w:p w:rsidR="00081CE9" w:rsidRPr="00C849D6" w:rsidRDefault="00081CE9">
            <w:pPr>
              <w:pStyle w:val="afff3"/>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 </w:t>
            </w:r>
          </w:p>
        </w:tc>
        <w:tc>
          <w:tcPr>
            <w:tcW w:w="0" w:type="auto"/>
            <w:vMerge/>
            <w:vAlign w:val="center"/>
            <w:hideMark/>
          </w:tcPr>
          <w:p w:rsidR="00081CE9" w:rsidRPr="00C849D6" w:rsidRDefault="00081CE9">
            <w:pPr>
              <w:rPr>
                <w:rFonts w:ascii="Arial" w:hAnsi="Arial" w:cs="Arial"/>
                <w:bCs/>
                <w:color w:val="000000"/>
                <w:sz w:val="16"/>
                <w:szCs w:val="16"/>
              </w:rPr>
            </w:pPr>
          </w:p>
        </w:tc>
        <w:tc>
          <w:tcPr>
            <w:tcW w:w="3885" w:type="dxa"/>
            <w:tcBorders>
              <w:right w:val="single" w:sz="6" w:space="0" w:color="000000"/>
            </w:tcBorders>
            <w:hideMark/>
          </w:tcPr>
          <w:p w:rsidR="00081CE9" w:rsidRPr="00C849D6" w:rsidRDefault="00081CE9">
            <w:pPr>
              <w:pStyle w:val="s1"/>
              <w:spacing w:before="0" w:beforeAutospacing="0" w:after="0" w:afterAutospacing="0"/>
              <w:rPr>
                <w:rFonts w:ascii="Arial" w:hAnsi="Arial" w:cs="Arial"/>
                <w:bCs/>
                <w:color w:val="000000"/>
                <w:sz w:val="16"/>
                <w:szCs w:val="16"/>
              </w:rPr>
            </w:pPr>
            <w:r w:rsidRPr="00C849D6">
              <w:rPr>
                <w:rFonts w:ascii="Arial" w:hAnsi="Arial" w:cs="Arial"/>
                <w:bCs/>
                <w:color w:val="000000"/>
                <w:sz w:val="16"/>
                <w:szCs w:val="16"/>
              </w:rPr>
              <w:t>Служебные Командировки</w:t>
            </w:r>
          </w:p>
        </w:tc>
        <w:tc>
          <w:tcPr>
            <w:tcW w:w="975" w:type="dxa"/>
            <w:hideMark/>
          </w:tcPr>
          <w:p w:rsidR="00081CE9" w:rsidRPr="00C849D6" w:rsidRDefault="00081CE9">
            <w:pPr>
              <w:pStyle w:val="s1"/>
              <w:spacing w:before="0" w:beforeAutospacing="0" w:after="0" w:afterAutospacing="0"/>
              <w:jc w:val="center"/>
              <w:rPr>
                <w:rFonts w:ascii="Arial" w:hAnsi="Arial" w:cs="Arial"/>
                <w:bCs/>
                <w:color w:val="000000"/>
                <w:sz w:val="16"/>
                <w:szCs w:val="16"/>
              </w:rPr>
            </w:pPr>
            <w:r w:rsidRPr="00C849D6">
              <w:rPr>
                <w:rFonts w:ascii="Arial" w:hAnsi="Arial" w:cs="Arial"/>
                <w:bCs/>
                <w:color w:val="000000"/>
                <w:sz w:val="16"/>
                <w:szCs w:val="16"/>
              </w:rPr>
              <w:t>К</w:t>
            </w:r>
          </w:p>
        </w:tc>
      </w:tr>
    </w:tbl>
    <w:p w:rsidR="00846FDC" w:rsidRDefault="00081CE9">
      <w:r w:rsidRPr="00C849D6">
        <w:rPr>
          <w:rFonts w:ascii="Arial" w:hAnsi="Arial" w:cs="Arial"/>
          <w:bCs/>
          <w:color w:val="000000"/>
          <w:sz w:val="16"/>
          <w:szCs w:val="16"/>
        </w:rPr>
        <w:br/>
      </w:r>
      <w:r w:rsidR="00846FDC">
        <w:rPr>
          <w:b/>
          <w:i/>
          <w:iCs/>
        </w:rPr>
        <w:br w:type="page"/>
      </w:r>
    </w:p>
    <w:p w:rsidR="009A0650" w:rsidRDefault="00212286" w:rsidP="00081CE9">
      <w:pPr>
        <w:pStyle w:val="6"/>
      </w:pPr>
      <w:bookmarkStart w:id="94" w:name="_Toc107563938"/>
      <w:r w:rsidRPr="00212286">
        <w:lastRenderedPageBreak/>
        <w:t>Тарификационный список сотрудников (Excel) для ЦРБ Лабинск (на формулах)</w:t>
      </w:r>
      <w:bookmarkEnd w:id="94"/>
    </w:p>
    <w:p w:rsidR="00212286" w:rsidRDefault="00212286" w:rsidP="00212286">
      <w:pPr>
        <w:pStyle w:val="12"/>
        <w:ind w:firstLine="0"/>
      </w:pPr>
      <w:r>
        <w:t>Отчет работает по отмеченным записям раздела «Исполнения должностей».</w:t>
      </w:r>
    </w:p>
    <w:p w:rsidR="00212286" w:rsidRDefault="00212286" w:rsidP="00212286">
      <w:pPr>
        <w:rPr>
          <w:lang w:bidi="en-US"/>
        </w:rPr>
      </w:pPr>
      <w:r>
        <w:rPr>
          <w:noProof/>
        </w:rPr>
        <w:drawing>
          <wp:inline distT="0" distB="0" distL="0" distR="0">
            <wp:extent cx="4486667" cy="2947447"/>
            <wp:effectExtent l="19050" t="0" r="9133" b="0"/>
            <wp:docPr id="58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5" cstate="print"/>
                    <a:srcRect/>
                    <a:stretch>
                      <a:fillRect/>
                    </a:stretch>
                  </pic:blipFill>
                  <pic:spPr bwMode="auto">
                    <a:xfrm>
                      <a:off x="0" y="0"/>
                      <a:ext cx="4486667" cy="2947447"/>
                    </a:xfrm>
                    <a:prstGeom prst="rect">
                      <a:avLst/>
                    </a:prstGeom>
                    <a:noFill/>
                    <a:ln w="9525">
                      <a:noFill/>
                      <a:miter lim="800000"/>
                      <a:headEnd/>
                      <a:tailEnd/>
                    </a:ln>
                  </pic:spPr>
                </pic:pic>
              </a:graphicData>
            </a:graphic>
          </wp:inline>
        </w:drawing>
      </w:r>
    </w:p>
    <w:tbl>
      <w:tblPr>
        <w:tblW w:w="9937" w:type="dxa"/>
        <w:tblInd w:w="94" w:type="dxa"/>
        <w:tblLook w:val="04A0"/>
      </w:tblPr>
      <w:tblGrid>
        <w:gridCol w:w="3416"/>
        <w:gridCol w:w="6521"/>
      </w:tblGrid>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По состоянию на</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вывода информации. </w:t>
            </w:r>
            <w:r w:rsidRPr="00212286">
              <w:rPr>
                <w:rFonts w:ascii="Arial" w:eastAsia="Times New Roman" w:hAnsi="Arial" w:cs="Arial"/>
                <w:sz w:val="20"/>
                <w:szCs w:val="20"/>
              </w:rPr>
              <w:t>По умолчанию подставляется текущая системная дата</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Определять ПКГ из категории сотрудников</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 xml:space="preserve">Если </w:t>
            </w:r>
            <w:r>
              <w:rPr>
                <w:rFonts w:ascii="Arial" w:eastAsia="Times New Roman" w:hAnsi="Arial" w:cs="Arial"/>
                <w:sz w:val="20"/>
                <w:szCs w:val="20"/>
              </w:rPr>
              <w:t>чекер</w:t>
            </w:r>
            <w:r w:rsidRPr="00212286">
              <w:rPr>
                <w:rFonts w:ascii="Arial" w:eastAsia="Times New Roman" w:hAnsi="Arial" w:cs="Arial"/>
                <w:sz w:val="20"/>
                <w:szCs w:val="20"/>
              </w:rPr>
              <w:t xml:space="preserve"> не установлен, то выбор ПКГ производится по группе должностей.</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Включать информацию о вакансиях</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Если признак установлен, то формируются дополнительные строки о вакансиях по штатным должностям.</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Категории сотрудников</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Стаж для выслуги</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w:t>
            </w:r>
            <w:r w:rsidRPr="00212286">
              <w:rPr>
                <w:rFonts w:ascii="Arial" w:eastAsia="Times New Roman" w:hAnsi="Arial" w:cs="Arial"/>
                <w:sz w:val="20"/>
                <w:szCs w:val="20"/>
              </w:rPr>
              <w:t>таж</w:t>
            </w:r>
            <w:r>
              <w:rPr>
                <w:rFonts w:ascii="Arial" w:eastAsia="Times New Roman" w:hAnsi="Arial" w:cs="Arial"/>
                <w:sz w:val="20"/>
                <w:szCs w:val="20"/>
              </w:rPr>
              <w:t>и</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Должностной оклад</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00E8377E" w:rsidRPr="00E8377E">
              <w:rPr>
                <w:rFonts w:ascii="Arial" w:eastAsia="Times New Roman" w:hAnsi="Arial" w:cs="Arial"/>
                <w:sz w:val="20"/>
                <w:szCs w:val="20"/>
              </w:rPr>
              <w:t>ШР_оклад2</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вредность</w:t>
            </w:r>
          </w:p>
        </w:tc>
        <w:tc>
          <w:tcPr>
            <w:tcW w:w="6521"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00E8377E" w:rsidRPr="00E8377E">
              <w:rPr>
                <w:rFonts w:ascii="Arial" w:eastAsia="Times New Roman" w:hAnsi="Arial" w:cs="Arial"/>
                <w:sz w:val="20"/>
                <w:szCs w:val="20"/>
              </w:rPr>
              <w:t>ШР Вредность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выслугу</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Выслуга</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квалификационную категорию</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квалиф.категория</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ученую степень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учен степень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За почетное звание</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почетн звание</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Выплата к  должностному окладу (работникам инфекционной службы)</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Выплата инфекц</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Выплата  к должностному окладу за работу в сельской местности</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Сельск местн</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Доплата за классность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212286">
              <w:rPr>
                <w:rFonts w:ascii="Arial" w:eastAsia="Times New Roman" w:hAnsi="Arial" w:cs="Arial"/>
                <w:sz w:val="20"/>
                <w:szCs w:val="20"/>
              </w:rPr>
              <w:t>Группы категорий ФОТ (по умолчанию «</w:t>
            </w:r>
            <w:r w:rsidRPr="00E8377E">
              <w:rPr>
                <w:rFonts w:ascii="Arial" w:eastAsia="Times New Roman" w:hAnsi="Arial" w:cs="Arial"/>
                <w:sz w:val="20"/>
                <w:szCs w:val="20"/>
              </w:rPr>
              <w:t>ШР Классность</w:t>
            </w:r>
            <w:r w:rsidRPr="00212286">
              <w:rPr>
                <w:rFonts w:ascii="Arial" w:eastAsia="Times New Roman" w:hAnsi="Arial" w:cs="Arial"/>
                <w:sz w:val="20"/>
                <w:szCs w:val="20"/>
              </w:rPr>
              <w:t>»)</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Директор</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212286" w:rsidRPr="00212286" w:rsidTr="00212286">
        <w:trPr>
          <w:trHeight w:val="255"/>
        </w:trPr>
        <w:tc>
          <w:tcPr>
            <w:tcW w:w="3416" w:type="dxa"/>
            <w:tcBorders>
              <w:top w:val="nil"/>
              <w:left w:val="nil"/>
              <w:bottom w:val="nil"/>
              <w:right w:val="nil"/>
            </w:tcBorders>
            <w:shd w:val="clear" w:color="auto" w:fill="auto"/>
            <w:noWrap/>
            <w:vAlign w:val="bottom"/>
            <w:hideMark/>
          </w:tcPr>
          <w:p w:rsidR="00212286" w:rsidRPr="00212286" w:rsidRDefault="00212286" w:rsidP="00212286">
            <w:pPr>
              <w:spacing w:after="0" w:line="240" w:lineRule="auto"/>
              <w:rPr>
                <w:rFonts w:ascii="Arial" w:eastAsia="Times New Roman" w:hAnsi="Arial" w:cs="Arial"/>
                <w:sz w:val="20"/>
                <w:szCs w:val="20"/>
              </w:rPr>
            </w:pPr>
            <w:r w:rsidRPr="00212286">
              <w:rPr>
                <w:rFonts w:ascii="Arial" w:eastAsia="Times New Roman" w:hAnsi="Arial" w:cs="Arial"/>
                <w:sz w:val="20"/>
                <w:szCs w:val="20"/>
              </w:rPr>
              <w:t>Исполнитель</w:t>
            </w:r>
          </w:p>
        </w:tc>
        <w:tc>
          <w:tcPr>
            <w:tcW w:w="6521" w:type="dxa"/>
            <w:tcBorders>
              <w:top w:val="nil"/>
              <w:left w:val="nil"/>
              <w:bottom w:val="nil"/>
              <w:right w:val="nil"/>
            </w:tcBorders>
            <w:shd w:val="clear" w:color="auto" w:fill="auto"/>
            <w:noWrap/>
            <w:vAlign w:val="bottom"/>
            <w:hideMark/>
          </w:tcPr>
          <w:p w:rsidR="00212286" w:rsidRPr="00212286" w:rsidRDefault="00E8377E" w:rsidP="0021228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bl>
    <w:p w:rsidR="00212286" w:rsidRDefault="00212286" w:rsidP="00212286">
      <w:pPr>
        <w:rPr>
          <w:lang w:bidi="en-US"/>
        </w:rPr>
      </w:pPr>
    </w:p>
    <w:p w:rsidR="00C25654" w:rsidRDefault="00C25654" w:rsidP="00212286">
      <w:pPr>
        <w:rPr>
          <w:lang w:bidi="en-US"/>
        </w:rPr>
      </w:pPr>
      <w:r>
        <w:rPr>
          <w:noProof/>
        </w:rPr>
        <w:lastRenderedPageBreak/>
        <w:drawing>
          <wp:inline distT="0" distB="0" distL="0" distR="0">
            <wp:extent cx="6478270" cy="2959100"/>
            <wp:effectExtent l="19050" t="0" r="0" b="0"/>
            <wp:docPr id="58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6" cstate="print"/>
                    <a:srcRect/>
                    <a:stretch>
                      <a:fillRect/>
                    </a:stretch>
                  </pic:blipFill>
                  <pic:spPr bwMode="auto">
                    <a:xfrm>
                      <a:off x="0" y="0"/>
                      <a:ext cx="6478270" cy="2959100"/>
                    </a:xfrm>
                    <a:prstGeom prst="rect">
                      <a:avLst/>
                    </a:prstGeom>
                    <a:noFill/>
                    <a:ln w="9525">
                      <a:noFill/>
                      <a:miter lim="800000"/>
                      <a:headEnd/>
                      <a:tailEnd/>
                    </a:ln>
                  </pic:spPr>
                </pic:pic>
              </a:graphicData>
            </a:graphic>
          </wp:inline>
        </w:drawing>
      </w:r>
    </w:p>
    <w:p w:rsidR="001E64E1" w:rsidRDefault="001E64E1">
      <w:pPr>
        <w:rPr>
          <w:rFonts w:ascii="Cambria" w:eastAsia="Times New Roman" w:hAnsi="Cambria" w:cs="Times New Roman"/>
          <w:b/>
          <w:i/>
          <w:iCs/>
          <w:color w:val="000000"/>
          <w:sz w:val="28"/>
          <w:lang w:bidi="en-US"/>
        </w:rPr>
      </w:pPr>
      <w:r>
        <w:br w:type="page"/>
      </w:r>
    </w:p>
    <w:p w:rsidR="00C25654" w:rsidRDefault="00D869DB" w:rsidP="00D869DB">
      <w:pPr>
        <w:pStyle w:val="6"/>
      </w:pPr>
      <w:bookmarkStart w:id="95" w:name="_Toc107563939"/>
      <w:r w:rsidRPr="00D869DB">
        <w:lastRenderedPageBreak/>
        <w:t>Тарификационный список сотрудников (Excel) ЮП</w:t>
      </w:r>
      <w:bookmarkEnd w:id="95"/>
    </w:p>
    <w:p w:rsidR="00D869DB" w:rsidRDefault="00D869DB" w:rsidP="00D869DB">
      <w:pPr>
        <w:pStyle w:val="12"/>
        <w:ind w:firstLine="0"/>
      </w:pPr>
      <w:r>
        <w:t>Отчет работает по отмеченным записям раздела «Исполнения должностей».</w:t>
      </w:r>
    </w:p>
    <w:p w:rsidR="001B103F" w:rsidRDefault="00632C5A" w:rsidP="00D869DB">
      <w:pPr>
        <w:pStyle w:val="12"/>
        <w:ind w:firstLine="0"/>
      </w:pPr>
      <w:r>
        <w:rPr>
          <w:noProof/>
        </w:rPr>
        <w:drawing>
          <wp:inline distT="0" distB="0" distL="0" distR="0">
            <wp:extent cx="3246667" cy="2793333"/>
            <wp:effectExtent l="19050" t="0" r="0" b="0"/>
            <wp:docPr id="5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7" cstate="print"/>
                    <a:srcRect/>
                    <a:stretch>
                      <a:fillRect/>
                    </a:stretch>
                  </pic:blipFill>
                  <pic:spPr bwMode="auto">
                    <a:xfrm>
                      <a:off x="0" y="0"/>
                      <a:ext cx="3246667" cy="2793333"/>
                    </a:xfrm>
                    <a:prstGeom prst="rect">
                      <a:avLst/>
                    </a:prstGeom>
                    <a:noFill/>
                    <a:ln w="9525">
                      <a:noFill/>
                      <a:miter lim="800000"/>
                      <a:headEnd/>
                      <a:tailEnd/>
                    </a:ln>
                  </pic:spPr>
                </pic:pic>
              </a:graphicData>
            </a:graphic>
          </wp:inline>
        </w:drawing>
      </w:r>
    </w:p>
    <w:tbl>
      <w:tblPr>
        <w:tblW w:w="9937" w:type="dxa"/>
        <w:tblInd w:w="94" w:type="dxa"/>
        <w:tblLook w:val="04A0"/>
      </w:tblPr>
      <w:tblGrid>
        <w:gridCol w:w="4036"/>
        <w:gridCol w:w="5901"/>
      </w:tblGrid>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 состоянию на</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вывода информации. </w:t>
            </w:r>
            <w:r w:rsidRPr="00212286">
              <w:rPr>
                <w:rFonts w:ascii="Arial" w:eastAsia="Times New Roman" w:hAnsi="Arial" w:cs="Arial"/>
                <w:sz w:val="20"/>
                <w:szCs w:val="20"/>
              </w:rPr>
              <w:t>По умолчанию подставляется текущая системная дата</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Определять ПКГ из категории сотрудников</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sidRPr="00212286">
              <w:rPr>
                <w:rFonts w:ascii="Arial" w:eastAsia="Times New Roman" w:hAnsi="Arial" w:cs="Arial"/>
                <w:sz w:val="20"/>
                <w:szCs w:val="20"/>
              </w:rPr>
              <w:t xml:space="preserve">Если </w:t>
            </w:r>
            <w:r>
              <w:rPr>
                <w:rFonts w:ascii="Arial" w:eastAsia="Times New Roman" w:hAnsi="Arial" w:cs="Arial"/>
                <w:sz w:val="20"/>
                <w:szCs w:val="20"/>
              </w:rPr>
              <w:t>чекер</w:t>
            </w:r>
            <w:r w:rsidRPr="00212286">
              <w:rPr>
                <w:rFonts w:ascii="Arial" w:eastAsia="Times New Roman" w:hAnsi="Arial" w:cs="Arial"/>
                <w:sz w:val="20"/>
                <w:szCs w:val="20"/>
              </w:rPr>
              <w:t xml:space="preserve"> не установлен, то выбор ПКГ производится по группе должностей.</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Включать информацию о вакансиях</w:t>
            </w:r>
          </w:p>
        </w:tc>
        <w:tc>
          <w:tcPr>
            <w:tcW w:w="5901" w:type="dxa"/>
            <w:tcBorders>
              <w:top w:val="nil"/>
              <w:left w:val="nil"/>
              <w:bottom w:val="nil"/>
              <w:right w:val="nil"/>
            </w:tcBorders>
            <w:shd w:val="clear" w:color="auto" w:fill="auto"/>
            <w:noWrap/>
            <w:vAlign w:val="bottom"/>
            <w:hideMark/>
          </w:tcPr>
          <w:p w:rsidR="001B103F" w:rsidRPr="00212286" w:rsidRDefault="001B103F" w:rsidP="00790729">
            <w:pPr>
              <w:spacing w:after="0" w:line="240" w:lineRule="auto"/>
              <w:rPr>
                <w:rFonts w:ascii="Arial" w:eastAsia="Times New Roman" w:hAnsi="Arial" w:cs="Arial"/>
                <w:sz w:val="20"/>
                <w:szCs w:val="20"/>
              </w:rPr>
            </w:pPr>
            <w:r w:rsidRPr="00212286">
              <w:rPr>
                <w:rFonts w:ascii="Arial" w:eastAsia="Times New Roman" w:hAnsi="Arial" w:cs="Arial"/>
                <w:sz w:val="20"/>
                <w:szCs w:val="20"/>
              </w:rPr>
              <w:t>Если признак установлен, то формируются дополнительные строки о вакансиях по штатным должностям.</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Категории сотрудников</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Категории сотрудников</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Стаж для выслуги</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Стажи</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Должностной оклад</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1B103F"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ШР_оклад</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вредность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Вредность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секретность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Секретность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выслугу</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Выслуга</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Повышение по учреждению</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Повышение по должности</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квалификационную категорию</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квалиф.категория</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ученую степень</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учен степень</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За почетное звание</w:t>
            </w:r>
          </w:p>
        </w:tc>
        <w:tc>
          <w:tcPr>
            <w:tcW w:w="5901" w:type="dxa"/>
            <w:tcBorders>
              <w:top w:val="nil"/>
              <w:left w:val="nil"/>
              <w:bottom w:val="nil"/>
              <w:right w:val="nil"/>
            </w:tcBorders>
            <w:shd w:val="clear" w:color="auto" w:fill="auto"/>
            <w:noWrap/>
            <w:vAlign w:val="bottom"/>
            <w:hideMark/>
          </w:tcPr>
          <w:p w:rsidR="001B103F" w:rsidRPr="001B103F" w:rsidRDefault="00632C5A" w:rsidP="001B103F">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(по умолчанию «</w:t>
            </w:r>
            <w:r w:rsidRPr="00632C5A">
              <w:rPr>
                <w:rFonts w:ascii="Arial" w:eastAsia="Times New Roman" w:hAnsi="Arial" w:cs="Arial"/>
                <w:sz w:val="20"/>
                <w:szCs w:val="20"/>
              </w:rPr>
              <w:t>ШР почетн звание</w:t>
            </w:r>
            <w:r>
              <w:rPr>
                <w:rFonts w:ascii="Arial" w:eastAsia="Times New Roman" w:hAnsi="Arial" w:cs="Arial"/>
                <w:sz w:val="20"/>
                <w:szCs w:val="20"/>
              </w:rPr>
              <w:t>»)</w:t>
            </w:r>
          </w:p>
        </w:tc>
      </w:tr>
      <w:tr w:rsidR="001B103F" w:rsidRPr="001B103F" w:rsidTr="001B103F">
        <w:trPr>
          <w:trHeight w:val="255"/>
        </w:trPr>
        <w:tc>
          <w:tcPr>
            <w:tcW w:w="4036" w:type="dxa"/>
            <w:tcBorders>
              <w:top w:val="nil"/>
              <w:left w:val="nil"/>
              <w:bottom w:val="nil"/>
              <w:right w:val="nil"/>
            </w:tcBorders>
            <w:shd w:val="clear" w:color="auto" w:fill="auto"/>
            <w:noWrap/>
            <w:vAlign w:val="bottom"/>
            <w:hideMark/>
          </w:tcPr>
          <w:p w:rsidR="001B103F" w:rsidRPr="001B103F" w:rsidRDefault="001B103F" w:rsidP="001B103F">
            <w:pPr>
              <w:spacing w:after="0" w:line="240" w:lineRule="auto"/>
              <w:rPr>
                <w:rFonts w:ascii="Arial" w:eastAsia="Times New Roman" w:hAnsi="Arial" w:cs="Arial"/>
                <w:sz w:val="20"/>
                <w:szCs w:val="20"/>
              </w:rPr>
            </w:pPr>
            <w:r w:rsidRPr="001B103F">
              <w:rPr>
                <w:rFonts w:ascii="Arial" w:eastAsia="Times New Roman" w:hAnsi="Arial" w:cs="Arial"/>
                <w:sz w:val="20"/>
                <w:szCs w:val="20"/>
              </w:rPr>
              <w:t>Персональное повышение</w:t>
            </w:r>
          </w:p>
        </w:tc>
        <w:tc>
          <w:tcPr>
            <w:tcW w:w="5901" w:type="dxa"/>
            <w:tcBorders>
              <w:top w:val="nil"/>
              <w:left w:val="nil"/>
              <w:bottom w:val="nil"/>
              <w:right w:val="nil"/>
            </w:tcBorders>
            <w:shd w:val="clear" w:color="auto" w:fill="auto"/>
            <w:noWrap/>
            <w:vAlign w:val="bottom"/>
            <w:hideMark/>
          </w:tcPr>
          <w:p w:rsidR="001B103F" w:rsidRPr="001B103F" w:rsidRDefault="00632C5A" w:rsidP="00632C5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B103F">
              <w:rPr>
                <w:rFonts w:ascii="Arial" w:eastAsia="Times New Roman" w:hAnsi="Arial" w:cs="Arial"/>
                <w:sz w:val="20"/>
                <w:szCs w:val="20"/>
              </w:rPr>
              <w:t>Группы категорий ФОТ</w:t>
            </w:r>
            <w:r>
              <w:rPr>
                <w:rFonts w:ascii="Arial" w:eastAsia="Times New Roman" w:hAnsi="Arial" w:cs="Arial"/>
                <w:sz w:val="20"/>
                <w:szCs w:val="20"/>
              </w:rPr>
              <w:t xml:space="preserve"> </w:t>
            </w:r>
          </w:p>
        </w:tc>
      </w:tr>
    </w:tbl>
    <w:p w:rsidR="001B103F" w:rsidRDefault="001B103F" w:rsidP="00D869DB">
      <w:pPr>
        <w:pStyle w:val="12"/>
        <w:ind w:firstLine="0"/>
      </w:pPr>
    </w:p>
    <w:p w:rsidR="00D869DB" w:rsidRDefault="001B103F" w:rsidP="00D869DB">
      <w:pPr>
        <w:rPr>
          <w:lang w:bidi="en-US"/>
        </w:rPr>
      </w:pPr>
      <w:r>
        <w:rPr>
          <w:noProof/>
        </w:rPr>
        <w:lastRenderedPageBreak/>
        <w:drawing>
          <wp:inline distT="0" distB="0" distL="0" distR="0">
            <wp:extent cx="5507143" cy="2318571"/>
            <wp:effectExtent l="19050" t="0" r="0" b="0"/>
            <wp:docPr id="59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8" cstate="print"/>
                    <a:srcRect/>
                    <a:stretch>
                      <a:fillRect/>
                    </a:stretch>
                  </pic:blipFill>
                  <pic:spPr bwMode="auto">
                    <a:xfrm>
                      <a:off x="0" y="0"/>
                      <a:ext cx="5507143" cy="2318571"/>
                    </a:xfrm>
                    <a:prstGeom prst="rect">
                      <a:avLst/>
                    </a:prstGeom>
                    <a:noFill/>
                    <a:ln w="9525">
                      <a:noFill/>
                      <a:miter lim="800000"/>
                      <a:headEnd/>
                      <a:tailEnd/>
                    </a:ln>
                  </pic:spPr>
                </pic:pic>
              </a:graphicData>
            </a:graphic>
          </wp:inline>
        </w:drawing>
      </w:r>
    </w:p>
    <w:p w:rsidR="007E7A3A" w:rsidRDefault="00EF5422" w:rsidP="00EF5422">
      <w:pPr>
        <w:pStyle w:val="6"/>
      </w:pPr>
      <w:bookmarkStart w:id="96" w:name="_Toc107563940"/>
      <w:r w:rsidRPr="00EF5422">
        <w:t>Форма СПВ-2 2014 г.</w:t>
      </w:r>
      <w:bookmarkEnd w:id="96"/>
    </w:p>
    <w:p w:rsidR="00EF5422" w:rsidRDefault="00EF5422" w:rsidP="00D869DB">
      <w:r>
        <w:t>Отчет работает по отмеченным записям раздела «Исполнения должностей».</w:t>
      </w:r>
    </w:p>
    <w:p w:rsidR="00A34F1C" w:rsidRDefault="00A34F1C" w:rsidP="00D869DB">
      <w:r w:rsidRPr="00A34F1C">
        <w:t>Дата выхода на пенсию</w:t>
      </w:r>
      <w:r>
        <w:t xml:space="preserve"> информация</w:t>
      </w:r>
      <w:r w:rsidRPr="00A34F1C">
        <w:t xml:space="preserve"> берется из дополнительной информации по сотруднику, которой сопоставлен аналитический признак ПЕНС</w:t>
      </w:r>
      <w:r>
        <w:t>. Параметр «Действует с» - дата выхода на пенсию.</w:t>
      </w:r>
    </w:p>
    <w:p w:rsidR="00A34F1C" w:rsidRDefault="00A34F1C" w:rsidP="00D869DB">
      <w:r>
        <w:rPr>
          <w:noProof/>
        </w:rPr>
        <w:drawing>
          <wp:inline distT="0" distB="0" distL="0" distR="0">
            <wp:extent cx="2120000" cy="1531834"/>
            <wp:effectExtent l="19050" t="0" r="0" b="0"/>
            <wp:docPr id="5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cstate="print"/>
                    <a:srcRect/>
                    <a:stretch>
                      <a:fillRect/>
                    </a:stretch>
                  </pic:blipFill>
                  <pic:spPr bwMode="auto">
                    <a:xfrm>
                      <a:off x="0" y="0"/>
                      <a:ext cx="2120000" cy="1531834"/>
                    </a:xfrm>
                    <a:prstGeom prst="rect">
                      <a:avLst/>
                    </a:prstGeom>
                    <a:noFill/>
                    <a:ln w="9525">
                      <a:noFill/>
                      <a:miter lim="800000"/>
                      <a:headEnd/>
                      <a:tailEnd/>
                    </a:ln>
                  </pic:spPr>
                </pic:pic>
              </a:graphicData>
            </a:graphic>
          </wp:inline>
        </w:drawing>
      </w:r>
    </w:p>
    <w:p w:rsidR="00EF5422" w:rsidRDefault="00790729" w:rsidP="00D869DB">
      <w:pPr>
        <w:rPr>
          <w:lang w:bidi="en-US"/>
        </w:rPr>
      </w:pPr>
      <w:r>
        <w:rPr>
          <w:noProof/>
        </w:rPr>
        <w:drawing>
          <wp:inline distT="0" distB="0" distL="0" distR="0">
            <wp:extent cx="3257143" cy="3623816"/>
            <wp:effectExtent l="19050" t="0" r="40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cstate="print"/>
                    <a:srcRect/>
                    <a:stretch>
                      <a:fillRect/>
                    </a:stretch>
                  </pic:blipFill>
                  <pic:spPr bwMode="auto">
                    <a:xfrm>
                      <a:off x="0" y="0"/>
                      <a:ext cx="3257143" cy="3623816"/>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lastRenderedPageBreak/>
              <w:t>Дата отчетности</w:t>
            </w:r>
          </w:p>
        </w:tc>
        <w:tc>
          <w:tcPr>
            <w:tcW w:w="5812"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отчета</w:t>
            </w:r>
            <w:r w:rsidR="00120022">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Код по ОКУД</w:t>
            </w:r>
          </w:p>
        </w:tc>
        <w:tc>
          <w:tcPr>
            <w:tcW w:w="5812"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код по ОКУД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Тип сведений: исходные</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тип сведений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корректировки: корректирующие</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Укажите вид корректировки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корректировки: отменяющие</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вид корректировки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Вид деятельности</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Виды деятельности</w:t>
            </w:r>
            <w:r>
              <w:rPr>
                <w:rFonts w:ascii="Arial" w:eastAsia="Times New Roman" w:hAnsi="Arial" w:cs="Arial"/>
                <w:sz w:val="20"/>
                <w:szCs w:val="20"/>
              </w:rPr>
              <w:t xml:space="preserve">. </w:t>
            </w:r>
            <w:r w:rsidRPr="00120022">
              <w:rPr>
                <w:rFonts w:ascii="Arial" w:eastAsia="Times New Roman" w:hAnsi="Arial" w:cs="Arial"/>
                <w:sz w:val="20"/>
                <w:szCs w:val="20"/>
              </w:rPr>
              <w:t>По виду деятельности определяется регистрационный номер организации в ПФР</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Регистрационный номер в ПФР</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Укажите регистрационный номер ПФР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временного пребывания</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ПризВремПребыв</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временного проживания</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Аналитические признаки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ПризВремПроживание</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Признак высококвалифицированного специалиста</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Аналитические признаки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Шкала СПФР</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Шкалы налогообложения</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ПФР</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Первый номер пачки</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первой пачки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Категория плательщиков страховых взносов</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Категории плательщиков страховых взносов</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Северный стаж</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790729"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Северный</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Исчисляемый стаж</w:t>
            </w:r>
          </w:p>
        </w:tc>
        <w:tc>
          <w:tcPr>
            <w:tcW w:w="5812" w:type="dxa"/>
            <w:tcBorders>
              <w:top w:val="nil"/>
              <w:left w:val="nil"/>
              <w:bottom w:val="nil"/>
              <w:right w:val="nil"/>
            </w:tcBorders>
            <w:shd w:val="clear" w:color="auto" w:fill="auto"/>
            <w:noWrap/>
            <w:vAlign w:val="bottom"/>
            <w:hideMark/>
          </w:tcPr>
          <w:p w:rsidR="00790729" w:rsidRPr="00790729" w:rsidRDefault="00120022" w:rsidP="0012002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Непрерывный</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Условия труда</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НепрПроф</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Выслуга лет</w:t>
            </w:r>
          </w:p>
        </w:tc>
        <w:tc>
          <w:tcPr>
            <w:tcW w:w="5812" w:type="dxa"/>
            <w:tcBorders>
              <w:top w:val="nil"/>
              <w:left w:val="nil"/>
              <w:bottom w:val="nil"/>
              <w:right w:val="nil"/>
            </w:tcBorders>
            <w:shd w:val="clear" w:color="auto" w:fill="auto"/>
            <w:noWrap/>
            <w:vAlign w:val="bottom"/>
            <w:hideMark/>
          </w:tcPr>
          <w:p w:rsidR="00790729" w:rsidRPr="00790729" w:rsidRDefault="00120022"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790729">
              <w:rPr>
                <w:rFonts w:ascii="Arial" w:eastAsia="Times New Roman" w:hAnsi="Arial" w:cs="Arial"/>
                <w:sz w:val="20"/>
                <w:szCs w:val="20"/>
              </w:rPr>
              <w:t>Стажи</w:t>
            </w:r>
            <w:r>
              <w:rPr>
                <w:rFonts w:ascii="Arial" w:eastAsia="Times New Roman" w:hAnsi="Arial" w:cs="Arial"/>
                <w:sz w:val="20"/>
                <w:szCs w:val="20"/>
              </w:rPr>
              <w:t xml:space="preserve"> (по умолчанию «</w:t>
            </w:r>
            <w:r w:rsidRPr="00120022">
              <w:rPr>
                <w:rFonts w:ascii="Arial" w:eastAsia="Times New Roman" w:hAnsi="Arial" w:cs="Arial"/>
                <w:sz w:val="20"/>
                <w:szCs w:val="20"/>
              </w:rPr>
              <w:t>Выслуга</w:t>
            </w:r>
            <w:r>
              <w:rPr>
                <w:rFonts w:ascii="Arial" w:eastAsia="Times New Roman" w:hAnsi="Arial" w:cs="Arial"/>
                <w:sz w:val="20"/>
                <w:szCs w:val="20"/>
              </w:rPr>
              <w:t>»)</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Рассчитать календарную продолжительность для отмеченных стажей</w:t>
            </w:r>
          </w:p>
        </w:tc>
        <w:tc>
          <w:tcPr>
            <w:tcW w:w="5812" w:type="dxa"/>
            <w:tcBorders>
              <w:top w:val="nil"/>
              <w:left w:val="nil"/>
              <w:bottom w:val="nil"/>
              <w:right w:val="nil"/>
            </w:tcBorders>
            <w:shd w:val="clear" w:color="auto" w:fill="auto"/>
            <w:noWrap/>
            <w:vAlign w:val="bottom"/>
            <w:hideMark/>
          </w:tcPr>
          <w:p w:rsidR="00790729" w:rsidRPr="00790729" w:rsidRDefault="00836B04" w:rsidP="00836B04">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расчета </w:t>
            </w:r>
            <w:r w:rsidRPr="00790729">
              <w:rPr>
                <w:rFonts w:ascii="Arial" w:eastAsia="Times New Roman" w:hAnsi="Arial" w:cs="Arial"/>
                <w:sz w:val="20"/>
                <w:szCs w:val="20"/>
              </w:rPr>
              <w:t>продолжительност</w:t>
            </w:r>
            <w:r>
              <w:rPr>
                <w:rFonts w:ascii="Arial" w:eastAsia="Times New Roman" w:hAnsi="Arial" w:cs="Arial"/>
                <w:sz w:val="20"/>
                <w:szCs w:val="20"/>
              </w:rPr>
              <w:t>и</w:t>
            </w:r>
            <w:r w:rsidRPr="00790729">
              <w:rPr>
                <w:rFonts w:ascii="Arial" w:eastAsia="Times New Roman" w:hAnsi="Arial" w:cs="Arial"/>
                <w:sz w:val="20"/>
                <w:szCs w:val="20"/>
              </w:rPr>
              <w:t xml:space="preserve"> для отмеченных стажей</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Учитывать отпуска (ДЛОТПУСК) всегда</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учета отпуска</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Должность исполнителя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ФИО исполнителя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790729">
              <w:rPr>
                <w:rFonts w:ascii="Arial" w:eastAsia="Times New Roman" w:hAnsi="Arial" w:cs="Arial"/>
                <w:sz w:val="20"/>
                <w:szCs w:val="20"/>
              </w:rPr>
              <w:t>ФИО исполнителя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Должность руководителя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790729">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ФИО руководителя</w:t>
            </w:r>
          </w:p>
        </w:tc>
        <w:tc>
          <w:tcPr>
            <w:tcW w:w="5812" w:type="dxa"/>
            <w:tcBorders>
              <w:top w:val="nil"/>
              <w:left w:val="nil"/>
              <w:bottom w:val="nil"/>
              <w:right w:val="nil"/>
            </w:tcBorders>
            <w:shd w:val="clear" w:color="auto" w:fill="auto"/>
            <w:noWrap/>
            <w:vAlign w:val="bottom"/>
            <w:hideMark/>
          </w:tcPr>
          <w:p w:rsidR="00790729" w:rsidRPr="00790729" w:rsidRDefault="00836B04" w:rsidP="00790729">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790729">
              <w:rPr>
                <w:rFonts w:ascii="Arial" w:eastAsia="Times New Roman" w:hAnsi="Arial" w:cs="Arial"/>
                <w:sz w:val="20"/>
                <w:szCs w:val="20"/>
              </w:rPr>
              <w:t>ФИО руководителя</w:t>
            </w:r>
            <w:r>
              <w:rPr>
                <w:rFonts w:ascii="Arial" w:eastAsia="Times New Roman" w:hAnsi="Arial" w:cs="Arial"/>
                <w:sz w:val="20"/>
                <w:szCs w:val="20"/>
              </w:rPr>
              <w:t xml:space="preserve"> для печати</w:t>
            </w:r>
          </w:p>
        </w:tc>
      </w:tr>
      <w:tr w:rsidR="00790729" w:rsidRPr="00790729" w:rsidTr="00790729">
        <w:trPr>
          <w:trHeight w:val="255"/>
        </w:trPr>
        <w:tc>
          <w:tcPr>
            <w:tcW w:w="4125" w:type="dxa"/>
            <w:tcBorders>
              <w:top w:val="nil"/>
              <w:left w:val="nil"/>
              <w:bottom w:val="nil"/>
              <w:right w:val="nil"/>
            </w:tcBorders>
            <w:shd w:val="clear" w:color="auto" w:fill="auto"/>
            <w:noWrap/>
            <w:vAlign w:val="bottom"/>
            <w:hideMark/>
          </w:tcPr>
          <w:p w:rsidR="00790729" w:rsidRPr="00790729" w:rsidRDefault="00790729" w:rsidP="00790729">
            <w:pPr>
              <w:spacing w:after="0" w:line="240" w:lineRule="auto"/>
              <w:rPr>
                <w:rFonts w:ascii="Arial" w:eastAsia="Times New Roman" w:hAnsi="Arial" w:cs="Arial"/>
                <w:sz w:val="20"/>
                <w:szCs w:val="20"/>
              </w:rPr>
            </w:pPr>
            <w:r w:rsidRPr="00790729">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790729" w:rsidRPr="00790729" w:rsidRDefault="000E3921" w:rsidP="00790729">
            <w:pPr>
              <w:spacing w:after="0" w:line="240" w:lineRule="auto"/>
              <w:rPr>
                <w:rFonts w:ascii="Arial" w:eastAsia="Times New Roman" w:hAnsi="Arial" w:cs="Arial"/>
                <w:sz w:val="20"/>
                <w:szCs w:val="20"/>
              </w:rPr>
            </w:pPr>
            <w:r>
              <w:rPr>
                <w:rFonts w:ascii="Arial" w:eastAsia="Times New Roman" w:hAnsi="Arial" w:cs="Arial"/>
                <w:sz w:val="20"/>
                <w:szCs w:val="20"/>
              </w:rPr>
              <w:t>Выберите режим вывода информации</w:t>
            </w:r>
          </w:p>
        </w:tc>
      </w:tr>
    </w:tbl>
    <w:p w:rsidR="00790729" w:rsidRDefault="00846FDC" w:rsidP="00846FDC">
      <w:pPr>
        <w:pStyle w:val="6"/>
      </w:pPr>
      <w:bookmarkStart w:id="97" w:name="_Toc107563941"/>
      <w:r w:rsidRPr="00846FDC">
        <w:t>Шахматная ведомость (куб)</w:t>
      </w:r>
      <w:bookmarkEnd w:id="97"/>
    </w:p>
    <w:p w:rsidR="00846FDC" w:rsidRDefault="00846FDC" w:rsidP="00846FDC">
      <w:r w:rsidRPr="00EB5081">
        <w:t xml:space="preserve">Пользовательское приложение «Шахматная ведомость (куб)» работает из модуля «Расчет заработной платы» - разделы «Исполнение должностей» и «Расчет заработной платы». Пользовательское приложение берет информацию из данных, сформированных пользовательской процедурой «Формирование куба». </w:t>
      </w:r>
    </w:p>
    <w:p w:rsidR="00846FDC" w:rsidRDefault="00846FDC" w:rsidP="00846FDC">
      <w:r>
        <w:t>Данные в кубе хранятся под именем пользователя, если пользователь не переформировывает куб их можно использовать неограниченное количество раз. Куб можно сформировать за год в целом по всей организации, например при прохождении проверки, и потом выводить информацию при помощи пользовательского приложения по разным параметрам.</w:t>
      </w:r>
    </w:p>
    <w:p w:rsidR="00846FDC" w:rsidRPr="00846FDC" w:rsidRDefault="00846FDC" w:rsidP="00846FDC">
      <w:pPr>
        <w:pStyle w:val="6"/>
      </w:pPr>
      <w:bookmarkStart w:id="98" w:name="_Toc107563942"/>
      <w:r w:rsidRPr="00846FDC">
        <w:t>Формирование куба</w:t>
      </w:r>
      <w:bookmarkEnd w:id="98"/>
    </w:p>
    <w:p w:rsidR="00846FDC" w:rsidRPr="00EB5081" w:rsidRDefault="00846FDC" w:rsidP="00846FDC">
      <w:r w:rsidRPr="00EB5081">
        <w:t>Запуск пользовательской процедуры «Формирование куба» из раздела Учет -&gt; Исполнения должностей</w:t>
      </w:r>
    </w:p>
    <w:p w:rsidR="00846FDC" w:rsidRPr="00EB5081" w:rsidRDefault="00846FDC" w:rsidP="00846FDC">
      <w:pPr>
        <w:jc w:val="both"/>
      </w:pPr>
      <w:r w:rsidRPr="00EB5081">
        <w:rPr>
          <w:noProof/>
        </w:rPr>
        <w:lastRenderedPageBreak/>
        <w:drawing>
          <wp:inline distT="0" distB="0" distL="0" distR="0">
            <wp:extent cx="5937250" cy="3492500"/>
            <wp:effectExtent l="19050" t="19050" r="25400" b="1270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srcRect/>
                    <a:stretch>
                      <a:fillRect/>
                    </a:stretch>
                  </pic:blipFill>
                  <pic:spPr bwMode="auto">
                    <a:xfrm>
                      <a:off x="0" y="0"/>
                      <a:ext cx="5937250" cy="3492500"/>
                    </a:xfrm>
                    <a:prstGeom prst="rect">
                      <a:avLst/>
                    </a:prstGeom>
                    <a:noFill/>
                    <a:ln w="9525">
                      <a:solidFill>
                        <a:schemeClr val="accent1"/>
                      </a:solidFill>
                      <a:miter lim="800000"/>
                      <a:headEnd/>
                      <a:tailEnd/>
                    </a:ln>
                  </pic:spPr>
                </pic:pic>
              </a:graphicData>
            </a:graphic>
          </wp:inline>
        </w:drawing>
      </w:r>
    </w:p>
    <w:p w:rsidR="00846FDC" w:rsidRPr="00EB5081" w:rsidRDefault="00846FDC" w:rsidP="00846FDC">
      <w:r w:rsidRPr="00EB5081">
        <w:rPr>
          <w:noProof/>
        </w:rPr>
        <w:drawing>
          <wp:inline distT="0" distB="0" distL="0" distR="0">
            <wp:extent cx="3773334" cy="2587351"/>
            <wp:effectExtent l="19050" t="19050" r="17616" b="22499"/>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cstate="print"/>
                    <a:srcRect/>
                    <a:stretch>
                      <a:fillRect/>
                    </a:stretch>
                  </pic:blipFill>
                  <pic:spPr bwMode="auto">
                    <a:xfrm>
                      <a:off x="0" y="0"/>
                      <a:ext cx="3773334" cy="2587351"/>
                    </a:xfrm>
                    <a:prstGeom prst="rect">
                      <a:avLst/>
                    </a:prstGeom>
                    <a:noFill/>
                    <a:ln w="9525">
                      <a:solidFill>
                        <a:schemeClr val="accent1"/>
                      </a:solidFill>
                      <a:miter lim="800000"/>
                      <a:headEnd/>
                      <a:tailEnd/>
                    </a:ln>
                  </pic:spPr>
                </pic:pic>
              </a:graphicData>
            </a:graphic>
          </wp:inline>
        </w:drawing>
      </w:r>
    </w:p>
    <w:p w:rsidR="00846FDC" w:rsidRPr="00EB5081" w:rsidRDefault="00846FDC" w:rsidP="000C4034">
      <w:r w:rsidRPr="00EB5081">
        <w:t>Параметры процедуры:</w:t>
      </w:r>
    </w:p>
    <w:p w:rsidR="00846FDC" w:rsidRDefault="00846FDC" w:rsidP="00846FDC">
      <w:r w:rsidRPr="00EB5081">
        <w:rPr>
          <w:noProof/>
        </w:rPr>
        <w:drawing>
          <wp:inline distT="0" distB="0" distL="0" distR="0">
            <wp:extent cx="2653333" cy="1273670"/>
            <wp:effectExtent l="19050" t="19050" r="13667" b="21730"/>
            <wp:docPr id="6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cstate="print"/>
                    <a:srcRect/>
                    <a:stretch>
                      <a:fillRect/>
                    </a:stretch>
                  </pic:blipFill>
                  <pic:spPr bwMode="auto">
                    <a:xfrm>
                      <a:off x="0" y="0"/>
                      <a:ext cx="2653333" cy="1273670"/>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4125"/>
        <w:gridCol w:w="5812"/>
      </w:tblGrid>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с, Дата по</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период, за который будут сформированы данные по начислениям</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ВУ</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выплат, по которой формировать данные (параметр не обязательный для заполнения)</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Работодатель</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работодателя из справочника Контрагенты</w:t>
            </w:r>
          </w:p>
        </w:tc>
      </w:tr>
    </w:tbl>
    <w:p w:rsidR="00846FDC" w:rsidRPr="00846FDC" w:rsidRDefault="00846FDC" w:rsidP="000C4034">
      <w:r>
        <w:t>По завершении выполнения процедуры сообщения не выдаются.</w:t>
      </w:r>
    </w:p>
    <w:p w:rsidR="00846FDC" w:rsidRPr="00846FDC" w:rsidRDefault="00846FDC" w:rsidP="00846FDC">
      <w:pPr>
        <w:pStyle w:val="6"/>
      </w:pPr>
      <w:bookmarkStart w:id="99" w:name="_Toc107563943"/>
      <w:r w:rsidRPr="00846FDC">
        <w:lastRenderedPageBreak/>
        <w:t>Формирование отчета</w:t>
      </w:r>
      <w:bookmarkEnd w:id="99"/>
    </w:p>
    <w:p w:rsidR="00846FDC" w:rsidRPr="00EB5081" w:rsidRDefault="00846FDC" w:rsidP="00846FDC">
      <w:pPr>
        <w:jc w:val="both"/>
      </w:pPr>
      <w:r w:rsidRPr="00EB5081">
        <w:t>Запуск пользовательского приложения из раздела Учет -&gt; Исполнения должностей (или из раздела Функции -&gt; Расчет заработной платы)</w:t>
      </w:r>
    </w:p>
    <w:p w:rsidR="00846FDC" w:rsidRPr="00EB5081" w:rsidRDefault="00846FDC" w:rsidP="00846FDC">
      <w:pPr>
        <w:jc w:val="both"/>
      </w:pPr>
      <w:r w:rsidRPr="00EB5081">
        <w:rPr>
          <w:noProof/>
        </w:rPr>
        <w:drawing>
          <wp:inline distT="0" distB="0" distL="0" distR="0">
            <wp:extent cx="5932805" cy="3615055"/>
            <wp:effectExtent l="19050" t="19050" r="10795" b="23495"/>
            <wp:docPr id="6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 cstate="print"/>
                    <a:srcRect/>
                    <a:stretch>
                      <a:fillRect/>
                    </a:stretch>
                  </pic:blipFill>
                  <pic:spPr bwMode="auto">
                    <a:xfrm>
                      <a:off x="0" y="0"/>
                      <a:ext cx="5932805" cy="3615055"/>
                    </a:xfrm>
                    <a:prstGeom prst="rect">
                      <a:avLst/>
                    </a:prstGeom>
                    <a:noFill/>
                    <a:ln w="9525">
                      <a:solidFill>
                        <a:schemeClr val="accent1"/>
                      </a:solidFill>
                      <a:miter lim="800000"/>
                      <a:headEnd/>
                      <a:tailEnd/>
                    </a:ln>
                  </pic:spPr>
                </pic:pic>
              </a:graphicData>
            </a:graphic>
          </wp:inline>
        </w:drawing>
      </w:r>
    </w:p>
    <w:p w:rsidR="00846FDC" w:rsidRPr="00EB5081" w:rsidRDefault="00846FDC" w:rsidP="00846FDC">
      <w:r w:rsidRPr="00EB5081">
        <w:rPr>
          <w:noProof/>
        </w:rPr>
        <w:drawing>
          <wp:inline distT="0" distB="0" distL="0" distR="0">
            <wp:extent cx="3600953" cy="1940000"/>
            <wp:effectExtent l="19050" t="19050" r="18547" b="22150"/>
            <wp:docPr id="6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cstate="print"/>
                    <a:srcRect/>
                    <a:stretch>
                      <a:fillRect/>
                    </a:stretch>
                  </pic:blipFill>
                  <pic:spPr bwMode="auto">
                    <a:xfrm>
                      <a:off x="0" y="0"/>
                      <a:ext cx="3600953" cy="1940000"/>
                    </a:xfrm>
                    <a:prstGeom prst="rect">
                      <a:avLst/>
                    </a:prstGeom>
                    <a:noFill/>
                    <a:ln w="9525">
                      <a:solidFill>
                        <a:schemeClr val="accent1"/>
                      </a:solidFill>
                      <a:miter lim="800000"/>
                      <a:headEnd/>
                      <a:tailEnd/>
                    </a:ln>
                  </pic:spPr>
                </pic:pic>
              </a:graphicData>
            </a:graphic>
          </wp:inline>
        </w:drawing>
      </w:r>
    </w:p>
    <w:p w:rsidR="00846FDC" w:rsidRPr="00EB5081" w:rsidRDefault="00846FDC" w:rsidP="00846FDC">
      <w:pPr>
        <w:jc w:val="both"/>
      </w:pPr>
      <w:r w:rsidRPr="00EB5081">
        <w:t>Параметры пользовательского приложения</w:t>
      </w:r>
    </w:p>
    <w:p w:rsidR="00846FDC" w:rsidRDefault="00846FDC" w:rsidP="00846FDC">
      <w:r w:rsidRPr="00EB5081">
        <w:rPr>
          <w:noProof/>
        </w:rPr>
        <w:drawing>
          <wp:inline distT="0" distB="0" distL="0" distR="0">
            <wp:extent cx="2674041" cy="2060545"/>
            <wp:effectExtent l="19050" t="19050" r="12009" b="15905"/>
            <wp:docPr id="6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cstate="print"/>
                    <a:srcRect/>
                    <a:stretch>
                      <a:fillRect/>
                    </a:stretch>
                  </pic:blipFill>
                  <pic:spPr bwMode="auto">
                    <a:xfrm>
                      <a:off x="0" y="0"/>
                      <a:ext cx="2674041" cy="2060545"/>
                    </a:xfrm>
                    <a:prstGeom prst="rect">
                      <a:avLst/>
                    </a:prstGeom>
                    <a:noFill/>
                    <a:ln w="9525">
                      <a:solidFill>
                        <a:schemeClr val="accent1"/>
                      </a:solidFill>
                      <a:miter lim="800000"/>
                      <a:headEnd/>
                      <a:tailEnd/>
                    </a:ln>
                  </pic:spPr>
                </pic:pic>
              </a:graphicData>
            </a:graphic>
          </wp:inline>
        </w:drawing>
      </w:r>
    </w:p>
    <w:tbl>
      <w:tblPr>
        <w:tblW w:w="9937" w:type="dxa"/>
        <w:tblInd w:w="94" w:type="dxa"/>
        <w:tblLook w:val="04A0"/>
      </w:tblPr>
      <w:tblGrid>
        <w:gridCol w:w="4125"/>
        <w:gridCol w:w="5812"/>
      </w:tblGrid>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lastRenderedPageBreak/>
              <w:t>Работодатель</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работодателя из справочника Контрагенты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с, Дата по</w:t>
            </w:r>
          </w:p>
        </w:tc>
        <w:tc>
          <w:tcPr>
            <w:tcW w:w="5812" w:type="dxa"/>
            <w:tcBorders>
              <w:top w:val="nil"/>
              <w:left w:val="nil"/>
              <w:bottom w:val="nil"/>
              <w:right w:val="nil"/>
            </w:tcBorders>
            <w:shd w:val="clear" w:color="auto" w:fill="auto"/>
            <w:noWrap/>
            <w:vAlign w:val="bottom"/>
            <w:hideMark/>
          </w:tcPr>
          <w:p w:rsidR="000C4034" w:rsidRPr="00790729"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начислений по периоду В КОТОРОМ они произведены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Дата ЗА с, Дата ЗА по</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выбор начислений по периоду ЗА КОТОРЫЙ они произведены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Расчет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Виды расчетов (начисления будут отобраны только из указанного расчета)</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Группа выплат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Группы выплат (начисления будут отобраны только из указанной группы)</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Выплата</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Выплаты и удержания (начисления будут отобраны только по указанным выплатам)</w:t>
            </w:r>
          </w:p>
        </w:tc>
      </w:tr>
      <w:tr w:rsidR="000C4034" w:rsidRPr="00790729" w:rsidTr="00904B04">
        <w:trPr>
          <w:trHeight w:val="255"/>
        </w:trPr>
        <w:tc>
          <w:tcPr>
            <w:tcW w:w="4125"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Состав затрат</w:t>
            </w:r>
          </w:p>
        </w:tc>
        <w:tc>
          <w:tcPr>
            <w:tcW w:w="5812" w:type="dxa"/>
            <w:tcBorders>
              <w:top w:val="nil"/>
              <w:left w:val="nil"/>
              <w:bottom w:val="nil"/>
              <w:right w:val="nil"/>
            </w:tcBorders>
            <w:shd w:val="clear" w:color="auto" w:fill="auto"/>
            <w:noWrap/>
            <w:vAlign w:val="bottom"/>
            <w:hideMark/>
          </w:tcPr>
          <w:p w:rsidR="000C4034" w:rsidRPr="000C4034" w:rsidRDefault="000C4034" w:rsidP="00904B04">
            <w:pPr>
              <w:spacing w:after="0" w:line="240" w:lineRule="auto"/>
              <w:rPr>
                <w:rFonts w:ascii="Arial" w:eastAsia="Times New Roman" w:hAnsi="Arial" w:cs="Arial"/>
                <w:sz w:val="20"/>
                <w:szCs w:val="20"/>
              </w:rPr>
            </w:pPr>
            <w:r w:rsidRPr="000C4034">
              <w:rPr>
                <w:rFonts w:ascii="Arial" w:eastAsia="Times New Roman" w:hAnsi="Arial" w:cs="Arial"/>
                <w:sz w:val="20"/>
                <w:szCs w:val="20"/>
              </w:rPr>
              <w:t>ссылка на справочник Составы затрат (начисления будут отобраны только по указанным составам затрат)</w:t>
            </w:r>
          </w:p>
        </w:tc>
      </w:tr>
    </w:tbl>
    <w:p w:rsidR="000C4034" w:rsidRDefault="000C4034" w:rsidP="00846FDC"/>
    <w:p w:rsidR="00906C5D" w:rsidRDefault="00C523C2" w:rsidP="00906C5D">
      <w:pPr>
        <w:pStyle w:val="6"/>
      </w:pPr>
      <w:bookmarkStart w:id="100" w:name="_Toc107563944"/>
      <w:r w:rsidRPr="00C523C2">
        <w:t>Форма № 57-Т (приказ № 457 от 30.07.2021)</w:t>
      </w:r>
      <w:bookmarkEnd w:id="100"/>
    </w:p>
    <w:p w:rsidR="00906C5D" w:rsidRDefault="00906C5D" w:rsidP="009E50BB">
      <w:pPr>
        <w:jc w:val="both"/>
      </w:pPr>
      <w:r>
        <w:t>Отчет работает по параметрам из раздела «Исполнения должностей».</w:t>
      </w:r>
    </w:p>
    <w:p w:rsidR="00906C5D" w:rsidRDefault="00906C5D" w:rsidP="009E50BB">
      <w:pPr>
        <w:jc w:val="both"/>
      </w:pPr>
      <w:r>
        <w:t xml:space="preserve">Основным источником данных для отчета являются разделы и спецификации "Исполнения должностей", "Состояния исполнения", "Начисления", "Сотрудники", "Фонд отработанного времени". </w:t>
      </w:r>
    </w:p>
    <w:p w:rsidR="009E50BB" w:rsidRDefault="009E50BB" w:rsidP="009E50BB">
      <w:pPr>
        <w:jc w:val="both"/>
      </w:pPr>
      <w:r>
        <w:t>Формирование перечня подразделений, которые будут учтены в отчете</w:t>
      </w:r>
      <w:r w:rsidR="007B659E">
        <w:t>,</w:t>
      </w:r>
      <w:r>
        <w:t xml:space="preserve"> производится следующим образом: сначала учитывается значение параметра "Организация (Обособленное Подразделение)" (и состояние признака "Включать подчиненные подразделения"); если параметр не задан, то учитывается значение поля "Список подразделений"; если не задан и последний, то учитываются подразделения в целом по организации.</w:t>
      </w:r>
    </w:p>
    <w:p w:rsidR="00906C5D" w:rsidRDefault="00906C5D" w:rsidP="00906C5D">
      <w:r>
        <w:rPr>
          <w:noProof/>
        </w:rPr>
        <w:lastRenderedPageBreak/>
        <w:drawing>
          <wp:inline distT="0" distB="0" distL="0" distR="0">
            <wp:extent cx="4326667" cy="4646667"/>
            <wp:effectExtent l="19050" t="0" r="0" b="0"/>
            <wp:docPr id="6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cstate="print"/>
                    <a:srcRect/>
                    <a:stretch>
                      <a:fillRect/>
                    </a:stretch>
                  </pic:blipFill>
                  <pic:spPr bwMode="auto">
                    <a:xfrm>
                      <a:off x="0" y="0"/>
                      <a:ext cx="4326667" cy="4646667"/>
                    </a:xfrm>
                    <a:prstGeom prst="rect">
                      <a:avLst/>
                    </a:prstGeom>
                    <a:noFill/>
                    <a:ln w="9525">
                      <a:noFill/>
                      <a:miter lim="800000"/>
                      <a:headEnd/>
                      <a:tailEnd/>
                    </a:ln>
                  </pic:spPr>
                </pic:pic>
              </a:graphicData>
            </a:graphic>
          </wp:inline>
        </w:drawing>
      </w:r>
    </w:p>
    <w:tbl>
      <w:tblPr>
        <w:tblW w:w="9938" w:type="dxa"/>
        <w:tblInd w:w="93" w:type="dxa"/>
        <w:tblLook w:val="04A0"/>
      </w:tblPr>
      <w:tblGrid>
        <w:gridCol w:w="3701"/>
        <w:gridCol w:w="6237"/>
      </w:tblGrid>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06C5D" w:rsidP="00906C5D">
            <w:pPr>
              <w:spacing w:after="0" w:line="240" w:lineRule="auto"/>
              <w:rPr>
                <w:rFonts w:ascii="Arial" w:eastAsia="Times New Roman" w:hAnsi="Arial" w:cs="Arial"/>
                <w:sz w:val="20"/>
                <w:szCs w:val="20"/>
              </w:rPr>
            </w:pPr>
            <w:r>
              <w:rPr>
                <w:rFonts w:ascii="Arial" w:eastAsia="Times New Roman" w:hAnsi="Arial" w:cs="Arial"/>
                <w:sz w:val="20"/>
                <w:szCs w:val="20"/>
              </w:rPr>
              <w:t>Период отчета</w:t>
            </w:r>
          </w:p>
        </w:tc>
        <w:tc>
          <w:tcPr>
            <w:tcW w:w="6237" w:type="dxa"/>
            <w:tcBorders>
              <w:top w:val="nil"/>
              <w:left w:val="nil"/>
              <w:bottom w:val="nil"/>
              <w:right w:val="nil"/>
            </w:tcBorders>
            <w:shd w:val="clear" w:color="auto" w:fill="auto"/>
            <w:noWrap/>
            <w:vAlign w:val="bottom"/>
            <w:hideMark/>
          </w:tcPr>
          <w:p w:rsidR="00906C5D" w:rsidRPr="00F65D1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Указывается период (в качестве периода берется месяц года указанной в поле даты), за который производится сбор данных для печати. За данный период берутся значения параметров паспорта учреждения; состояния исполнений; производится расчет среднесписочной численности; и т.д.</w:t>
            </w:r>
          </w:p>
        </w:tc>
      </w:tr>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06C5D" w:rsidP="00906C5D">
            <w:pPr>
              <w:spacing w:after="0" w:line="240" w:lineRule="auto"/>
              <w:rPr>
                <w:rFonts w:ascii="Arial" w:eastAsia="Times New Roman" w:hAnsi="Arial" w:cs="Arial"/>
                <w:sz w:val="20"/>
                <w:szCs w:val="20"/>
              </w:rPr>
            </w:pPr>
            <w:r>
              <w:rPr>
                <w:rFonts w:ascii="Arial" w:eastAsia="Times New Roman" w:hAnsi="Arial" w:cs="Arial"/>
                <w:sz w:val="20"/>
                <w:szCs w:val="20"/>
              </w:rPr>
              <w:t>Организация (Обособленное подразделение)</w:t>
            </w:r>
          </w:p>
        </w:tc>
        <w:tc>
          <w:tcPr>
            <w:tcW w:w="6237" w:type="dxa"/>
            <w:tcBorders>
              <w:top w:val="nil"/>
              <w:left w:val="nil"/>
              <w:bottom w:val="nil"/>
              <w:right w:val="nil"/>
            </w:tcBorders>
            <w:shd w:val="clear" w:color="auto" w:fill="auto"/>
            <w:noWrap/>
            <w:vAlign w:val="bottom"/>
            <w:hideMark/>
          </w:tcPr>
          <w:p w:rsidR="00906C5D" w:rsidRPr="00F65D1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Для расчета принимаются все исполнения должностей, принадлежащие к указанному в параметре подразделению.</w:t>
            </w:r>
          </w:p>
        </w:tc>
      </w:tr>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06C5D" w:rsidP="00906C5D">
            <w:pPr>
              <w:spacing w:after="0" w:line="240" w:lineRule="auto"/>
              <w:rPr>
                <w:rFonts w:ascii="Arial" w:eastAsia="Times New Roman" w:hAnsi="Arial" w:cs="Arial"/>
                <w:sz w:val="20"/>
                <w:szCs w:val="20"/>
              </w:rPr>
            </w:pPr>
            <w:r>
              <w:rPr>
                <w:rFonts w:ascii="Arial" w:eastAsia="Times New Roman" w:hAnsi="Arial" w:cs="Arial"/>
                <w:sz w:val="20"/>
                <w:szCs w:val="20"/>
              </w:rPr>
              <w:t>Включить все подчиненные подразделения</w:t>
            </w:r>
          </w:p>
        </w:tc>
        <w:tc>
          <w:tcPr>
            <w:tcW w:w="6237" w:type="dxa"/>
            <w:tcBorders>
              <w:top w:val="nil"/>
              <w:left w:val="nil"/>
              <w:bottom w:val="nil"/>
              <w:right w:val="nil"/>
            </w:tcBorders>
            <w:shd w:val="clear" w:color="auto" w:fill="auto"/>
            <w:noWrap/>
            <w:vAlign w:val="bottom"/>
            <w:hideMark/>
          </w:tcPr>
          <w:p w:rsidR="00906C5D" w:rsidRPr="002505A6"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Установленный признак определяет, что для расчета надо учесть все подразделения, подчиненные указанному в поле "Организация (Обособленное Подразделение)"</w:t>
            </w:r>
            <w:r>
              <w:rPr>
                <w:rFonts w:ascii="Arial" w:eastAsia="Times New Roman" w:hAnsi="Arial" w:cs="Arial"/>
                <w:sz w:val="20"/>
                <w:szCs w:val="20"/>
              </w:rPr>
              <w:t>.</w:t>
            </w:r>
          </w:p>
        </w:tc>
      </w:tr>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06C5D" w:rsidP="00906C5D">
            <w:pPr>
              <w:spacing w:after="0" w:line="240" w:lineRule="auto"/>
              <w:rPr>
                <w:rFonts w:ascii="Arial" w:eastAsia="Times New Roman" w:hAnsi="Arial" w:cs="Arial"/>
                <w:sz w:val="20"/>
                <w:szCs w:val="20"/>
              </w:rPr>
            </w:pPr>
            <w:r>
              <w:rPr>
                <w:rFonts w:ascii="Arial" w:eastAsia="Times New Roman" w:hAnsi="Arial" w:cs="Arial"/>
                <w:sz w:val="20"/>
                <w:szCs w:val="20"/>
              </w:rPr>
              <w:t>Список подразделений</w:t>
            </w:r>
          </w:p>
        </w:tc>
        <w:tc>
          <w:tcPr>
            <w:tcW w:w="6237" w:type="dxa"/>
            <w:tcBorders>
              <w:top w:val="nil"/>
              <w:left w:val="nil"/>
              <w:bottom w:val="nil"/>
              <w:right w:val="nil"/>
            </w:tcBorders>
            <w:shd w:val="clear" w:color="auto" w:fill="auto"/>
            <w:noWrap/>
            <w:vAlign w:val="bottom"/>
            <w:hideMark/>
          </w:tcPr>
          <w:p w:rsidR="00906C5D" w:rsidRPr="002505A6"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По данным словаря "Списки подразделений". Возможность использовать при формировании отчетности заранее сформированные списки подразделений.</w:t>
            </w:r>
          </w:p>
        </w:tc>
      </w:tr>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06C5D" w:rsidP="00906C5D">
            <w:pPr>
              <w:spacing w:after="0" w:line="240" w:lineRule="auto"/>
              <w:rPr>
                <w:rFonts w:ascii="Arial" w:eastAsia="Times New Roman" w:hAnsi="Arial" w:cs="Arial"/>
                <w:sz w:val="20"/>
                <w:szCs w:val="20"/>
              </w:rPr>
            </w:pPr>
            <w:r w:rsidRPr="00906C5D">
              <w:rPr>
                <w:rFonts w:ascii="Arial" w:eastAsia="Times New Roman" w:hAnsi="Arial" w:cs="Arial"/>
                <w:sz w:val="20"/>
                <w:szCs w:val="20"/>
              </w:rPr>
              <w:t>Тип дня для определения отработанного времени</w:t>
            </w:r>
          </w:p>
        </w:tc>
        <w:tc>
          <w:tcPr>
            <w:tcW w:w="6237" w:type="dxa"/>
            <w:tcBorders>
              <w:top w:val="nil"/>
              <w:left w:val="nil"/>
              <w:right w:val="nil"/>
            </w:tcBorders>
            <w:shd w:val="clear" w:color="auto" w:fill="auto"/>
            <w:noWrap/>
            <w:hideMark/>
          </w:tcPr>
          <w:p w:rsidR="00906C5D" w:rsidRPr="008B42C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Если параметр (мнемокод/мнемокоды типа дня) задан, то при определении отработанного времени учитываются дни только данного типа/типов</w:t>
            </w:r>
            <w:r>
              <w:rPr>
                <w:rFonts w:ascii="Arial" w:eastAsia="Times New Roman" w:hAnsi="Arial" w:cs="Arial"/>
                <w:sz w:val="20"/>
                <w:szCs w:val="20"/>
              </w:rPr>
              <w:t>.</w:t>
            </w:r>
          </w:p>
        </w:tc>
      </w:tr>
      <w:tr w:rsidR="009E50BB" w:rsidRPr="008B42C3" w:rsidTr="009E50BB">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06C5D">
              <w:rPr>
                <w:rFonts w:ascii="Arial" w:eastAsia="Times New Roman" w:hAnsi="Arial" w:cs="Arial"/>
                <w:sz w:val="20"/>
                <w:szCs w:val="20"/>
              </w:rPr>
              <w:t>Категория сотрудника - руководители</w:t>
            </w:r>
          </w:p>
        </w:tc>
        <w:tc>
          <w:tcPr>
            <w:tcW w:w="6237" w:type="dxa"/>
            <w:vMerge w:val="restart"/>
            <w:tcBorders>
              <w:left w:val="nil"/>
              <w:right w:val="nil"/>
            </w:tcBorders>
            <w:shd w:val="clear" w:color="auto" w:fill="auto"/>
            <w:noWrap/>
            <w:hideMark/>
          </w:tcPr>
          <w:p w:rsidR="009E50BB" w:rsidRPr="008B42C3" w:rsidRDefault="009E50BB" w:rsidP="009E50B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Категории сотрудников (настроены по умолчанию).</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06C5D">
              <w:rPr>
                <w:rFonts w:ascii="Arial" w:eastAsia="Times New Roman" w:hAnsi="Arial" w:cs="Arial"/>
                <w:sz w:val="20"/>
                <w:szCs w:val="20"/>
              </w:rPr>
              <w:t>Категория сотрудника - специалисты</w:t>
            </w:r>
          </w:p>
        </w:tc>
        <w:tc>
          <w:tcPr>
            <w:tcW w:w="6237" w:type="dxa"/>
            <w:vMerge/>
            <w:tcBorders>
              <w:left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06C5D">
              <w:rPr>
                <w:rFonts w:ascii="Arial" w:eastAsia="Times New Roman" w:hAnsi="Arial" w:cs="Arial"/>
                <w:sz w:val="20"/>
                <w:szCs w:val="20"/>
              </w:rPr>
              <w:t>Категория сотрудника - другие служащие</w:t>
            </w:r>
          </w:p>
        </w:tc>
        <w:tc>
          <w:tcPr>
            <w:tcW w:w="6237" w:type="dxa"/>
            <w:vMerge/>
            <w:tcBorders>
              <w:left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06C5D">
              <w:rPr>
                <w:rFonts w:ascii="Arial" w:eastAsia="Times New Roman" w:hAnsi="Arial" w:cs="Arial"/>
                <w:sz w:val="20"/>
                <w:szCs w:val="20"/>
              </w:rPr>
              <w:t>Категория сотрудника - рабочие</w:t>
            </w:r>
          </w:p>
        </w:tc>
        <w:tc>
          <w:tcPr>
            <w:tcW w:w="6237" w:type="dxa"/>
            <w:vMerge/>
            <w:tcBorders>
              <w:left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p>
        </w:tc>
      </w:tr>
      <w:tr w:rsidR="00906C5D" w:rsidRPr="008B42C3" w:rsidTr="00906C5D">
        <w:trPr>
          <w:trHeight w:val="255"/>
        </w:trPr>
        <w:tc>
          <w:tcPr>
            <w:tcW w:w="3701" w:type="dxa"/>
            <w:tcBorders>
              <w:top w:val="nil"/>
              <w:left w:val="nil"/>
              <w:bottom w:val="nil"/>
              <w:right w:val="nil"/>
            </w:tcBorders>
            <w:shd w:val="clear" w:color="auto" w:fill="auto"/>
            <w:noWrap/>
            <w:vAlign w:val="bottom"/>
            <w:hideMark/>
          </w:tcPr>
          <w:p w:rsidR="00906C5D"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Группа выплат - тариф</w:t>
            </w:r>
          </w:p>
        </w:tc>
        <w:tc>
          <w:tcPr>
            <w:tcW w:w="6237" w:type="dxa"/>
            <w:tcBorders>
              <w:left w:val="nil"/>
              <w:right w:val="nil"/>
            </w:tcBorders>
            <w:shd w:val="clear" w:color="auto" w:fill="auto"/>
            <w:noWrap/>
            <w:vAlign w:val="bottom"/>
            <w:hideMark/>
          </w:tcPr>
          <w:p w:rsidR="00906C5D" w:rsidRPr="008B42C3" w:rsidRDefault="009E50BB" w:rsidP="009E50B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Группы выплат (настроены по умолчанию).</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Группа выплат РК</w:t>
            </w:r>
          </w:p>
        </w:tc>
        <w:tc>
          <w:tcPr>
            <w:tcW w:w="6237" w:type="dxa"/>
            <w:tcBorders>
              <w:left w:val="nil"/>
              <w:right w:val="nil"/>
            </w:tcBorders>
            <w:shd w:val="clear" w:color="auto" w:fill="auto"/>
            <w:noWrap/>
            <w:vAlign w:val="bottom"/>
            <w:hideMark/>
          </w:tcPr>
          <w:p w:rsidR="009E50BB" w:rsidRPr="008B42C3" w:rsidRDefault="009E50BB" w:rsidP="00BE43E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Группы выплат.</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Группа выплат - другие выплаты</w:t>
            </w:r>
          </w:p>
        </w:tc>
        <w:tc>
          <w:tcPr>
            <w:tcW w:w="6237" w:type="dxa"/>
            <w:tcBorders>
              <w:left w:val="nil"/>
              <w:right w:val="nil"/>
            </w:tcBorders>
            <w:shd w:val="clear" w:color="auto" w:fill="auto"/>
            <w:noWrap/>
            <w:vAlign w:val="bottom"/>
            <w:hideMark/>
          </w:tcPr>
          <w:p w:rsidR="009E50BB" w:rsidRPr="008B42C3" w:rsidRDefault="009E50BB" w:rsidP="00BE43E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Группы выплат (настроены по умолчанию).</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Руководящие работники образования (здравоохранения)</w:t>
            </w:r>
          </w:p>
        </w:tc>
        <w:tc>
          <w:tcPr>
            <w:tcW w:w="6237" w:type="dxa"/>
            <w:tcBorders>
              <w:left w:val="nil"/>
              <w:bottom w:val="nil"/>
              <w:right w:val="nil"/>
            </w:tcBorders>
            <w:shd w:val="clear" w:color="auto" w:fill="auto"/>
            <w:noWrap/>
            <w:vAlign w:val="bottom"/>
            <w:hideMark/>
          </w:tcPr>
          <w:p w:rsidR="009E50BB" w:rsidRPr="008B42C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Выберите из словаря Списки должностей.</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 xml:space="preserve">Состояние, по которому исполнение </w:t>
            </w:r>
            <w:r w:rsidRPr="009E50BB">
              <w:rPr>
                <w:rFonts w:ascii="Arial" w:eastAsia="Times New Roman" w:hAnsi="Arial" w:cs="Arial"/>
                <w:sz w:val="20"/>
                <w:szCs w:val="20"/>
              </w:rPr>
              <w:lastRenderedPageBreak/>
              <w:t>не включается во II раздел</w:t>
            </w:r>
          </w:p>
        </w:tc>
        <w:tc>
          <w:tcPr>
            <w:tcW w:w="6237" w:type="dxa"/>
            <w:tcBorders>
              <w:top w:val="nil"/>
              <w:left w:val="nil"/>
              <w:bottom w:val="nil"/>
              <w:right w:val="nil"/>
            </w:tcBorders>
            <w:shd w:val="clear" w:color="auto" w:fill="auto"/>
            <w:noWrap/>
            <w:vAlign w:val="bottom"/>
            <w:hideMark/>
          </w:tcPr>
          <w:p w:rsidR="009E50BB" w:rsidRPr="008B42C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lastRenderedPageBreak/>
              <w:t xml:space="preserve">Определяет состояние исполнения должности, при наличии </w:t>
            </w:r>
            <w:r w:rsidRPr="00257337">
              <w:rPr>
                <w:rFonts w:ascii="Arial" w:eastAsia="Times New Roman" w:hAnsi="Arial" w:cs="Arial"/>
                <w:sz w:val="20"/>
                <w:szCs w:val="20"/>
              </w:rPr>
              <w:lastRenderedPageBreak/>
              <w:t>которого данные по работнику не включаются во второй раздел.</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lastRenderedPageBreak/>
              <w:t>Группа выплат - исполнения не включаются во II раздел</w:t>
            </w:r>
          </w:p>
        </w:tc>
        <w:tc>
          <w:tcPr>
            <w:tcW w:w="6237" w:type="dxa"/>
            <w:tcBorders>
              <w:top w:val="nil"/>
              <w:left w:val="nil"/>
              <w:bottom w:val="nil"/>
              <w:right w:val="nil"/>
            </w:tcBorders>
            <w:shd w:val="clear" w:color="auto" w:fill="auto"/>
            <w:noWrap/>
            <w:vAlign w:val="bottom"/>
            <w:hideMark/>
          </w:tcPr>
          <w:p w:rsidR="009E50BB" w:rsidRPr="008B42C3" w:rsidRDefault="009E50BB" w:rsidP="00BE43EF">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Группы выплат (настроены по умолчанию).</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Типы дней - исполнения не включаются во II раздел</w:t>
            </w:r>
          </w:p>
        </w:tc>
        <w:tc>
          <w:tcPr>
            <w:tcW w:w="6237" w:type="dxa"/>
            <w:tcBorders>
              <w:top w:val="nil"/>
              <w:left w:val="nil"/>
              <w:bottom w:val="nil"/>
              <w:right w:val="nil"/>
            </w:tcBorders>
            <w:shd w:val="clear" w:color="auto" w:fill="auto"/>
            <w:noWrap/>
            <w:vAlign w:val="bottom"/>
            <w:hideMark/>
          </w:tcPr>
          <w:p w:rsidR="009E50BB" w:rsidRPr="008B42C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Определяет тип/типы дней, при наличии которых данные по работнику не включаются во второй раздел.</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8B42C3"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Вид стажа</w:t>
            </w:r>
          </w:p>
        </w:tc>
        <w:tc>
          <w:tcPr>
            <w:tcW w:w="6237" w:type="dxa"/>
            <w:tcBorders>
              <w:top w:val="nil"/>
              <w:left w:val="nil"/>
              <w:bottom w:val="nil"/>
              <w:right w:val="nil"/>
            </w:tcBorders>
            <w:shd w:val="clear" w:color="auto" w:fill="auto"/>
            <w:noWrap/>
            <w:vAlign w:val="bottom"/>
            <w:hideMark/>
          </w:tcPr>
          <w:p w:rsidR="009E50BB" w:rsidRPr="008B42C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Значение стажа данного вида отражается в 7 графе таблицы второго раздела.</w:t>
            </w: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Не включать заработок совместителей в Раздел II</w:t>
            </w:r>
          </w:p>
        </w:tc>
        <w:tc>
          <w:tcPr>
            <w:tcW w:w="6237" w:type="dxa"/>
            <w:vMerge w:val="restart"/>
            <w:tcBorders>
              <w:top w:val="nil"/>
              <w:left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Параметры логические, по умолчанию имеют значение "Нет". При определении (сборе) сумм ФОТ и ФОВ для раздела II в случае, если выставлен соответствующий параметр - пропускаются (не обрабатываются) исполнения с видом совместительство. Если оба параметра не выставлены - обрабатываются все исполнения.</w:t>
            </w: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Не включать отработанное время совместителей в Раздел II</w:t>
            </w:r>
          </w:p>
        </w:tc>
        <w:tc>
          <w:tcPr>
            <w:tcW w:w="6237" w:type="dxa"/>
            <w:vMerge/>
            <w:tcBorders>
              <w:left w:val="nil"/>
              <w:bottom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Должность ответственного лица</w:t>
            </w:r>
          </w:p>
        </w:tc>
        <w:tc>
          <w:tcPr>
            <w:tcW w:w="6237" w:type="dxa"/>
            <w:vMerge w:val="restart"/>
            <w:tcBorders>
              <w:top w:val="nil"/>
              <w:left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r w:rsidRPr="00257337">
              <w:rPr>
                <w:rFonts w:ascii="Arial" w:eastAsia="Times New Roman" w:hAnsi="Arial" w:cs="Arial"/>
                <w:sz w:val="20"/>
                <w:szCs w:val="20"/>
              </w:rPr>
              <w:t>Значения параметров отображаются в подвале отчета, в полях "Должность", "Ф.И.О.", "Номер контактного телефона", "E-mail:___________" должностного лица, ответственного за предоставление статистической информации.</w:t>
            </w: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ФИО должностного лица</w:t>
            </w:r>
          </w:p>
        </w:tc>
        <w:tc>
          <w:tcPr>
            <w:tcW w:w="6237" w:type="dxa"/>
            <w:vMerge/>
            <w:tcBorders>
              <w:left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Номер контактного телефона</w:t>
            </w:r>
          </w:p>
        </w:tc>
        <w:tc>
          <w:tcPr>
            <w:tcW w:w="6237" w:type="dxa"/>
            <w:vMerge/>
            <w:tcBorders>
              <w:left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p>
        </w:tc>
      </w:tr>
      <w:tr w:rsidR="00257337" w:rsidRPr="008B42C3" w:rsidTr="00BE43EF">
        <w:trPr>
          <w:trHeight w:val="255"/>
        </w:trPr>
        <w:tc>
          <w:tcPr>
            <w:tcW w:w="3701" w:type="dxa"/>
            <w:tcBorders>
              <w:top w:val="nil"/>
              <w:left w:val="nil"/>
              <w:bottom w:val="nil"/>
              <w:right w:val="nil"/>
            </w:tcBorders>
            <w:shd w:val="clear" w:color="auto" w:fill="auto"/>
            <w:noWrap/>
            <w:vAlign w:val="bottom"/>
            <w:hideMark/>
          </w:tcPr>
          <w:p w:rsidR="00257337" w:rsidRPr="009E50BB" w:rsidRDefault="00257337"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Адрес электронной почты</w:t>
            </w:r>
          </w:p>
        </w:tc>
        <w:tc>
          <w:tcPr>
            <w:tcW w:w="6237" w:type="dxa"/>
            <w:vMerge/>
            <w:tcBorders>
              <w:left w:val="nil"/>
              <w:bottom w:val="nil"/>
              <w:right w:val="nil"/>
            </w:tcBorders>
            <w:shd w:val="clear" w:color="auto" w:fill="auto"/>
            <w:noWrap/>
            <w:vAlign w:val="bottom"/>
            <w:hideMark/>
          </w:tcPr>
          <w:p w:rsidR="00257337" w:rsidRPr="00367033" w:rsidRDefault="00257337" w:rsidP="00906C5D">
            <w:pPr>
              <w:spacing w:after="0" w:line="240" w:lineRule="auto"/>
              <w:rPr>
                <w:rFonts w:ascii="Arial" w:eastAsia="Times New Roman" w:hAnsi="Arial" w:cs="Arial"/>
                <w:sz w:val="20"/>
                <w:szCs w:val="20"/>
              </w:rPr>
            </w:pP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9E50BB"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Печатать детализацию показателей отчета</w:t>
            </w:r>
          </w:p>
        </w:tc>
        <w:tc>
          <w:tcPr>
            <w:tcW w:w="6237" w:type="dxa"/>
            <w:tcBorders>
              <w:top w:val="nil"/>
              <w:left w:val="nil"/>
              <w:bottom w:val="nil"/>
              <w:right w:val="nil"/>
            </w:tcBorders>
            <w:shd w:val="clear" w:color="auto" w:fill="auto"/>
            <w:noWrap/>
            <w:vAlign w:val="bottom"/>
            <w:hideMark/>
          </w:tcPr>
          <w:p w:rsidR="009E50BB" w:rsidRPr="00367033" w:rsidRDefault="00257337" w:rsidP="00906C5D">
            <w:pPr>
              <w:spacing w:after="0" w:line="240" w:lineRule="auto"/>
              <w:rPr>
                <w:rFonts w:ascii="Arial" w:eastAsia="Times New Roman" w:hAnsi="Arial" w:cs="Arial"/>
                <w:sz w:val="20"/>
                <w:szCs w:val="20"/>
              </w:rPr>
            </w:pPr>
            <w:r>
              <w:t xml:space="preserve">По умолчанию "Нет". Лист "Расшифровка" отчета </w:t>
            </w:r>
            <w:r w:rsidRPr="00257337">
              <w:rPr>
                <w:rFonts w:ascii="Arial" w:eastAsia="Times New Roman" w:hAnsi="Arial" w:cs="Arial"/>
                <w:sz w:val="20"/>
                <w:szCs w:val="20"/>
              </w:rPr>
              <w:t>формируется</w:t>
            </w:r>
            <w:r>
              <w:t>, если значение параметра равно "Да" - для каждого исполнения, отобранного для формирования отчета, формируется отдельная строка в таблице листа. Детализация выводится только для записей отчета, которые попали в раздел II.</w:t>
            </w:r>
          </w:p>
        </w:tc>
      </w:tr>
      <w:tr w:rsidR="009E50BB" w:rsidRPr="008B42C3" w:rsidTr="00906C5D">
        <w:trPr>
          <w:trHeight w:val="255"/>
        </w:trPr>
        <w:tc>
          <w:tcPr>
            <w:tcW w:w="3701" w:type="dxa"/>
            <w:tcBorders>
              <w:top w:val="nil"/>
              <w:left w:val="nil"/>
              <w:bottom w:val="nil"/>
              <w:right w:val="nil"/>
            </w:tcBorders>
            <w:shd w:val="clear" w:color="auto" w:fill="auto"/>
            <w:noWrap/>
            <w:vAlign w:val="bottom"/>
            <w:hideMark/>
          </w:tcPr>
          <w:p w:rsidR="009E50BB" w:rsidRPr="009E50BB" w:rsidRDefault="009E50BB" w:rsidP="00906C5D">
            <w:pPr>
              <w:spacing w:after="0" w:line="240" w:lineRule="auto"/>
              <w:rPr>
                <w:rFonts w:ascii="Arial" w:eastAsia="Times New Roman" w:hAnsi="Arial" w:cs="Arial"/>
                <w:sz w:val="20"/>
                <w:szCs w:val="20"/>
              </w:rPr>
            </w:pPr>
            <w:r w:rsidRPr="009E50BB">
              <w:rPr>
                <w:rFonts w:ascii="Arial" w:eastAsia="Times New Roman" w:hAnsi="Arial" w:cs="Arial"/>
                <w:sz w:val="20"/>
                <w:szCs w:val="20"/>
              </w:rPr>
              <w:t>Режим печати</w:t>
            </w:r>
          </w:p>
        </w:tc>
        <w:tc>
          <w:tcPr>
            <w:tcW w:w="6237" w:type="dxa"/>
            <w:tcBorders>
              <w:top w:val="nil"/>
              <w:left w:val="nil"/>
              <w:bottom w:val="nil"/>
              <w:right w:val="nil"/>
            </w:tcBorders>
            <w:shd w:val="clear" w:color="auto" w:fill="auto"/>
            <w:noWrap/>
            <w:vAlign w:val="bottom"/>
            <w:hideMark/>
          </w:tcPr>
          <w:p w:rsidR="009E50BB" w:rsidRPr="00257337" w:rsidRDefault="00257337" w:rsidP="00906C5D">
            <w:pPr>
              <w:spacing w:after="0" w:line="240" w:lineRule="auto"/>
            </w:pPr>
            <w:r>
              <w:t xml:space="preserve">Возможные значения: </w:t>
            </w:r>
            <w:r w:rsidRPr="00257337">
              <w:t>Печать отчета</w:t>
            </w:r>
            <w:r>
              <w:t xml:space="preserve">, </w:t>
            </w:r>
            <w:r w:rsidRPr="00257337">
              <w:t>Выгрузка</w:t>
            </w:r>
            <w:r>
              <w:t>,</w:t>
            </w:r>
            <w:r w:rsidRPr="00257337">
              <w:t xml:space="preserve"> Печать отчета и выгрузка</w:t>
            </w:r>
            <w:r>
              <w:t>. Если указывается выгрузка отчета, то перед печатью выводится форма для задания каталога выгрузки. Формирование печатной формы и файла выгрузки в формате XML реализуется в рамках единого алгоритма формирования.</w:t>
            </w:r>
          </w:p>
        </w:tc>
      </w:tr>
    </w:tbl>
    <w:p w:rsidR="00906C5D" w:rsidRPr="00906C5D" w:rsidRDefault="00906C5D" w:rsidP="00906C5D">
      <w:pPr>
        <w:rPr>
          <w:lang w:bidi="en-US"/>
        </w:rPr>
      </w:pPr>
    </w:p>
    <w:p w:rsidR="00BB064E" w:rsidRDefault="00BB064E" w:rsidP="00BB064E">
      <w:pPr>
        <w:pStyle w:val="1"/>
        <w:jc w:val="both"/>
      </w:pPr>
      <w:bookmarkStart w:id="101" w:name="_Toc107563945"/>
      <w:r>
        <w:lastRenderedPageBreak/>
        <w:t>Журнал больничных листов</w:t>
      </w:r>
      <w:bookmarkEnd w:id="101"/>
    </w:p>
    <w:p w:rsidR="00BB064E" w:rsidRDefault="00BB064E" w:rsidP="00BB064E">
      <w:pPr>
        <w:pStyle w:val="12"/>
      </w:pPr>
      <w:r>
        <w:t>Предоставлена информация о пользовательских отчетах для раздела Журнал больничных листов.</w:t>
      </w:r>
    </w:p>
    <w:p w:rsidR="00BB064E" w:rsidRPr="0014273E" w:rsidRDefault="00BB064E" w:rsidP="00BB064E">
      <w:pPr>
        <w:pStyle w:val="6"/>
      </w:pPr>
      <w:bookmarkStart w:id="102" w:name="_Toc107563946"/>
      <w:r>
        <w:t>Реестр ФСС ЮП</w:t>
      </w:r>
      <w:bookmarkEnd w:id="102"/>
    </w:p>
    <w:p w:rsidR="00BB064E" w:rsidRDefault="00BB064E" w:rsidP="00D96519">
      <w:pPr>
        <w:pStyle w:val="12"/>
        <w:ind w:firstLine="0"/>
      </w:pPr>
      <w:r>
        <w:t xml:space="preserve">Отчет собирает данные по отработанным записям </w:t>
      </w:r>
      <w:r w:rsidR="005628DC">
        <w:t>раздела «Ж</w:t>
      </w:r>
      <w:r>
        <w:t>урнал больничных листов</w:t>
      </w:r>
      <w:r w:rsidR="005628DC">
        <w:t>»</w:t>
      </w:r>
      <w:r>
        <w:t>.</w:t>
      </w:r>
    </w:p>
    <w:p w:rsidR="00BB064E" w:rsidRDefault="00D96519" w:rsidP="00D96519">
      <w:pPr>
        <w:pStyle w:val="12"/>
        <w:ind w:firstLine="0"/>
      </w:pPr>
      <w:r>
        <w:rPr>
          <w:noProof/>
        </w:rPr>
        <w:drawing>
          <wp:inline distT="0" distB="0" distL="0" distR="0">
            <wp:extent cx="2853334" cy="1293676"/>
            <wp:effectExtent l="19050" t="0" r="4166" b="0"/>
            <wp:docPr id="5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print"/>
                    <a:srcRect/>
                    <a:stretch>
                      <a:fillRect/>
                    </a:stretch>
                  </pic:blipFill>
                  <pic:spPr bwMode="auto">
                    <a:xfrm>
                      <a:off x="0" y="0"/>
                      <a:ext cx="2853334" cy="1293676"/>
                    </a:xfrm>
                    <a:prstGeom prst="rect">
                      <a:avLst/>
                    </a:prstGeom>
                    <a:noFill/>
                    <a:ln w="9525">
                      <a:noFill/>
                      <a:miter lim="800000"/>
                      <a:headEnd/>
                      <a:tailEnd/>
                    </a:ln>
                  </pic:spPr>
                </pic:pic>
              </a:graphicData>
            </a:graphic>
          </wp:inline>
        </w:drawing>
      </w:r>
    </w:p>
    <w:tbl>
      <w:tblPr>
        <w:tblW w:w="9937" w:type="dxa"/>
        <w:tblInd w:w="94" w:type="dxa"/>
        <w:tblLook w:val="04A0"/>
      </w:tblPr>
      <w:tblGrid>
        <w:gridCol w:w="2849"/>
        <w:gridCol w:w="7088"/>
      </w:tblGrid>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Дата с</w:t>
            </w:r>
          </w:p>
        </w:tc>
        <w:tc>
          <w:tcPr>
            <w:tcW w:w="7088" w:type="dxa"/>
            <w:tcBorders>
              <w:top w:val="nil"/>
              <w:left w:val="nil"/>
              <w:bottom w:val="nil"/>
              <w:right w:val="nil"/>
            </w:tcBorders>
            <w:shd w:val="clear" w:color="auto" w:fill="auto"/>
            <w:noWrap/>
            <w:vAlign w:val="bottom"/>
            <w:hideMark/>
          </w:tcPr>
          <w:p w:rsidR="00D96519" w:rsidRPr="002505A6" w:rsidRDefault="00D96519"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начала отбора начислений </w:t>
            </w:r>
            <w:r w:rsidRPr="00D96519">
              <w:rPr>
                <w:rFonts w:ascii="Arial" w:eastAsia="Times New Roman" w:hAnsi="Arial" w:cs="Arial"/>
                <w:sz w:val="20"/>
                <w:szCs w:val="20"/>
              </w:rPr>
              <w:t>по записям журнала больничных листов, выполненных В указанном периоде</w:t>
            </w:r>
            <w:r>
              <w:rPr>
                <w:rFonts w:ascii="Arial" w:eastAsia="Times New Roman" w:hAnsi="Arial" w:cs="Arial"/>
                <w:sz w:val="20"/>
                <w:szCs w:val="20"/>
              </w:rPr>
              <w:t>.</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Дата по</w:t>
            </w:r>
          </w:p>
        </w:tc>
        <w:tc>
          <w:tcPr>
            <w:tcW w:w="7088" w:type="dxa"/>
            <w:tcBorders>
              <w:top w:val="nil"/>
              <w:left w:val="nil"/>
              <w:bottom w:val="nil"/>
              <w:right w:val="nil"/>
            </w:tcBorders>
            <w:shd w:val="clear" w:color="auto" w:fill="auto"/>
            <w:noWrap/>
            <w:vAlign w:val="bottom"/>
            <w:hideMark/>
          </w:tcPr>
          <w:p w:rsidR="00D96519" w:rsidRPr="002505A6" w:rsidRDefault="00D96519"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окончания отбора начислений </w:t>
            </w:r>
            <w:r w:rsidRPr="00D96519">
              <w:rPr>
                <w:rFonts w:ascii="Arial" w:eastAsia="Times New Roman" w:hAnsi="Arial" w:cs="Arial"/>
                <w:sz w:val="20"/>
                <w:szCs w:val="20"/>
              </w:rPr>
              <w:t>по записям журнала больничных листов, выполненных В указанном периоде</w:t>
            </w:r>
            <w:r>
              <w:rPr>
                <w:rFonts w:ascii="Arial" w:eastAsia="Times New Roman" w:hAnsi="Arial" w:cs="Arial"/>
                <w:sz w:val="20"/>
                <w:szCs w:val="20"/>
              </w:rPr>
              <w:t>.</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Учреждение</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96519">
              <w:rPr>
                <w:rFonts w:ascii="Arial" w:eastAsia="Times New Roman" w:hAnsi="Arial" w:cs="Arial"/>
                <w:sz w:val="20"/>
                <w:szCs w:val="20"/>
              </w:rPr>
              <w:t>Юридические лица</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Группа выплат БЛ учж</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96519">
              <w:rPr>
                <w:rFonts w:ascii="Arial" w:eastAsia="Times New Roman" w:hAnsi="Arial" w:cs="Arial"/>
                <w:sz w:val="20"/>
                <w:szCs w:val="20"/>
              </w:rPr>
              <w:t>Группы выплат</w:t>
            </w:r>
            <w:r>
              <w:rPr>
                <w:rFonts w:ascii="Arial" w:eastAsia="Times New Roman" w:hAnsi="Arial" w:cs="Arial"/>
                <w:sz w:val="20"/>
                <w:szCs w:val="20"/>
              </w:rPr>
              <w:t xml:space="preserve"> (по умолчанию «</w:t>
            </w:r>
            <w:r w:rsidRPr="00D96519">
              <w:rPr>
                <w:rFonts w:ascii="Arial" w:eastAsia="Times New Roman" w:hAnsi="Arial" w:cs="Arial"/>
                <w:sz w:val="20"/>
                <w:szCs w:val="20"/>
              </w:rPr>
              <w:t>БЛработод</w:t>
            </w:r>
            <w:r>
              <w:rPr>
                <w:rFonts w:ascii="Arial" w:eastAsia="Times New Roman" w:hAnsi="Arial" w:cs="Arial"/>
                <w:sz w:val="20"/>
                <w:szCs w:val="20"/>
              </w:rPr>
              <w:t>»).  В</w:t>
            </w:r>
            <w:r w:rsidRPr="00D96519">
              <w:rPr>
                <w:rFonts w:ascii="Arial" w:eastAsia="Times New Roman" w:hAnsi="Arial" w:cs="Arial"/>
                <w:sz w:val="20"/>
                <w:szCs w:val="20"/>
              </w:rPr>
              <w:t>ыполняется отбор начислений по выплатам, включенных в группу выплат для графы отчета «Сумма за счет работодателя»</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с подведомственными</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E76016">
              <w:rPr>
                <w:rFonts w:ascii="Arial" w:eastAsia="Times New Roman" w:hAnsi="Arial" w:cs="Arial"/>
                <w:sz w:val="20"/>
                <w:szCs w:val="20"/>
              </w:rPr>
              <w:t xml:space="preserve">Установите чекер для сбора информации по всем подчиненным </w:t>
            </w:r>
            <w:r>
              <w:rPr>
                <w:rFonts w:ascii="Arial" w:eastAsia="Times New Roman" w:hAnsi="Arial" w:cs="Arial"/>
                <w:sz w:val="20"/>
                <w:szCs w:val="20"/>
              </w:rPr>
              <w:t>организациям</w:t>
            </w:r>
          </w:p>
        </w:tc>
      </w:tr>
      <w:tr w:rsidR="00D96519" w:rsidRPr="00D96519" w:rsidTr="00D96519">
        <w:trPr>
          <w:trHeight w:val="255"/>
        </w:trPr>
        <w:tc>
          <w:tcPr>
            <w:tcW w:w="2849"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sidRPr="00D96519">
              <w:rPr>
                <w:rFonts w:ascii="Arial" w:eastAsia="Times New Roman" w:hAnsi="Arial" w:cs="Arial"/>
                <w:sz w:val="20"/>
                <w:szCs w:val="20"/>
              </w:rPr>
              <w:t>по отмеченным записям</w:t>
            </w:r>
          </w:p>
        </w:tc>
        <w:tc>
          <w:tcPr>
            <w:tcW w:w="7088" w:type="dxa"/>
            <w:tcBorders>
              <w:top w:val="nil"/>
              <w:left w:val="nil"/>
              <w:bottom w:val="nil"/>
              <w:right w:val="nil"/>
            </w:tcBorders>
            <w:shd w:val="clear" w:color="auto" w:fill="auto"/>
            <w:noWrap/>
            <w:vAlign w:val="bottom"/>
            <w:hideMark/>
          </w:tcPr>
          <w:p w:rsidR="00D96519" w:rsidRPr="00D96519" w:rsidRDefault="00D96519" w:rsidP="00D96519">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сбора информации по отмеченным записям</w:t>
            </w:r>
          </w:p>
        </w:tc>
      </w:tr>
    </w:tbl>
    <w:p w:rsidR="00D96519" w:rsidRDefault="00D96519" w:rsidP="00D96519">
      <w:pPr>
        <w:pStyle w:val="12"/>
        <w:ind w:firstLine="0"/>
      </w:pPr>
    </w:p>
    <w:p w:rsidR="00BB064E" w:rsidRDefault="00EC1AC8" w:rsidP="00D96519">
      <w:pPr>
        <w:pStyle w:val="12"/>
        <w:ind w:firstLine="0"/>
      </w:pPr>
      <w:r>
        <w:rPr>
          <w:noProof/>
        </w:rPr>
        <w:drawing>
          <wp:inline distT="0" distB="0" distL="0" distR="0">
            <wp:extent cx="5945241" cy="975022"/>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srcRect/>
                    <a:stretch>
                      <a:fillRect/>
                    </a:stretch>
                  </pic:blipFill>
                  <pic:spPr bwMode="auto">
                    <a:xfrm>
                      <a:off x="0" y="0"/>
                      <a:ext cx="5945571" cy="975076"/>
                    </a:xfrm>
                    <a:prstGeom prst="rect">
                      <a:avLst/>
                    </a:prstGeom>
                    <a:noFill/>
                    <a:ln w="9525">
                      <a:noFill/>
                      <a:miter lim="800000"/>
                      <a:headEnd/>
                      <a:tailEnd/>
                    </a:ln>
                  </pic:spPr>
                </pic:pic>
              </a:graphicData>
            </a:graphic>
          </wp:inline>
        </w:drawing>
      </w:r>
    </w:p>
    <w:p w:rsidR="00EC1AC8" w:rsidRDefault="000C6703" w:rsidP="000C6703">
      <w:pPr>
        <w:pStyle w:val="6"/>
      </w:pPr>
      <w:bookmarkStart w:id="103" w:name="_Toc107563947"/>
      <w:r w:rsidRPr="000C6703">
        <w:t>Журнал больничных листов (Excel)</w:t>
      </w:r>
      <w:bookmarkEnd w:id="103"/>
    </w:p>
    <w:p w:rsidR="000C6703" w:rsidRDefault="000C6703" w:rsidP="000C6703">
      <w:r>
        <w:t>Отчет работает по отмеченным записям раздела «Журнал больничных листов»</w:t>
      </w:r>
      <w:r w:rsidR="005628DC">
        <w:t>.</w:t>
      </w:r>
    </w:p>
    <w:p w:rsidR="000C6703" w:rsidRDefault="000C6703" w:rsidP="000C6703">
      <w:pPr>
        <w:rPr>
          <w:lang w:bidi="en-US"/>
        </w:rPr>
      </w:pPr>
      <w:r>
        <w:rPr>
          <w:noProof/>
        </w:rPr>
        <w:drawing>
          <wp:inline distT="0" distB="0" distL="0" distR="0">
            <wp:extent cx="2540672" cy="78020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srcRect/>
                    <a:stretch>
                      <a:fillRect/>
                    </a:stretch>
                  </pic:blipFill>
                  <pic:spPr bwMode="auto">
                    <a:xfrm>
                      <a:off x="0" y="0"/>
                      <a:ext cx="2540672" cy="780207"/>
                    </a:xfrm>
                    <a:prstGeom prst="rect">
                      <a:avLst/>
                    </a:prstGeom>
                    <a:noFill/>
                    <a:ln w="9525">
                      <a:noFill/>
                      <a:miter lim="800000"/>
                      <a:headEnd/>
                      <a:tailEnd/>
                    </a:ln>
                  </pic:spPr>
                </pic:pic>
              </a:graphicData>
            </a:graphic>
          </wp:inline>
        </w:drawing>
      </w:r>
    </w:p>
    <w:tbl>
      <w:tblPr>
        <w:tblW w:w="9937" w:type="dxa"/>
        <w:tblInd w:w="94" w:type="dxa"/>
        <w:tblLook w:val="04A0"/>
      </w:tblPr>
      <w:tblGrid>
        <w:gridCol w:w="3411"/>
        <w:gridCol w:w="6526"/>
      </w:tblGrid>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ФИО</w:t>
            </w:r>
          </w:p>
        </w:tc>
        <w:tc>
          <w:tcPr>
            <w:tcW w:w="6526" w:type="dxa"/>
            <w:tcBorders>
              <w:top w:val="nil"/>
              <w:left w:val="nil"/>
              <w:bottom w:val="nil"/>
              <w:right w:val="nil"/>
            </w:tcBorders>
            <w:shd w:val="clear" w:color="auto" w:fill="auto"/>
            <w:noWrap/>
            <w:vAlign w:val="bottom"/>
            <w:hideMark/>
          </w:tcPr>
          <w:p w:rsidR="000C6703" w:rsidRPr="000C6703" w:rsidRDefault="000509FC" w:rsidP="000509F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 ФИО</w:t>
            </w:r>
          </w:p>
        </w:tc>
      </w:tr>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табельному номеру</w:t>
            </w:r>
          </w:p>
        </w:tc>
        <w:tc>
          <w:tcPr>
            <w:tcW w:w="6526" w:type="dxa"/>
            <w:tcBorders>
              <w:top w:val="nil"/>
              <w:left w:val="nil"/>
              <w:bottom w:val="nil"/>
              <w:right w:val="nil"/>
            </w:tcBorders>
            <w:shd w:val="clear" w:color="auto" w:fill="auto"/>
            <w:noWrap/>
            <w:vAlign w:val="bottom"/>
            <w:hideMark/>
          </w:tcPr>
          <w:p w:rsidR="000C6703" w:rsidRPr="000C6703" w:rsidRDefault="000509FC" w:rsidP="000C6703">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сортировки по </w:t>
            </w:r>
            <w:r w:rsidRPr="000C6703">
              <w:rPr>
                <w:rFonts w:ascii="Arial" w:eastAsia="Times New Roman" w:hAnsi="Arial" w:cs="Arial"/>
                <w:sz w:val="20"/>
                <w:szCs w:val="20"/>
              </w:rPr>
              <w:t>табельному номеру</w:t>
            </w:r>
          </w:p>
        </w:tc>
      </w:tr>
      <w:tr w:rsidR="000C6703" w:rsidRPr="000C6703" w:rsidTr="000C6703">
        <w:trPr>
          <w:trHeight w:val="255"/>
        </w:trPr>
        <w:tc>
          <w:tcPr>
            <w:tcW w:w="3411" w:type="dxa"/>
            <w:tcBorders>
              <w:top w:val="nil"/>
              <w:left w:val="nil"/>
              <w:bottom w:val="nil"/>
              <w:right w:val="nil"/>
            </w:tcBorders>
            <w:shd w:val="clear" w:color="auto" w:fill="auto"/>
            <w:noWrap/>
            <w:vAlign w:val="bottom"/>
            <w:hideMark/>
          </w:tcPr>
          <w:p w:rsidR="000C6703" w:rsidRPr="000C6703" w:rsidRDefault="000C6703" w:rsidP="000C6703">
            <w:pPr>
              <w:spacing w:after="0" w:line="240" w:lineRule="auto"/>
              <w:rPr>
                <w:rFonts w:ascii="Arial" w:eastAsia="Times New Roman" w:hAnsi="Arial" w:cs="Arial"/>
                <w:sz w:val="20"/>
                <w:szCs w:val="20"/>
              </w:rPr>
            </w:pPr>
            <w:r w:rsidRPr="000C6703">
              <w:rPr>
                <w:rFonts w:ascii="Arial" w:eastAsia="Times New Roman" w:hAnsi="Arial" w:cs="Arial"/>
                <w:sz w:val="20"/>
                <w:szCs w:val="20"/>
              </w:rPr>
              <w:t>Упорядочить по виду заболевания</w:t>
            </w:r>
          </w:p>
        </w:tc>
        <w:tc>
          <w:tcPr>
            <w:tcW w:w="6526" w:type="dxa"/>
            <w:tcBorders>
              <w:top w:val="nil"/>
              <w:left w:val="nil"/>
              <w:bottom w:val="nil"/>
              <w:right w:val="nil"/>
            </w:tcBorders>
            <w:shd w:val="clear" w:color="auto" w:fill="auto"/>
            <w:noWrap/>
            <w:vAlign w:val="bottom"/>
            <w:hideMark/>
          </w:tcPr>
          <w:p w:rsidR="000C6703" w:rsidRPr="000C6703" w:rsidRDefault="000509FC" w:rsidP="000509FC">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сортировки по</w:t>
            </w:r>
            <w:r w:rsidRPr="000C6703">
              <w:rPr>
                <w:rFonts w:ascii="Arial" w:eastAsia="Times New Roman" w:hAnsi="Arial" w:cs="Arial"/>
                <w:sz w:val="20"/>
                <w:szCs w:val="20"/>
              </w:rPr>
              <w:t xml:space="preserve"> виду заболевания</w:t>
            </w:r>
          </w:p>
        </w:tc>
      </w:tr>
    </w:tbl>
    <w:p w:rsidR="000C6703" w:rsidRDefault="000C6703" w:rsidP="000C6703">
      <w:pPr>
        <w:rPr>
          <w:lang w:bidi="en-US"/>
        </w:rPr>
      </w:pPr>
    </w:p>
    <w:p w:rsidR="000C6703" w:rsidRDefault="000C6703" w:rsidP="000C6703">
      <w:pPr>
        <w:rPr>
          <w:lang w:bidi="en-US"/>
        </w:rPr>
      </w:pPr>
      <w:r>
        <w:rPr>
          <w:noProof/>
        </w:rPr>
        <w:lastRenderedPageBreak/>
        <w:drawing>
          <wp:inline distT="0" distB="0" distL="0" distR="0">
            <wp:extent cx="4761905" cy="1323810"/>
            <wp:effectExtent l="19050" t="0" r="595" b="0"/>
            <wp:docPr id="5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srcRect/>
                    <a:stretch>
                      <a:fillRect/>
                    </a:stretch>
                  </pic:blipFill>
                  <pic:spPr bwMode="auto">
                    <a:xfrm>
                      <a:off x="0" y="0"/>
                      <a:ext cx="4761905" cy="1323810"/>
                    </a:xfrm>
                    <a:prstGeom prst="rect">
                      <a:avLst/>
                    </a:prstGeom>
                    <a:noFill/>
                    <a:ln w="9525">
                      <a:noFill/>
                      <a:miter lim="800000"/>
                      <a:headEnd/>
                      <a:tailEnd/>
                    </a:ln>
                  </pic:spPr>
                </pic:pic>
              </a:graphicData>
            </a:graphic>
          </wp:inline>
        </w:drawing>
      </w:r>
    </w:p>
    <w:p w:rsidR="000509FC" w:rsidRDefault="004255FB" w:rsidP="000509FC">
      <w:pPr>
        <w:pStyle w:val="6"/>
      </w:pPr>
      <w:bookmarkStart w:id="104" w:name="_Toc107563948"/>
      <w:r w:rsidRPr="004255FB">
        <w:t>Заявление о возмещении расходов на оплату дополнительных оплачиваемых выходных дней одному из родителей (опекуну, попечителю) для ухода за детьми-инвалидами (приказ №26 от 04.02.2021)</w:t>
      </w:r>
      <w:bookmarkEnd w:id="104"/>
    </w:p>
    <w:p w:rsidR="000509FC" w:rsidRDefault="00570364" w:rsidP="000509FC">
      <w:pPr>
        <w:pStyle w:val="12"/>
        <w:ind w:firstLine="0"/>
      </w:pPr>
      <w:r>
        <w:t>Отчет работает по отмеченным записям раздела «Журнал больничных листов»</w:t>
      </w:r>
      <w:r w:rsidR="0089576F">
        <w:t xml:space="preserve"> с видом пособия «Оплата дополнительных 4 дней»</w:t>
      </w:r>
      <w:r w:rsidR="005628DC">
        <w:t>.</w:t>
      </w:r>
    </w:p>
    <w:p w:rsidR="000509FC" w:rsidRDefault="009D3FA2" w:rsidP="000509FC">
      <w:pPr>
        <w:rPr>
          <w:lang w:bidi="en-US"/>
        </w:rPr>
      </w:pPr>
      <w:r>
        <w:rPr>
          <w:noProof/>
        </w:rPr>
        <w:drawing>
          <wp:inline distT="0" distB="0" distL="0" distR="0">
            <wp:extent cx="4314475" cy="1307013"/>
            <wp:effectExtent l="19050" t="0" r="0" b="0"/>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cstate="print"/>
                    <a:srcRect/>
                    <a:stretch>
                      <a:fillRect/>
                    </a:stretch>
                  </pic:blipFill>
                  <pic:spPr bwMode="auto">
                    <a:xfrm>
                      <a:off x="0" y="0"/>
                      <a:ext cx="4314475" cy="1307013"/>
                    </a:xfrm>
                    <a:prstGeom prst="rect">
                      <a:avLst/>
                    </a:prstGeom>
                    <a:noFill/>
                    <a:ln w="9525">
                      <a:noFill/>
                      <a:miter lim="800000"/>
                      <a:headEnd/>
                      <a:tailEnd/>
                    </a:ln>
                  </pic:spPr>
                </pic:pic>
              </a:graphicData>
            </a:graphic>
          </wp:inline>
        </w:drawing>
      </w:r>
    </w:p>
    <w:tbl>
      <w:tblPr>
        <w:tblW w:w="9937" w:type="dxa"/>
        <w:tblInd w:w="94" w:type="dxa"/>
        <w:tblLook w:val="04A0"/>
      </w:tblPr>
      <w:tblGrid>
        <w:gridCol w:w="3736"/>
        <w:gridCol w:w="6201"/>
      </w:tblGrid>
      <w:tr w:rsidR="00B70BA4" w:rsidRPr="00B70BA4" w:rsidTr="009D3FA2">
        <w:trPr>
          <w:trHeight w:val="255"/>
        </w:trPr>
        <w:tc>
          <w:tcPr>
            <w:tcW w:w="3736"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sidRPr="00B70BA4">
              <w:rPr>
                <w:rFonts w:ascii="Arial" w:eastAsia="Times New Roman" w:hAnsi="Arial" w:cs="Arial"/>
                <w:sz w:val="20"/>
                <w:szCs w:val="20"/>
              </w:rPr>
              <w:t>Организация для возмещения</w:t>
            </w:r>
          </w:p>
        </w:tc>
        <w:tc>
          <w:tcPr>
            <w:tcW w:w="6201"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организации </w:t>
            </w:r>
            <w:r w:rsidRPr="00B70BA4">
              <w:rPr>
                <w:rFonts w:ascii="Arial" w:eastAsia="Times New Roman" w:hAnsi="Arial" w:cs="Arial"/>
                <w:sz w:val="20"/>
                <w:szCs w:val="20"/>
              </w:rPr>
              <w:t>для возмещения</w:t>
            </w:r>
          </w:p>
        </w:tc>
      </w:tr>
      <w:tr w:rsidR="00B70BA4" w:rsidRPr="00B70BA4" w:rsidTr="009D3FA2">
        <w:trPr>
          <w:trHeight w:val="255"/>
        </w:trPr>
        <w:tc>
          <w:tcPr>
            <w:tcW w:w="3736"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sidRPr="00B70BA4">
              <w:rPr>
                <w:rFonts w:ascii="Arial" w:eastAsia="Times New Roman" w:hAnsi="Arial" w:cs="Arial"/>
                <w:sz w:val="20"/>
                <w:szCs w:val="20"/>
              </w:rPr>
              <w:t>Банковские реквизиты для возмещения</w:t>
            </w:r>
          </w:p>
        </w:tc>
        <w:tc>
          <w:tcPr>
            <w:tcW w:w="6201"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реквизитов </w:t>
            </w:r>
            <w:r w:rsidRPr="00B70BA4">
              <w:rPr>
                <w:rFonts w:ascii="Arial" w:eastAsia="Times New Roman" w:hAnsi="Arial" w:cs="Arial"/>
                <w:sz w:val="20"/>
                <w:szCs w:val="20"/>
              </w:rPr>
              <w:t>для возмещения</w:t>
            </w:r>
          </w:p>
        </w:tc>
      </w:tr>
      <w:tr w:rsidR="009D3FA2" w:rsidRPr="00B70BA4" w:rsidTr="009D3FA2">
        <w:trPr>
          <w:trHeight w:val="255"/>
        </w:trPr>
        <w:tc>
          <w:tcPr>
            <w:tcW w:w="3736" w:type="dxa"/>
            <w:shd w:val="clear" w:color="auto" w:fill="auto"/>
            <w:noWrap/>
            <w:hideMark/>
          </w:tcPr>
          <w:p w:rsidR="009D3FA2" w:rsidRPr="00B70BA4" w:rsidRDefault="009D3FA2" w:rsidP="009D3FA2">
            <w:pPr>
              <w:spacing w:after="0" w:line="240" w:lineRule="auto"/>
              <w:rPr>
                <w:rFonts w:ascii="Arial" w:eastAsia="Times New Roman" w:hAnsi="Arial" w:cs="Arial"/>
                <w:sz w:val="20"/>
                <w:szCs w:val="20"/>
              </w:rPr>
            </w:pPr>
            <w:r>
              <w:rPr>
                <w:rFonts w:ascii="Arial" w:eastAsia="Times New Roman" w:hAnsi="Arial" w:cs="Arial"/>
                <w:sz w:val="20"/>
                <w:szCs w:val="20"/>
              </w:rPr>
              <w:t>Уполномоченный представитель</w:t>
            </w:r>
          </w:p>
        </w:tc>
        <w:tc>
          <w:tcPr>
            <w:tcW w:w="6201" w:type="dxa"/>
            <w:shd w:val="clear" w:color="auto" w:fill="auto"/>
            <w:noWrap/>
            <w:hideMark/>
          </w:tcPr>
          <w:p w:rsidR="009D3FA2" w:rsidRDefault="009D3FA2" w:rsidP="009D3FA2">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tc>
      </w:tr>
      <w:tr w:rsidR="00B70BA4" w:rsidRPr="00B70BA4" w:rsidTr="009D3FA2">
        <w:trPr>
          <w:trHeight w:val="255"/>
        </w:trPr>
        <w:tc>
          <w:tcPr>
            <w:tcW w:w="3736"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sidRPr="00B70BA4">
              <w:rPr>
                <w:rFonts w:ascii="Arial" w:eastAsia="Times New Roman" w:hAnsi="Arial" w:cs="Arial"/>
                <w:sz w:val="20"/>
                <w:szCs w:val="20"/>
              </w:rPr>
              <w:t>Дата формирования</w:t>
            </w:r>
          </w:p>
        </w:tc>
        <w:tc>
          <w:tcPr>
            <w:tcW w:w="6201" w:type="dxa"/>
            <w:shd w:val="clear" w:color="auto" w:fill="auto"/>
            <w:noWrap/>
            <w:hideMark/>
          </w:tcPr>
          <w:p w:rsidR="00B70BA4" w:rsidRPr="00B70BA4" w:rsidRDefault="00B70BA4" w:rsidP="009D3FA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B70BA4" w:rsidRDefault="00104183" w:rsidP="00570364">
      <w:pPr>
        <w:pStyle w:val="6"/>
      </w:pPr>
      <w:bookmarkStart w:id="105" w:name="_Toc107563949"/>
      <w:r w:rsidRPr="00104183">
        <w:t>Заявление о выплате (перерасчете) пособия (оплате отпуск</w:t>
      </w:r>
      <w:r>
        <w:t>а) (приказ №578 от 24.11.2017</w:t>
      </w:r>
      <w:r w:rsidR="00570364" w:rsidRPr="00570364">
        <w:t>)</w:t>
      </w:r>
      <w:bookmarkEnd w:id="105"/>
    </w:p>
    <w:p w:rsidR="00570364" w:rsidRDefault="00570364" w:rsidP="00570364">
      <w:r>
        <w:t>Отчет работает по отмеченным записям раздела «Журнал больничных листов»</w:t>
      </w:r>
      <w:r w:rsidR="005628DC">
        <w:t>.</w:t>
      </w:r>
    </w:p>
    <w:p w:rsidR="00104183" w:rsidRDefault="00104183" w:rsidP="00570364">
      <w:r>
        <w:rPr>
          <w:noProof/>
        </w:rPr>
        <w:drawing>
          <wp:inline distT="0" distB="0" distL="0" distR="0">
            <wp:extent cx="2774067" cy="680180"/>
            <wp:effectExtent l="19050" t="0" r="7233" b="0"/>
            <wp:docPr id="5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3" cstate="print"/>
                    <a:srcRect/>
                    <a:stretch>
                      <a:fillRect/>
                    </a:stretch>
                  </pic:blipFill>
                  <pic:spPr bwMode="auto">
                    <a:xfrm>
                      <a:off x="0" y="0"/>
                      <a:ext cx="2774067" cy="680180"/>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104183" w:rsidRPr="00104183" w:rsidTr="00104183">
        <w:trPr>
          <w:trHeight w:val="255"/>
        </w:trPr>
        <w:tc>
          <w:tcPr>
            <w:tcW w:w="2360"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sidRPr="00104183">
              <w:rPr>
                <w:rFonts w:ascii="Arial" w:eastAsia="Times New Roman" w:hAnsi="Arial" w:cs="Arial"/>
                <w:sz w:val="20"/>
                <w:szCs w:val="20"/>
              </w:rPr>
              <w:t>Тип карты МИР</w:t>
            </w:r>
          </w:p>
        </w:tc>
        <w:tc>
          <w:tcPr>
            <w:tcW w:w="7577"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104183">
              <w:rPr>
                <w:rFonts w:ascii="Arial" w:eastAsia="Times New Roman" w:hAnsi="Arial" w:cs="Arial"/>
                <w:sz w:val="20"/>
                <w:szCs w:val="20"/>
              </w:rPr>
              <w:t>Типы банковских счетов</w:t>
            </w:r>
            <w:r>
              <w:rPr>
                <w:rFonts w:ascii="Arial" w:eastAsia="Times New Roman" w:hAnsi="Arial" w:cs="Arial"/>
                <w:sz w:val="20"/>
                <w:szCs w:val="20"/>
              </w:rPr>
              <w:t xml:space="preserve"> для печати</w:t>
            </w:r>
          </w:p>
        </w:tc>
      </w:tr>
      <w:tr w:rsidR="00104183" w:rsidRPr="00104183" w:rsidTr="00104183">
        <w:trPr>
          <w:trHeight w:val="255"/>
        </w:trPr>
        <w:tc>
          <w:tcPr>
            <w:tcW w:w="2360"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sidRPr="00104183">
              <w:rPr>
                <w:rFonts w:ascii="Arial" w:eastAsia="Times New Roman" w:hAnsi="Arial" w:cs="Arial"/>
                <w:sz w:val="20"/>
                <w:szCs w:val="20"/>
              </w:rPr>
              <w:t>Дата формирования</w:t>
            </w:r>
          </w:p>
        </w:tc>
        <w:tc>
          <w:tcPr>
            <w:tcW w:w="7577" w:type="dxa"/>
            <w:tcBorders>
              <w:top w:val="nil"/>
              <w:left w:val="nil"/>
              <w:bottom w:val="nil"/>
              <w:right w:val="nil"/>
            </w:tcBorders>
            <w:shd w:val="clear" w:color="auto" w:fill="auto"/>
            <w:noWrap/>
            <w:vAlign w:val="bottom"/>
            <w:hideMark/>
          </w:tcPr>
          <w:p w:rsidR="00104183" w:rsidRPr="00104183" w:rsidRDefault="00104183" w:rsidP="00104183">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325EE2" w:rsidRDefault="00325EE2" w:rsidP="008B7FD4">
      <w:bookmarkStart w:id="106" w:name="_Toc66811255"/>
    </w:p>
    <w:p w:rsidR="00325EE2" w:rsidRDefault="00325EE2" w:rsidP="00325EE2">
      <w:pPr>
        <w:pStyle w:val="6"/>
      </w:pPr>
      <w:bookmarkStart w:id="107" w:name="_Toc107563950"/>
      <w:r w:rsidRPr="00325EE2">
        <w:lastRenderedPageBreak/>
        <w:t>Заявление о назначении пособия по уходу за ребенком (приказ №119 от 08.04.2022)</w:t>
      </w:r>
      <w:bookmarkEnd w:id="107"/>
    </w:p>
    <w:p w:rsidR="00325EE2" w:rsidRDefault="00325EE2" w:rsidP="00325EE2">
      <w:r>
        <w:t>Отчет работает по отмеченным записям раздела «Журнал больничных листов».</w:t>
      </w:r>
    </w:p>
    <w:p w:rsidR="00325EE2" w:rsidRDefault="00325EE2" w:rsidP="00325EE2">
      <w:pPr>
        <w:rPr>
          <w:rFonts w:eastAsia="Times New Roman"/>
          <w:lang w:val="en-US"/>
        </w:rPr>
      </w:pPr>
      <w:r>
        <w:rPr>
          <w:rFonts w:eastAsia="Times New Roman"/>
          <w:noProof/>
        </w:rPr>
        <w:drawing>
          <wp:inline distT="0" distB="0" distL="0" distR="0">
            <wp:extent cx="3734322" cy="861180"/>
            <wp:effectExtent l="19050" t="0" r="0" b="0"/>
            <wp:docPr id="6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srcRect/>
                    <a:stretch>
                      <a:fillRect/>
                    </a:stretch>
                  </pic:blipFill>
                  <pic:spPr bwMode="auto">
                    <a:xfrm>
                      <a:off x="0" y="0"/>
                      <a:ext cx="3734322" cy="861180"/>
                    </a:xfrm>
                    <a:prstGeom prst="rect">
                      <a:avLst/>
                    </a:prstGeom>
                    <a:noFill/>
                    <a:ln w="9525">
                      <a:noFill/>
                      <a:miter lim="800000"/>
                      <a:headEnd/>
                      <a:tailEnd/>
                    </a:ln>
                  </pic:spPr>
                </pic:pic>
              </a:graphicData>
            </a:graphic>
          </wp:inline>
        </w:drawing>
      </w:r>
    </w:p>
    <w:tbl>
      <w:tblPr>
        <w:tblW w:w="9648" w:type="dxa"/>
        <w:tblInd w:w="99" w:type="dxa"/>
        <w:tblLook w:val="04A0"/>
      </w:tblPr>
      <w:tblGrid>
        <w:gridCol w:w="3553"/>
        <w:gridCol w:w="6095"/>
      </w:tblGrid>
      <w:tr w:rsidR="00325EE2" w:rsidRPr="00BA0DF1" w:rsidTr="00325EE2">
        <w:trPr>
          <w:trHeight w:val="255"/>
        </w:trPr>
        <w:tc>
          <w:tcPr>
            <w:tcW w:w="3553" w:type="dxa"/>
            <w:shd w:val="clear" w:color="auto" w:fill="auto"/>
            <w:noWrap/>
            <w:hideMark/>
          </w:tcPr>
          <w:p w:rsidR="00325EE2" w:rsidRPr="00BA0DF1" w:rsidRDefault="00325EE2" w:rsidP="00325EE2">
            <w:pPr>
              <w:spacing w:after="0" w:line="240" w:lineRule="auto"/>
              <w:rPr>
                <w:rFonts w:ascii="Arial" w:eastAsia="Times New Roman" w:hAnsi="Arial" w:cs="Arial"/>
                <w:sz w:val="20"/>
                <w:szCs w:val="20"/>
              </w:rPr>
            </w:pPr>
            <w:r w:rsidRPr="00BA0DF1">
              <w:rPr>
                <w:rFonts w:ascii="Arial" w:eastAsia="Times New Roman" w:hAnsi="Arial" w:cs="Arial"/>
                <w:sz w:val="20"/>
                <w:szCs w:val="20"/>
              </w:rPr>
              <w:t>Уполномоченный представитель</w:t>
            </w:r>
          </w:p>
        </w:tc>
        <w:tc>
          <w:tcPr>
            <w:tcW w:w="6095" w:type="dxa"/>
            <w:shd w:val="clear" w:color="auto" w:fill="auto"/>
            <w:noWrap/>
            <w:hideMark/>
          </w:tcPr>
          <w:p w:rsidR="00325EE2" w:rsidRPr="002E4840" w:rsidRDefault="00325EE2" w:rsidP="00325EE2">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p w:rsidR="00325EE2" w:rsidRPr="00BA0DF1" w:rsidRDefault="00325EE2" w:rsidP="00325EE2">
            <w:pPr>
              <w:spacing w:after="0" w:line="240" w:lineRule="auto"/>
              <w:rPr>
                <w:rFonts w:ascii="Arial" w:eastAsia="Times New Roman" w:hAnsi="Arial" w:cs="Arial"/>
                <w:sz w:val="20"/>
                <w:szCs w:val="20"/>
              </w:rPr>
            </w:pPr>
          </w:p>
        </w:tc>
      </w:tr>
      <w:tr w:rsidR="00325EE2" w:rsidRPr="00BA0DF1" w:rsidTr="00325EE2">
        <w:trPr>
          <w:trHeight w:val="255"/>
        </w:trPr>
        <w:tc>
          <w:tcPr>
            <w:tcW w:w="3553" w:type="dxa"/>
            <w:shd w:val="clear" w:color="auto" w:fill="auto"/>
            <w:noWrap/>
            <w:hideMark/>
          </w:tcPr>
          <w:p w:rsidR="00325EE2" w:rsidRPr="00BA0DF1" w:rsidRDefault="00325EE2" w:rsidP="00325EE2">
            <w:pPr>
              <w:spacing w:after="0" w:line="240" w:lineRule="auto"/>
              <w:rPr>
                <w:rFonts w:ascii="Arial" w:eastAsia="Times New Roman" w:hAnsi="Arial" w:cs="Arial"/>
                <w:sz w:val="20"/>
                <w:szCs w:val="20"/>
              </w:rPr>
            </w:pPr>
            <w:r w:rsidRPr="00BA0DF1">
              <w:rPr>
                <w:rFonts w:ascii="Arial" w:eastAsia="Times New Roman" w:hAnsi="Arial" w:cs="Arial"/>
                <w:sz w:val="20"/>
                <w:szCs w:val="20"/>
              </w:rPr>
              <w:t>Дата формирования</w:t>
            </w:r>
          </w:p>
        </w:tc>
        <w:tc>
          <w:tcPr>
            <w:tcW w:w="6095" w:type="dxa"/>
            <w:shd w:val="clear" w:color="auto" w:fill="auto"/>
            <w:noWrap/>
            <w:hideMark/>
          </w:tcPr>
          <w:p w:rsidR="00325EE2" w:rsidRPr="00BA0DF1" w:rsidRDefault="00325EE2" w:rsidP="00325EE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325EE2" w:rsidRDefault="00325EE2" w:rsidP="00325EE2">
      <w:pPr>
        <w:rPr>
          <w:rFonts w:eastAsia="Times New Roman"/>
          <w:lang w:val="en-US"/>
        </w:rPr>
      </w:pPr>
    </w:p>
    <w:p w:rsidR="00325EE2" w:rsidRPr="009E0056" w:rsidRDefault="00325EE2" w:rsidP="00325EE2">
      <w:pPr>
        <w:pStyle w:val="6"/>
      </w:pPr>
      <w:bookmarkStart w:id="108" w:name="_Toc107563951"/>
      <w:r w:rsidRPr="00325EE2">
        <w:t>Заявление о перерасчете ранее назначенного пособия (приказ №119 от 08.04.2022)</w:t>
      </w:r>
      <w:bookmarkEnd w:id="108"/>
    </w:p>
    <w:p w:rsidR="00626BED" w:rsidRDefault="00626BED" w:rsidP="00626BED">
      <w:r>
        <w:t>Отчет работает по отмеченным записям раздела «Журнал больничных листов».</w:t>
      </w:r>
    </w:p>
    <w:p w:rsidR="00626BED" w:rsidRDefault="00626BED" w:rsidP="00626BED">
      <w:pPr>
        <w:rPr>
          <w:rFonts w:eastAsia="Times New Roman"/>
          <w:lang w:val="en-US"/>
        </w:rPr>
      </w:pPr>
      <w:r>
        <w:rPr>
          <w:rFonts w:eastAsia="Times New Roman"/>
          <w:noProof/>
        </w:rPr>
        <w:drawing>
          <wp:inline distT="0" distB="0" distL="0" distR="0">
            <wp:extent cx="3734322" cy="861180"/>
            <wp:effectExtent l="19050" t="0" r="0" b="0"/>
            <wp:docPr id="6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srcRect/>
                    <a:stretch>
                      <a:fillRect/>
                    </a:stretch>
                  </pic:blipFill>
                  <pic:spPr bwMode="auto">
                    <a:xfrm>
                      <a:off x="0" y="0"/>
                      <a:ext cx="3734322" cy="861180"/>
                    </a:xfrm>
                    <a:prstGeom prst="rect">
                      <a:avLst/>
                    </a:prstGeom>
                    <a:noFill/>
                    <a:ln w="9525">
                      <a:noFill/>
                      <a:miter lim="800000"/>
                      <a:headEnd/>
                      <a:tailEnd/>
                    </a:ln>
                  </pic:spPr>
                </pic:pic>
              </a:graphicData>
            </a:graphic>
          </wp:inline>
        </w:drawing>
      </w:r>
    </w:p>
    <w:tbl>
      <w:tblPr>
        <w:tblW w:w="9648" w:type="dxa"/>
        <w:tblInd w:w="99" w:type="dxa"/>
        <w:tblLook w:val="04A0"/>
      </w:tblPr>
      <w:tblGrid>
        <w:gridCol w:w="3553"/>
        <w:gridCol w:w="6095"/>
      </w:tblGrid>
      <w:tr w:rsidR="00626BED" w:rsidRPr="00BA0DF1" w:rsidTr="0046767E">
        <w:trPr>
          <w:trHeight w:val="255"/>
        </w:trPr>
        <w:tc>
          <w:tcPr>
            <w:tcW w:w="3553" w:type="dxa"/>
            <w:shd w:val="clear" w:color="auto" w:fill="auto"/>
            <w:noWrap/>
            <w:hideMark/>
          </w:tcPr>
          <w:p w:rsidR="00626BED" w:rsidRPr="00BA0DF1" w:rsidRDefault="00626BED" w:rsidP="0046767E">
            <w:pPr>
              <w:spacing w:after="0" w:line="240" w:lineRule="auto"/>
              <w:rPr>
                <w:rFonts w:ascii="Arial" w:eastAsia="Times New Roman" w:hAnsi="Arial" w:cs="Arial"/>
                <w:sz w:val="20"/>
                <w:szCs w:val="20"/>
              </w:rPr>
            </w:pPr>
            <w:r w:rsidRPr="00BA0DF1">
              <w:rPr>
                <w:rFonts w:ascii="Arial" w:eastAsia="Times New Roman" w:hAnsi="Arial" w:cs="Arial"/>
                <w:sz w:val="20"/>
                <w:szCs w:val="20"/>
              </w:rPr>
              <w:t>Уполномоченный представитель</w:t>
            </w:r>
          </w:p>
        </w:tc>
        <w:tc>
          <w:tcPr>
            <w:tcW w:w="6095" w:type="dxa"/>
            <w:shd w:val="clear" w:color="auto" w:fill="auto"/>
            <w:noWrap/>
            <w:hideMark/>
          </w:tcPr>
          <w:p w:rsidR="00626BED" w:rsidRPr="002E4840" w:rsidRDefault="00626BED" w:rsidP="0046767E">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p w:rsidR="00626BED" w:rsidRPr="00BA0DF1" w:rsidRDefault="00626BED" w:rsidP="0046767E">
            <w:pPr>
              <w:spacing w:after="0" w:line="240" w:lineRule="auto"/>
              <w:rPr>
                <w:rFonts w:ascii="Arial" w:eastAsia="Times New Roman" w:hAnsi="Arial" w:cs="Arial"/>
                <w:sz w:val="20"/>
                <w:szCs w:val="20"/>
              </w:rPr>
            </w:pPr>
          </w:p>
        </w:tc>
      </w:tr>
      <w:tr w:rsidR="00626BED" w:rsidRPr="00BA0DF1" w:rsidTr="0046767E">
        <w:trPr>
          <w:trHeight w:val="255"/>
        </w:trPr>
        <w:tc>
          <w:tcPr>
            <w:tcW w:w="3553" w:type="dxa"/>
            <w:shd w:val="clear" w:color="auto" w:fill="auto"/>
            <w:noWrap/>
            <w:hideMark/>
          </w:tcPr>
          <w:p w:rsidR="00626BED" w:rsidRPr="00BA0DF1" w:rsidRDefault="00626BED" w:rsidP="0046767E">
            <w:pPr>
              <w:spacing w:after="0" w:line="240" w:lineRule="auto"/>
              <w:rPr>
                <w:rFonts w:ascii="Arial" w:eastAsia="Times New Roman" w:hAnsi="Arial" w:cs="Arial"/>
                <w:sz w:val="20"/>
                <w:szCs w:val="20"/>
              </w:rPr>
            </w:pPr>
            <w:r w:rsidRPr="00BA0DF1">
              <w:rPr>
                <w:rFonts w:ascii="Arial" w:eastAsia="Times New Roman" w:hAnsi="Arial" w:cs="Arial"/>
                <w:sz w:val="20"/>
                <w:szCs w:val="20"/>
              </w:rPr>
              <w:t>Дата формирования</w:t>
            </w:r>
          </w:p>
        </w:tc>
        <w:tc>
          <w:tcPr>
            <w:tcW w:w="6095" w:type="dxa"/>
            <w:shd w:val="clear" w:color="auto" w:fill="auto"/>
            <w:noWrap/>
            <w:hideMark/>
          </w:tcPr>
          <w:p w:rsidR="00626BED" w:rsidRPr="00BA0DF1" w:rsidRDefault="00626BED" w:rsidP="0046767E">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325EE2" w:rsidRPr="00325EE2" w:rsidRDefault="00325EE2" w:rsidP="00325EE2">
      <w:pPr>
        <w:rPr>
          <w:lang w:bidi="en-US"/>
        </w:rPr>
      </w:pPr>
    </w:p>
    <w:p w:rsidR="00705386" w:rsidRDefault="00705386" w:rsidP="00923FDC">
      <w:pPr>
        <w:pStyle w:val="6"/>
      </w:pPr>
      <w:bookmarkStart w:id="109" w:name="_Toc107563952"/>
      <w:r w:rsidRPr="00705386">
        <w:t>Форма заявления о перерасчете ранее назначенного пособия (приказ №26 от 04.02.2021)</w:t>
      </w:r>
      <w:bookmarkEnd w:id="109"/>
    </w:p>
    <w:p w:rsidR="00705386" w:rsidRDefault="00705386" w:rsidP="00705386">
      <w:r>
        <w:t>Отчет работает по отмеченным записям раздела «Журнал больничных листов» с типом данных «Перерасчет».</w:t>
      </w:r>
    </w:p>
    <w:p w:rsidR="00705386" w:rsidRDefault="00705386" w:rsidP="00705386">
      <w:r>
        <w:rPr>
          <w:noProof/>
        </w:rPr>
        <w:drawing>
          <wp:inline distT="0" distB="0" distL="0" distR="0">
            <wp:extent cx="4013334" cy="893334"/>
            <wp:effectExtent l="19050" t="0" r="6216" b="0"/>
            <wp:docPr id="6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srcRect/>
                    <a:stretch>
                      <a:fillRect/>
                    </a:stretch>
                  </pic:blipFill>
                  <pic:spPr bwMode="auto">
                    <a:xfrm>
                      <a:off x="0" y="0"/>
                      <a:ext cx="4013334" cy="893334"/>
                    </a:xfrm>
                    <a:prstGeom prst="rect">
                      <a:avLst/>
                    </a:prstGeom>
                    <a:noFill/>
                    <a:ln w="9525">
                      <a:noFill/>
                      <a:miter lim="800000"/>
                      <a:headEnd/>
                      <a:tailEnd/>
                    </a:ln>
                  </pic:spPr>
                </pic:pic>
              </a:graphicData>
            </a:graphic>
          </wp:inline>
        </w:drawing>
      </w:r>
    </w:p>
    <w:tbl>
      <w:tblPr>
        <w:tblW w:w="9648" w:type="dxa"/>
        <w:tblInd w:w="99" w:type="dxa"/>
        <w:tblLook w:val="04A0"/>
      </w:tblPr>
      <w:tblGrid>
        <w:gridCol w:w="3553"/>
        <w:gridCol w:w="6095"/>
      </w:tblGrid>
      <w:tr w:rsidR="00705386" w:rsidRPr="00BA0DF1" w:rsidTr="00906C5D">
        <w:trPr>
          <w:trHeight w:val="255"/>
        </w:trPr>
        <w:tc>
          <w:tcPr>
            <w:tcW w:w="3553" w:type="dxa"/>
            <w:shd w:val="clear" w:color="auto" w:fill="auto"/>
            <w:noWrap/>
            <w:hideMark/>
          </w:tcPr>
          <w:p w:rsidR="00705386" w:rsidRPr="00BA0DF1" w:rsidRDefault="00705386" w:rsidP="00906C5D">
            <w:pPr>
              <w:spacing w:after="0" w:line="240" w:lineRule="auto"/>
              <w:rPr>
                <w:rFonts w:ascii="Arial" w:eastAsia="Times New Roman" w:hAnsi="Arial" w:cs="Arial"/>
                <w:sz w:val="20"/>
                <w:szCs w:val="20"/>
              </w:rPr>
            </w:pPr>
            <w:r w:rsidRPr="00BA0DF1">
              <w:rPr>
                <w:rFonts w:ascii="Arial" w:eastAsia="Times New Roman" w:hAnsi="Arial" w:cs="Arial"/>
                <w:sz w:val="20"/>
                <w:szCs w:val="20"/>
              </w:rPr>
              <w:t>Уполномоченный представитель</w:t>
            </w:r>
          </w:p>
        </w:tc>
        <w:tc>
          <w:tcPr>
            <w:tcW w:w="6095" w:type="dxa"/>
            <w:shd w:val="clear" w:color="auto" w:fill="auto"/>
            <w:noWrap/>
            <w:hideMark/>
          </w:tcPr>
          <w:p w:rsidR="00705386" w:rsidRPr="002E4840" w:rsidRDefault="00705386" w:rsidP="00906C5D">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 xml:space="preserve">о представителя организации...". Если </w:t>
            </w:r>
            <w:r>
              <w:rPr>
                <w:rFonts w:ascii="Arial" w:eastAsia="Times New Roman" w:hAnsi="Arial" w:cs="Arial"/>
                <w:sz w:val="20"/>
                <w:szCs w:val="20"/>
              </w:rPr>
              <w:lastRenderedPageBreak/>
              <w:t>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p w:rsidR="00705386" w:rsidRPr="00BA0DF1" w:rsidRDefault="00705386" w:rsidP="00906C5D">
            <w:pPr>
              <w:spacing w:after="0" w:line="240" w:lineRule="auto"/>
              <w:rPr>
                <w:rFonts w:ascii="Arial" w:eastAsia="Times New Roman" w:hAnsi="Arial" w:cs="Arial"/>
                <w:sz w:val="20"/>
                <w:szCs w:val="20"/>
              </w:rPr>
            </w:pPr>
          </w:p>
        </w:tc>
      </w:tr>
      <w:tr w:rsidR="00705386" w:rsidRPr="00BA0DF1" w:rsidTr="00906C5D">
        <w:trPr>
          <w:trHeight w:val="255"/>
        </w:trPr>
        <w:tc>
          <w:tcPr>
            <w:tcW w:w="3553" w:type="dxa"/>
            <w:shd w:val="clear" w:color="auto" w:fill="auto"/>
            <w:noWrap/>
            <w:hideMark/>
          </w:tcPr>
          <w:p w:rsidR="00705386" w:rsidRPr="00BA0DF1" w:rsidRDefault="00705386" w:rsidP="00906C5D">
            <w:pPr>
              <w:spacing w:after="0" w:line="240" w:lineRule="auto"/>
              <w:rPr>
                <w:rFonts w:ascii="Arial" w:eastAsia="Times New Roman" w:hAnsi="Arial" w:cs="Arial"/>
                <w:sz w:val="20"/>
                <w:szCs w:val="20"/>
              </w:rPr>
            </w:pPr>
            <w:r w:rsidRPr="00BA0DF1">
              <w:rPr>
                <w:rFonts w:ascii="Arial" w:eastAsia="Times New Roman" w:hAnsi="Arial" w:cs="Arial"/>
                <w:sz w:val="20"/>
                <w:szCs w:val="20"/>
              </w:rPr>
              <w:lastRenderedPageBreak/>
              <w:t>Дата формирования</w:t>
            </w:r>
          </w:p>
        </w:tc>
        <w:tc>
          <w:tcPr>
            <w:tcW w:w="6095" w:type="dxa"/>
            <w:shd w:val="clear" w:color="auto" w:fill="auto"/>
            <w:noWrap/>
            <w:hideMark/>
          </w:tcPr>
          <w:p w:rsidR="00705386" w:rsidRPr="00BA0DF1" w:rsidRDefault="00705386" w:rsidP="00906C5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923FDC" w:rsidRDefault="00923FDC" w:rsidP="00923FDC">
      <w:pPr>
        <w:pStyle w:val="6"/>
      </w:pPr>
      <w:bookmarkStart w:id="110" w:name="_Toc107563953"/>
      <w:r w:rsidRPr="00DD0F5C">
        <w:t>Информация о листке нетрудоспособности ЮП</w:t>
      </w:r>
      <w:bookmarkEnd w:id="106"/>
      <w:bookmarkEnd w:id="110"/>
    </w:p>
    <w:p w:rsidR="00923FDC" w:rsidRDefault="00923FDC" w:rsidP="00923FDC">
      <w:r>
        <w:t>Отчет работает по отмеченным записям раздела «Журнал больничных листов».</w:t>
      </w:r>
    </w:p>
    <w:p w:rsidR="00923FDC" w:rsidRDefault="00923FDC" w:rsidP="00923FDC">
      <w:pPr>
        <w:rPr>
          <w:lang w:val="en-US"/>
        </w:rPr>
      </w:pPr>
      <w:r>
        <w:rPr>
          <w:noProof/>
        </w:rPr>
        <w:drawing>
          <wp:inline distT="0" distB="0" distL="0" distR="0">
            <wp:extent cx="4911899" cy="1202320"/>
            <wp:effectExtent l="19050" t="0" r="3001" b="0"/>
            <wp:docPr id="6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6" cstate="print"/>
                    <a:srcRect b="59047"/>
                    <a:stretch>
                      <a:fillRect/>
                    </a:stretch>
                  </pic:blipFill>
                  <pic:spPr bwMode="auto">
                    <a:xfrm>
                      <a:off x="0" y="0"/>
                      <a:ext cx="4911899" cy="1202320"/>
                    </a:xfrm>
                    <a:prstGeom prst="rect">
                      <a:avLst/>
                    </a:prstGeom>
                    <a:noFill/>
                    <a:ln w="9525">
                      <a:noFill/>
                      <a:miter lim="800000"/>
                      <a:headEnd/>
                      <a:tailEnd/>
                    </a:ln>
                  </pic:spPr>
                </pic:pic>
              </a:graphicData>
            </a:graphic>
          </wp:inline>
        </w:drawing>
      </w:r>
    </w:p>
    <w:p w:rsidR="00BA0DF1" w:rsidRDefault="00BA0DF1" w:rsidP="00BA0DF1">
      <w:pPr>
        <w:pStyle w:val="6"/>
      </w:pPr>
      <w:bookmarkStart w:id="111" w:name="_Toc107563954"/>
      <w:r w:rsidRPr="00BA0DF1">
        <w:t>Заявление о возмещении расходов на выплату социального пособия на погребение (приказ №26 от 04.02.2021)</w:t>
      </w:r>
      <w:bookmarkEnd w:id="111"/>
    </w:p>
    <w:p w:rsidR="00BA0DF1" w:rsidRPr="002E4840" w:rsidRDefault="00BA0DF1" w:rsidP="002E4840">
      <w:pPr>
        <w:spacing w:after="0"/>
      </w:pPr>
      <w:r>
        <w:t>Отчет работает по отмеченным записям раздела «Журнал больничных листов»</w:t>
      </w:r>
      <w:r w:rsidR="002E4840" w:rsidRPr="002E4840">
        <w:t xml:space="preserve"> с видом пособия «Погребение»</w:t>
      </w:r>
      <w:r>
        <w:t>.</w:t>
      </w:r>
    </w:p>
    <w:p w:rsidR="00BA0DF1" w:rsidRDefault="00BA0DF1" w:rsidP="00BA0DF1">
      <w:pPr>
        <w:rPr>
          <w:lang w:val="en-US"/>
        </w:rPr>
      </w:pPr>
      <w:r>
        <w:rPr>
          <w:noProof/>
        </w:rPr>
        <w:drawing>
          <wp:inline distT="0" distB="0" distL="0" distR="0">
            <wp:extent cx="4860001" cy="1766667"/>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srcRect/>
                    <a:stretch>
                      <a:fillRect/>
                    </a:stretch>
                  </pic:blipFill>
                  <pic:spPr bwMode="auto">
                    <a:xfrm>
                      <a:off x="0" y="0"/>
                      <a:ext cx="4860001" cy="1766667"/>
                    </a:xfrm>
                    <a:prstGeom prst="rect">
                      <a:avLst/>
                    </a:prstGeom>
                    <a:noFill/>
                    <a:ln w="9525">
                      <a:noFill/>
                      <a:miter lim="800000"/>
                      <a:headEnd/>
                      <a:tailEnd/>
                    </a:ln>
                  </pic:spPr>
                </pic:pic>
              </a:graphicData>
            </a:graphic>
          </wp:inline>
        </w:drawing>
      </w:r>
    </w:p>
    <w:tbl>
      <w:tblPr>
        <w:tblW w:w="9648" w:type="dxa"/>
        <w:tblInd w:w="99" w:type="dxa"/>
        <w:tblLook w:val="04A0"/>
      </w:tblPr>
      <w:tblGrid>
        <w:gridCol w:w="3553"/>
        <w:gridCol w:w="6095"/>
      </w:tblGrid>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Организация для возмещения</w:t>
            </w:r>
          </w:p>
        </w:tc>
        <w:tc>
          <w:tcPr>
            <w:tcW w:w="6095" w:type="dxa"/>
            <w:shd w:val="clear" w:color="auto" w:fill="auto"/>
            <w:noWrap/>
            <w:hideMark/>
          </w:tcPr>
          <w:p w:rsidR="00BA0DF1" w:rsidRPr="00BA0DF1" w:rsidRDefault="001966E2" w:rsidP="001966E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организации </w:t>
            </w:r>
            <w:r w:rsidRPr="00B70BA4">
              <w:rPr>
                <w:rFonts w:ascii="Arial" w:eastAsia="Times New Roman" w:hAnsi="Arial" w:cs="Arial"/>
                <w:sz w:val="20"/>
                <w:szCs w:val="20"/>
              </w:rPr>
              <w:t>для возмещения</w:t>
            </w:r>
          </w:p>
        </w:tc>
      </w:tr>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Банковские реквизиты для возмещения</w:t>
            </w:r>
          </w:p>
        </w:tc>
        <w:tc>
          <w:tcPr>
            <w:tcW w:w="6095" w:type="dxa"/>
            <w:shd w:val="clear" w:color="auto" w:fill="auto"/>
            <w:noWrap/>
            <w:hideMark/>
          </w:tcPr>
          <w:p w:rsidR="00BA0DF1" w:rsidRPr="00BA0DF1" w:rsidRDefault="001966E2" w:rsidP="001966E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реквизитов </w:t>
            </w:r>
            <w:r w:rsidRPr="00B70BA4">
              <w:rPr>
                <w:rFonts w:ascii="Arial" w:eastAsia="Times New Roman" w:hAnsi="Arial" w:cs="Arial"/>
                <w:sz w:val="20"/>
                <w:szCs w:val="20"/>
              </w:rPr>
              <w:t>для возмещения</w:t>
            </w:r>
          </w:p>
        </w:tc>
      </w:tr>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Статус лица, которому произведена выплата (1, 2)</w:t>
            </w:r>
          </w:p>
        </w:tc>
        <w:tc>
          <w:tcPr>
            <w:tcW w:w="6095" w:type="dxa"/>
            <w:shd w:val="clear" w:color="auto" w:fill="auto"/>
            <w:noWrap/>
            <w:hideMark/>
          </w:tcPr>
          <w:p w:rsidR="00BA0DF1" w:rsidRPr="00BA0DF1" w:rsidRDefault="002E4840" w:rsidP="001966E2">
            <w:pPr>
              <w:spacing w:after="0" w:line="240" w:lineRule="auto"/>
              <w:rPr>
                <w:rFonts w:ascii="Arial" w:eastAsia="Times New Roman" w:hAnsi="Arial" w:cs="Arial"/>
                <w:sz w:val="20"/>
                <w:szCs w:val="20"/>
              </w:rPr>
            </w:pPr>
            <w:r>
              <w:rPr>
                <w:rFonts w:ascii="Arial" w:eastAsia="Times New Roman" w:hAnsi="Arial" w:cs="Arial"/>
                <w:sz w:val="20"/>
                <w:szCs w:val="20"/>
              </w:rPr>
              <w:t>Укажи</w:t>
            </w:r>
            <w:r w:rsidR="00BA0DF1" w:rsidRPr="00BA0DF1">
              <w:rPr>
                <w:rFonts w:ascii="Arial" w:eastAsia="Times New Roman" w:hAnsi="Arial" w:cs="Arial"/>
                <w:sz w:val="20"/>
                <w:szCs w:val="20"/>
              </w:rPr>
              <w:t>т</w:t>
            </w:r>
            <w:r>
              <w:rPr>
                <w:rFonts w:ascii="Arial" w:eastAsia="Times New Roman" w:hAnsi="Arial" w:cs="Arial"/>
                <w:sz w:val="20"/>
                <w:szCs w:val="20"/>
              </w:rPr>
              <w:t>е статус лица, которому производится выплата</w:t>
            </w:r>
          </w:p>
        </w:tc>
      </w:tr>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Статус умершего лица (1, 2)</w:t>
            </w:r>
          </w:p>
        </w:tc>
        <w:tc>
          <w:tcPr>
            <w:tcW w:w="6095" w:type="dxa"/>
            <w:shd w:val="clear" w:color="auto" w:fill="auto"/>
            <w:noWrap/>
            <w:hideMark/>
          </w:tcPr>
          <w:p w:rsidR="00BA0DF1" w:rsidRPr="00BA0DF1" w:rsidRDefault="002E4840" w:rsidP="001966E2">
            <w:pPr>
              <w:spacing w:after="0" w:line="240" w:lineRule="auto"/>
              <w:rPr>
                <w:rFonts w:ascii="Arial" w:eastAsia="Times New Roman" w:hAnsi="Arial" w:cs="Arial"/>
                <w:sz w:val="20"/>
                <w:szCs w:val="20"/>
              </w:rPr>
            </w:pPr>
            <w:r>
              <w:rPr>
                <w:rFonts w:ascii="Arial" w:eastAsia="Times New Roman" w:hAnsi="Arial" w:cs="Arial"/>
                <w:sz w:val="20"/>
                <w:szCs w:val="20"/>
              </w:rPr>
              <w:t>Укажите статус умершего лица</w:t>
            </w:r>
          </w:p>
        </w:tc>
      </w:tr>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Уполномоченный представитель</w:t>
            </w:r>
          </w:p>
        </w:tc>
        <w:tc>
          <w:tcPr>
            <w:tcW w:w="6095" w:type="dxa"/>
            <w:shd w:val="clear" w:color="auto" w:fill="auto"/>
            <w:noWrap/>
            <w:hideMark/>
          </w:tcPr>
          <w:p w:rsidR="002E4840" w:rsidRPr="002E4840" w:rsidRDefault="001966E2" w:rsidP="001966E2">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w:t>
            </w:r>
            <w:r w:rsidR="009D3FA2">
              <w:rPr>
                <w:rFonts w:ascii="Arial" w:eastAsia="Times New Roman" w:hAnsi="Arial" w:cs="Arial"/>
                <w:sz w:val="20"/>
                <w:szCs w:val="20"/>
              </w:rPr>
              <w:t>л</w:t>
            </w:r>
            <w:r>
              <w:rPr>
                <w:rFonts w:ascii="Arial" w:eastAsia="Times New Roman" w:hAnsi="Arial" w:cs="Arial"/>
                <w:sz w:val="20"/>
                <w:szCs w:val="20"/>
              </w:rPr>
              <w:t>я вывода в с</w:t>
            </w:r>
            <w:r w:rsidR="002E4840" w:rsidRPr="002E4840">
              <w:rPr>
                <w:rFonts w:ascii="Arial" w:eastAsia="Times New Roman" w:hAnsi="Arial" w:cs="Arial"/>
                <w:sz w:val="20"/>
                <w:szCs w:val="20"/>
              </w:rPr>
              <w:t>трок</w:t>
            </w:r>
            <w:r>
              <w:rPr>
                <w:rFonts w:ascii="Arial" w:eastAsia="Times New Roman" w:hAnsi="Arial" w:cs="Arial"/>
                <w:sz w:val="20"/>
                <w:szCs w:val="20"/>
              </w:rPr>
              <w:t>е</w:t>
            </w:r>
            <w:r w:rsidR="002E4840"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002E4840" w:rsidRPr="002E4840">
              <w:rPr>
                <w:rFonts w:ascii="Arial" w:eastAsia="Times New Roman" w:hAnsi="Arial" w:cs="Arial"/>
                <w:sz w:val="20"/>
                <w:szCs w:val="20"/>
              </w:rPr>
              <w:t>, то данные берутся из спецификации работодателя "Руководство".</w:t>
            </w:r>
          </w:p>
          <w:p w:rsidR="00BA0DF1" w:rsidRPr="00BA0DF1" w:rsidRDefault="00BA0DF1" w:rsidP="001966E2">
            <w:pPr>
              <w:spacing w:after="0" w:line="240" w:lineRule="auto"/>
              <w:rPr>
                <w:rFonts w:ascii="Arial" w:eastAsia="Times New Roman" w:hAnsi="Arial" w:cs="Arial"/>
                <w:sz w:val="20"/>
                <w:szCs w:val="20"/>
              </w:rPr>
            </w:pPr>
          </w:p>
        </w:tc>
      </w:tr>
      <w:tr w:rsidR="00BA0DF1" w:rsidRPr="00BA0DF1" w:rsidTr="009D3FA2">
        <w:trPr>
          <w:trHeight w:val="255"/>
        </w:trPr>
        <w:tc>
          <w:tcPr>
            <w:tcW w:w="3553" w:type="dxa"/>
            <w:shd w:val="clear" w:color="auto" w:fill="auto"/>
            <w:noWrap/>
            <w:hideMark/>
          </w:tcPr>
          <w:p w:rsidR="00BA0DF1" w:rsidRPr="00BA0DF1" w:rsidRDefault="00BA0DF1" w:rsidP="001966E2">
            <w:pPr>
              <w:spacing w:after="0" w:line="240" w:lineRule="auto"/>
              <w:rPr>
                <w:rFonts w:ascii="Arial" w:eastAsia="Times New Roman" w:hAnsi="Arial" w:cs="Arial"/>
                <w:sz w:val="20"/>
                <w:szCs w:val="20"/>
              </w:rPr>
            </w:pPr>
            <w:r w:rsidRPr="00BA0DF1">
              <w:rPr>
                <w:rFonts w:ascii="Arial" w:eastAsia="Times New Roman" w:hAnsi="Arial" w:cs="Arial"/>
                <w:sz w:val="20"/>
                <w:szCs w:val="20"/>
              </w:rPr>
              <w:t>Дата формирования</w:t>
            </w:r>
          </w:p>
        </w:tc>
        <w:tc>
          <w:tcPr>
            <w:tcW w:w="6095" w:type="dxa"/>
            <w:shd w:val="clear" w:color="auto" w:fill="auto"/>
            <w:noWrap/>
            <w:hideMark/>
          </w:tcPr>
          <w:p w:rsidR="00BA0DF1" w:rsidRPr="00BA0DF1" w:rsidRDefault="001966E2" w:rsidP="001966E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1966E2" w:rsidRDefault="001966E2" w:rsidP="002E4840">
      <w:pPr>
        <w:autoSpaceDE w:val="0"/>
        <w:autoSpaceDN w:val="0"/>
        <w:adjustRightInd w:val="0"/>
        <w:spacing w:after="0" w:line="240" w:lineRule="auto"/>
        <w:rPr>
          <w:rFonts w:ascii="Times New Roman" w:hAnsi="Times New Roman" w:cs="Times New Roman"/>
          <w:sz w:val="24"/>
          <w:szCs w:val="24"/>
        </w:rPr>
      </w:pPr>
    </w:p>
    <w:p w:rsidR="001966E2" w:rsidRDefault="002E4840" w:rsidP="001966E2">
      <w:pPr>
        <w:spacing w:after="0"/>
      </w:pPr>
      <w:r w:rsidRPr="002E4840">
        <w:t xml:space="preserve">В колонку "ФИО умершего" таблицы отчета подставляется ФИО сотрудника, если он не является уполномоченным. В противном случае - ФИО контрагента "Уход за:". </w:t>
      </w:r>
    </w:p>
    <w:p w:rsidR="002E4840" w:rsidRPr="002E4840" w:rsidRDefault="002E4840" w:rsidP="001966E2">
      <w:pPr>
        <w:spacing w:after="0"/>
      </w:pPr>
      <w:r w:rsidRPr="002E4840">
        <w:t>В колонку "ФИО получателя пособия" подставляется ФИО уполномоченного</w:t>
      </w:r>
    </w:p>
    <w:p w:rsidR="009876E2" w:rsidRDefault="009876E2" w:rsidP="009876E2">
      <w:pPr>
        <w:pStyle w:val="6"/>
      </w:pPr>
      <w:bookmarkStart w:id="112" w:name="_Toc107563955"/>
      <w:r w:rsidRPr="009876E2">
        <w:lastRenderedPageBreak/>
        <w:t>Заявление о возмещении стоимости услуг по погребению (приказ №26 от 04.02.2021)</w:t>
      </w:r>
      <w:bookmarkEnd w:id="112"/>
    </w:p>
    <w:p w:rsidR="009876E2" w:rsidRDefault="009876E2" w:rsidP="009876E2">
      <w:r>
        <w:t>Отчет работает по отмеченным записям раздела «Журнал больничных листов»</w:t>
      </w:r>
      <w:r w:rsidR="001A3BA0">
        <w:t xml:space="preserve"> с видом пособия «Возмещение страхователю погребения».</w:t>
      </w:r>
    </w:p>
    <w:p w:rsidR="001A3BA0" w:rsidRDefault="001A3BA0" w:rsidP="009876E2">
      <w:pPr>
        <w:rPr>
          <w:lang w:bidi="en-US"/>
        </w:rPr>
      </w:pPr>
      <w:r>
        <w:rPr>
          <w:noProof/>
        </w:rPr>
        <w:drawing>
          <wp:inline distT="0" distB="0" distL="0" distR="0">
            <wp:extent cx="5308071" cy="1753798"/>
            <wp:effectExtent l="19050" t="0" r="6879" b="0"/>
            <wp:docPr id="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cstate="print"/>
                    <a:srcRect/>
                    <a:stretch>
                      <a:fillRect/>
                    </a:stretch>
                  </pic:blipFill>
                  <pic:spPr bwMode="auto">
                    <a:xfrm>
                      <a:off x="0" y="0"/>
                      <a:ext cx="5308071" cy="1753798"/>
                    </a:xfrm>
                    <a:prstGeom prst="rect">
                      <a:avLst/>
                    </a:prstGeom>
                    <a:noFill/>
                    <a:ln w="9525">
                      <a:noFill/>
                      <a:miter lim="800000"/>
                      <a:headEnd/>
                      <a:tailEnd/>
                    </a:ln>
                  </pic:spPr>
                </pic:pic>
              </a:graphicData>
            </a:graphic>
          </wp:inline>
        </w:drawing>
      </w:r>
    </w:p>
    <w:tbl>
      <w:tblPr>
        <w:tblW w:w="9790" w:type="dxa"/>
        <w:tblInd w:w="99" w:type="dxa"/>
        <w:tblLook w:val="04A0"/>
      </w:tblPr>
      <w:tblGrid>
        <w:gridCol w:w="3695"/>
        <w:gridCol w:w="6095"/>
      </w:tblGrid>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Специализированная служба по вопросам похоронного дела</w:t>
            </w:r>
          </w:p>
        </w:tc>
        <w:tc>
          <w:tcPr>
            <w:tcW w:w="60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Для печати специализированной службы</w:t>
            </w:r>
            <w:r w:rsidRPr="001A3BA0">
              <w:rPr>
                <w:rFonts w:ascii="Arial" w:eastAsia="Times New Roman" w:hAnsi="Arial" w:cs="Arial"/>
                <w:sz w:val="20"/>
                <w:szCs w:val="20"/>
              </w:rPr>
              <w:t xml:space="preserve"> по вопросам похоронного дела</w:t>
            </w:r>
          </w:p>
        </w:tc>
      </w:tr>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Организация для возмещения</w:t>
            </w:r>
          </w:p>
        </w:tc>
        <w:tc>
          <w:tcPr>
            <w:tcW w:w="6095" w:type="dxa"/>
            <w:tcBorders>
              <w:top w:val="nil"/>
              <w:left w:val="nil"/>
              <w:bottom w:val="nil"/>
              <w:right w:val="nil"/>
            </w:tcBorders>
            <w:shd w:val="clear" w:color="auto" w:fill="auto"/>
            <w:noWrap/>
            <w:hideMark/>
          </w:tcPr>
          <w:p w:rsidR="001A3BA0" w:rsidRPr="00BA0DF1"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организации </w:t>
            </w:r>
            <w:r w:rsidRPr="00B70BA4">
              <w:rPr>
                <w:rFonts w:ascii="Arial" w:eastAsia="Times New Roman" w:hAnsi="Arial" w:cs="Arial"/>
                <w:sz w:val="20"/>
                <w:szCs w:val="20"/>
              </w:rPr>
              <w:t>для возмещения</w:t>
            </w:r>
          </w:p>
        </w:tc>
      </w:tr>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Банковские реквизиты для возмещения</w:t>
            </w:r>
          </w:p>
        </w:tc>
        <w:tc>
          <w:tcPr>
            <w:tcW w:w="6095" w:type="dxa"/>
            <w:tcBorders>
              <w:top w:val="nil"/>
              <w:left w:val="nil"/>
              <w:bottom w:val="nil"/>
              <w:right w:val="nil"/>
            </w:tcBorders>
            <w:shd w:val="clear" w:color="auto" w:fill="auto"/>
            <w:noWrap/>
            <w:hideMark/>
          </w:tcPr>
          <w:p w:rsidR="001A3BA0" w:rsidRPr="00BA0DF1"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70BA4">
              <w:rPr>
                <w:rFonts w:ascii="Arial" w:eastAsia="Times New Roman" w:hAnsi="Arial" w:cs="Arial"/>
                <w:sz w:val="20"/>
                <w:szCs w:val="20"/>
              </w:rPr>
              <w:t>Контрагенты</w:t>
            </w:r>
            <w:r>
              <w:rPr>
                <w:rFonts w:ascii="Arial" w:eastAsia="Times New Roman" w:hAnsi="Arial" w:cs="Arial"/>
                <w:sz w:val="20"/>
                <w:szCs w:val="20"/>
              </w:rPr>
              <w:t xml:space="preserve">. Для печати реквизитов </w:t>
            </w:r>
            <w:r w:rsidRPr="00B70BA4">
              <w:rPr>
                <w:rFonts w:ascii="Arial" w:eastAsia="Times New Roman" w:hAnsi="Arial" w:cs="Arial"/>
                <w:sz w:val="20"/>
                <w:szCs w:val="20"/>
              </w:rPr>
              <w:t>для возмещения</w:t>
            </w:r>
          </w:p>
        </w:tc>
      </w:tr>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Статус лица, которому произведена выплата (1, 2)</w:t>
            </w:r>
          </w:p>
        </w:tc>
        <w:tc>
          <w:tcPr>
            <w:tcW w:w="60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Укажите статус</w:t>
            </w:r>
          </w:p>
        </w:tc>
      </w:tr>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Уполномоченный представитель</w:t>
            </w:r>
          </w:p>
        </w:tc>
        <w:tc>
          <w:tcPr>
            <w:tcW w:w="60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tc>
      </w:tr>
      <w:tr w:rsidR="001A3BA0" w:rsidRPr="001A3BA0" w:rsidTr="001A3BA0">
        <w:trPr>
          <w:trHeight w:val="255"/>
        </w:trPr>
        <w:tc>
          <w:tcPr>
            <w:tcW w:w="36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sidRPr="001A3BA0">
              <w:rPr>
                <w:rFonts w:ascii="Arial" w:eastAsia="Times New Roman" w:hAnsi="Arial" w:cs="Arial"/>
                <w:sz w:val="20"/>
                <w:szCs w:val="20"/>
              </w:rPr>
              <w:t>Дата формирования</w:t>
            </w:r>
          </w:p>
        </w:tc>
        <w:tc>
          <w:tcPr>
            <w:tcW w:w="6095" w:type="dxa"/>
            <w:tcBorders>
              <w:top w:val="nil"/>
              <w:left w:val="nil"/>
              <w:bottom w:val="nil"/>
              <w:right w:val="nil"/>
            </w:tcBorders>
            <w:shd w:val="clear" w:color="auto" w:fill="auto"/>
            <w:noWrap/>
            <w:hideMark/>
          </w:tcPr>
          <w:p w:rsidR="001A3BA0" w:rsidRPr="001A3BA0" w:rsidRDefault="001A3BA0" w:rsidP="001A3BA0">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705386" w:rsidRDefault="00705386" w:rsidP="00705386">
      <w:pPr>
        <w:rPr>
          <w:rFonts w:ascii="Cambria" w:eastAsia="Times New Roman" w:hAnsi="Cambria" w:cs="Times New Roman"/>
          <w:color w:val="000000"/>
          <w:sz w:val="28"/>
          <w:lang w:bidi="en-US"/>
        </w:rPr>
      </w:pPr>
      <w:r>
        <w:br w:type="page"/>
      </w:r>
    </w:p>
    <w:p w:rsidR="008B7FD4" w:rsidRDefault="008B7FD4" w:rsidP="008B7FD4">
      <w:pPr>
        <w:pStyle w:val="6"/>
      </w:pPr>
      <w:bookmarkStart w:id="113" w:name="_Toc107563956"/>
      <w:r w:rsidRPr="008B7FD4">
        <w:lastRenderedPageBreak/>
        <w:t>Сведения о застрахованном л</w:t>
      </w:r>
      <w:r>
        <w:t>ице (</w:t>
      </w:r>
      <w:r w:rsidR="009E0056" w:rsidRPr="00586E5C">
        <w:t>приказ №119 от 08.04.2022</w:t>
      </w:r>
      <w:r>
        <w:t>)</w:t>
      </w:r>
      <w:bookmarkEnd w:id="113"/>
    </w:p>
    <w:p w:rsidR="001A3BA0" w:rsidRDefault="008B7FD4" w:rsidP="008B7FD4">
      <w:r>
        <w:t>Отчет работает по отмеченным записям раздела «Журнал больничных листов»</w:t>
      </w:r>
      <w:r w:rsidR="008129DA" w:rsidRPr="008129DA">
        <w:t xml:space="preserve"> </w:t>
      </w:r>
      <w:r w:rsidR="008129DA">
        <w:t>и раздела «Сотрудники»</w:t>
      </w:r>
      <w:r>
        <w:t>.</w:t>
      </w:r>
    </w:p>
    <w:p w:rsidR="00B92F99" w:rsidRPr="00B92F99" w:rsidRDefault="009E0056" w:rsidP="008B7FD4">
      <w:pPr>
        <w:rPr>
          <w:lang w:val="en-US" w:bidi="en-US"/>
        </w:rPr>
      </w:pPr>
      <w:r>
        <w:rPr>
          <w:noProof/>
        </w:rPr>
        <w:drawing>
          <wp:inline distT="0" distB="0" distL="0" distR="0">
            <wp:extent cx="4106667" cy="1775708"/>
            <wp:effectExtent l="19050" t="0" r="8133" b="0"/>
            <wp:docPr id="6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a:srcRect/>
                    <a:stretch>
                      <a:fillRect/>
                    </a:stretch>
                  </pic:blipFill>
                  <pic:spPr bwMode="auto">
                    <a:xfrm>
                      <a:off x="0" y="0"/>
                      <a:ext cx="4106667" cy="1775708"/>
                    </a:xfrm>
                    <a:prstGeom prst="rect">
                      <a:avLst/>
                    </a:prstGeom>
                    <a:noFill/>
                    <a:ln w="9525">
                      <a:noFill/>
                      <a:miter lim="800000"/>
                      <a:headEnd/>
                      <a:tailEnd/>
                    </a:ln>
                  </pic:spPr>
                </pic:pic>
              </a:graphicData>
            </a:graphic>
          </wp:inline>
        </w:drawing>
      </w:r>
    </w:p>
    <w:tbl>
      <w:tblPr>
        <w:tblW w:w="9648" w:type="dxa"/>
        <w:tblInd w:w="99" w:type="dxa"/>
        <w:tblLook w:val="04A0"/>
      </w:tblPr>
      <w:tblGrid>
        <w:gridCol w:w="3837"/>
        <w:gridCol w:w="5811"/>
      </w:tblGrid>
      <w:tr w:rsidR="009E0056" w:rsidRPr="008B7FD4" w:rsidTr="00234311">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Иная организация для получения пособия</w:t>
            </w:r>
          </w:p>
        </w:tc>
        <w:tc>
          <w:tcPr>
            <w:tcW w:w="5811"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из словаря «Контрагенты». Для печати организации для получения пособия</w:t>
            </w:r>
          </w:p>
        </w:tc>
      </w:tr>
      <w:tr w:rsidR="009E0056" w:rsidRPr="008B7FD4" w:rsidTr="00071C8B">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Банковские реквизиты иной организации </w:t>
            </w:r>
          </w:p>
        </w:tc>
        <w:tc>
          <w:tcPr>
            <w:tcW w:w="5811"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из словаря «Контрагенты». Для печати реквизитов иной организации</w:t>
            </w:r>
          </w:p>
        </w:tc>
      </w:tr>
      <w:tr w:rsidR="009E0056" w:rsidRPr="008B7FD4" w:rsidTr="00071C8B">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Уполномоченный представитель</w:t>
            </w:r>
          </w:p>
        </w:tc>
        <w:tc>
          <w:tcPr>
            <w:tcW w:w="5811"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строке подписной части отчета «Должность, ФИО уполномоченного представителя организации». Если параметр не задан, то данные берутся из спецификации работодателя «Руководство»</w:t>
            </w:r>
          </w:p>
        </w:tc>
      </w:tr>
      <w:tr w:rsidR="009E0056" w:rsidRPr="008B7FD4" w:rsidTr="00C80921">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Дата формирования</w:t>
            </w:r>
          </w:p>
        </w:tc>
        <w:tc>
          <w:tcPr>
            <w:tcW w:w="5811"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9E0056" w:rsidRPr="008B7FD4" w:rsidTr="00C80921">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В имени файла использовать ФИО</w:t>
            </w:r>
          </w:p>
        </w:tc>
        <w:tc>
          <w:tcPr>
            <w:tcW w:w="5811" w:type="dxa"/>
            <w:tcBorders>
              <w:top w:val="nil"/>
              <w:left w:val="nil"/>
              <w:bottom w:val="nil"/>
              <w:right w:val="nil"/>
            </w:tcBorders>
            <w:shd w:val="clear" w:color="auto" w:fill="auto"/>
            <w:noWrap/>
            <w:vAlign w:val="bottom"/>
            <w:hideMark/>
          </w:tcPr>
          <w:p w:rsidR="009E0056" w:rsidRPr="00586E5C" w:rsidRDefault="009E0056" w:rsidP="00E57FEF">
            <w:pPr>
              <w:spacing w:after="0" w:line="240" w:lineRule="auto"/>
              <w:jc w:val="both"/>
              <w:rPr>
                <w:rFonts w:ascii="Arial" w:eastAsia="Times New Roman" w:hAnsi="Arial" w:cs="Arial"/>
                <w:sz w:val="20"/>
                <w:szCs w:val="20"/>
              </w:rPr>
            </w:pPr>
            <w:r w:rsidRPr="00586E5C">
              <w:rPr>
                <w:rFonts w:ascii="Arial" w:eastAsia="Times New Roman" w:hAnsi="Arial" w:cs="Arial"/>
                <w:sz w:val="20"/>
                <w:szCs w:val="20"/>
              </w:rPr>
              <w:t xml:space="preserve">- если значение параметра "Да", то наименование = "Сведения о застрахованном ФИО (полностью).xml" (при дублировании по ФИО в наименование добавляется единица); </w:t>
            </w:r>
          </w:p>
          <w:p w:rsidR="009E0056" w:rsidRPr="00586E5C" w:rsidRDefault="009E0056" w:rsidP="00E57FEF">
            <w:pPr>
              <w:spacing w:after="0" w:line="240" w:lineRule="auto"/>
              <w:jc w:val="both"/>
              <w:rPr>
                <w:rFonts w:ascii="Arial" w:eastAsia="Times New Roman" w:hAnsi="Arial" w:cs="Arial"/>
                <w:sz w:val="20"/>
                <w:szCs w:val="20"/>
              </w:rPr>
            </w:pPr>
          </w:p>
          <w:p w:rsidR="009E0056" w:rsidRPr="00586E5C" w:rsidRDefault="009E0056" w:rsidP="00E57FEF">
            <w:pPr>
              <w:spacing w:after="0" w:line="240" w:lineRule="auto"/>
              <w:jc w:val="both"/>
              <w:rPr>
                <w:rFonts w:ascii="Arial" w:eastAsia="Times New Roman" w:hAnsi="Arial" w:cs="Arial"/>
                <w:sz w:val="20"/>
                <w:szCs w:val="20"/>
              </w:rPr>
            </w:pPr>
            <w:r w:rsidRPr="00586E5C">
              <w:rPr>
                <w:rFonts w:ascii="Arial" w:eastAsia="Times New Roman" w:hAnsi="Arial" w:cs="Arial"/>
                <w:sz w:val="20"/>
                <w:szCs w:val="20"/>
              </w:rPr>
              <w:t xml:space="preserve">- если значение параметра "Нет", наименование формируется по маске SEDO_тип сообщения_рег. номер ФСС_СНИЛС_GUID.xml, </w:t>
            </w:r>
          </w:p>
          <w:p w:rsidR="009E0056" w:rsidRPr="00586E5C" w:rsidRDefault="009E0056" w:rsidP="00E57FEF">
            <w:pPr>
              <w:spacing w:after="0" w:line="240" w:lineRule="auto"/>
              <w:jc w:val="both"/>
              <w:rPr>
                <w:rFonts w:ascii="Arial" w:eastAsia="Times New Roman" w:hAnsi="Arial" w:cs="Arial"/>
                <w:sz w:val="20"/>
                <w:szCs w:val="20"/>
              </w:rPr>
            </w:pPr>
          </w:p>
          <w:p w:rsidR="009E0056" w:rsidRPr="00240FE2" w:rsidRDefault="009E0056" w:rsidP="00E57FEF">
            <w:pPr>
              <w:spacing w:after="0" w:line="240" w:lineRule="auto"/>
              <w:jc w:val="both"/>
              <w:rPr>
                <w:rFonts w:ascii="Arial" w:eastAsia="Times New Roman" w:hAnsi="Arial" w:cs="Arial"/>
                <w:sz w:val="20"/>
                <w:szCs w:val="20"/>
              </w:rPr>
            </w:pPr>
            <w:r w:rsidRPr="00586E5C">
              <w:rPr>
                <w:rFonts w:ascii="Arial" w:eastAsia="Times New Roman" w:hAnsi="Arial" w:cs="Arial"/>
                <w:sz w:val="20"/>
                <w:szCs w:val="20"/>
              </w:rPr>
              <w:t>где: SEDO = константа; тип сообщения = 086; рег. номер ФСС = регистрационный номер страхователя; СНИЛС = СНИЛС застрахованного лица без тире и пробелов; GUID = уникальный идентификатор</w:t>
            </w:r>
          </w:p>
        </w:tc>
      </w:tr>
      <w:tr w:rsidR="009E0056" w:rsidRPr="008B7FD4" w:rsidTr="00141067">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Аннулирующие</w:t>
            </w:r>
          </w:p>
        </w:tc>
        <w:tc>
          <w:tcPr>
            <w:tcW w:w="5811"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9974BB">
              <w:rPr>
                <w:rFonts w:ascii="Arial" w:eastAsia="Times New Roman" w:hAnsi="Arial" w:cs="Arial"/>
                <w:sz w:val="20"/>
                <w:szCs w:val="20"/>
              </w:rPr>
              <w:t>если параметр "Аннулирующие" установлен, то в зависимости от дополнительных условий в элемент &lt;fired&gt; может быть выведена Дата увольнения или Дата прекращения контракта. Если дата увольнения в сотруднике не задана, в выгрузку выводится блок атрибутов, начиная с элемента &lt;inn&gt;.</w:t>
            </w:r>
          </w:p>
        </w:tc>
      </w:tr>
      <w:tr w:rsidR="009E0056" w:rsidRPr="008B7FD4" w:rsidTr="00141067">
        <w:trPr>
          <w:trHeight w:val="255"/>
        </w:trPr>
        <w:tc>
          <w:tcPr>
            <w:tcW w:w="3837" w:type="dxa"/>
            <w:tcBorders>
              <w:top w:val="nil"/>
              <w:left w:val="nil"/>
              <w:bottom w:val="nil"/>
              <w:right w:val="nil"/>
            </w:tcBorders>
            <w:shd w:val="clear" w:color="auto" w:fill="auto"/>
            <w:noWrap/>
            <w:vAlign w:val="bottom"/>
            <w:hideMark/>
          </w:tcPr>
          <w:p w:rsidR="009E0056" w:rsidRPr="00240FE2" w:rsidRDefault="009E0056" w:rsidP="00E57FEF">
            <w:pPr>
              <w:spacing w:after="0" w:line="240" w:lineRule="auto"/>
              <w:jc w:val="both"/>
              <w:rPr>
                <w:rFonts w:ascii="Arial" w:eastAsia="Times New Roman" w:hAnsi="Arial" w:cs="Arial"/>
                <w:sz w:val="20"/>
                <w:szCs w:val="20"/>
              </w:rPr>
            </w:pPr>
            <w:r>
              <w:rPr>
                <w:rFonts w:ascii="Arial" w:eastAsia="Times New Roman" w:hAnsi="Arial" w:cs="Arial"/>
                <w:sz w:val="20"/>
                <w:szCs w:val="20"/>
              </w:rPr>
              <w:t>Режим печати</w:t>
            </w:r>
          </w:p>
        </w:tc>
        <w:tc>
          <w:tcPr>
            <w:tcW w:w="5811" w:type="dxa"/>
            <w:tcBorders>
              <w:top w:val="nil"/>
              <w:left w:val="nil"/>
              <w:bottom w:val="nil"/>
              <w:right w:val="nil"/>
            </w:tcBorders>
            <w:shd w:val="clear" w:color="auto" w:fill="auto"/>
            <w:noWrap/>
            <w:vAlign w:val="bottom"/>
            <w:hideMark/>
          </w:tcPr>
          <w:p w:rsidR="009E0056" w:rsidRDefault="009E0056" w:rsidP="00E57FEF">
            <w:pPr>
              <w:spacing w:after="0" w:line="240" w:lineRule="auto"/>
              <w:rPr>
                <w:rFonts w:ascii="Arial" w:eastAsia="Times New Roman" w:hAnsi="Arial" w:cs="Arial"/>
                <w:sz w:val="20"/>
                <w:szCs w:val="20"/>
              </w:rPr>
            </w:pPr>
            <w:r w:rsidRPr="001812CD">
              <w:rPr>
                <w:rFonts w:ascii="Arial" w:eastAsia="Times New Roman" w:hAnsi="Arial" w:cs="Arial"/>
                <w:sz w:val="20"/>
                <w:szCs w:val="20"/>
              </w:rPr>
              <w:t>Возможные значения: Печать отчета, Выгрузка, Печать отчета и выгрузка. Если требуется выгрузка отчета, то перед печатью выводится форма для задания каталога выгрузки</w:t>
            </w:r>
          </w:p>
        </w:tc>
      </w:tr>
    </w:tbl>
    <w:p w:rsidR="00E66D33" w:rsidRDefault="00E66D33" w:rsidP="00E66D33">
      <w:pPr>
        <w:pStyle w:val="12"/>
      </w:pPr>
    </w:p>
    <w:p w:rsidR="00E66D33" w:rsidRDefault="00E66D33" w:rsidP="00E66D33">
      <w:pPr>
        <w:pStyle w:val="12"/>
        <w:rPr>
          <w:b/>
        </w:rPr>
      </w:pPr>
    </w:p>
    <w:p w:rsidR="00E66D33" w:rsidRDefault="00E66D33" w:rsidP="00E66D33">
      <w:pPr>
        <w:pStyle w:val="12"/>
        <w:rPr>
          <w:b/>
        </w:rPr>
      </w:pPr>
    </w:p>
    <w:p w:rsidR="00B92F99" w:rsidRDefault="00B92F99" w:rsidP="00E66D33">
      <w:pPr>
        <w:pStyle w:val="12"/>
        <w:rPr>
          <w:b/>
          <w:i/>
          <w:iCs/>
        </w:rPr>
      </w:pPr>
      <w:r w:rsidRPr="00E66D33">
        <w:rPr>
          <w:b/>
        </w:rPr>
        <w:t>ВАЖНО!!!</w:t>
      </w:r>
      <w:r>
        <w:t xml:space="preserve"> Для корректного формирования в файле выгрузки информации о расчетном счете необходимо, чтобы у Сотрудника были заполнены параметры «Реквизиты перечислений»:</w:t>
      </w:r>
    </w:p>
    <w:p w:rsidR="00B92F99" w:rsidRDefault="00B92F99" w:rsidP="00B92F99">
      <w:r>
        <w:rPr>
          <w:noProof/>
        </w:rPr>
        <w:lastRenderedPageBreak/>
        <w:drawing>
          <wp:inline distT="0" distB="0" distL="0" distR="0">
            <wp:extent cx="4060953" cy="5089524"/>
            <wp:effectExtent l="19050" t="0" r="0" b="0"/>
            <wp:docPr id="6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0" cstate="print"/>
                    <a:srcRect/>
                    <a:stretch>
                      <a:fillRect/>
                    </a:stretch>
                  </pic:blipFill>
                  <pic:spPr bwMode="auto">
                    <a:xfrm>
                      <a:off x="0" y="0"/>
                      <a:ext cx="4060953" cy="5089524"/>
                    </a:xfrm>
                    <a:prstGeom prst="rect">
                      <a:avLst/>
                    </a:prstGeom>
                    <a:noFill/>
                    <a:ln w="9525">
                      <a:noFill/>
                      <a:miter lim="800000"/>
                      <a:headEnd/>
                      <a:tailEnd/>
                    </a:ln>
                  </pic:spPr>
                </pic:pic>
              </a:graphicData>
            </a:graphic>
          </wp:inline>
        </w:drawing>
      </w:r>
    </w:p>
    <w:p w:rsidR="008129DA" w:rsidRDefault="008129DA" w:rsidP="00B92F99">
      <w:r>
        <w:t>В разделе «Сотрудники» доступна пользовательская процедура «Заполнить реквизиты перечислений».</w:t>
      </w:r>
    </w:p>
    <w:p w:rsidR="008129DA" w:rsidRDefault="008129DA" w:rsidP="00B92F99">
      <w:r>
        <w:t>При выполнении процедуры в поле «Получатель» проставляется контрагент сотрудника, в поле «Реквизит» заполняется номер счета сотрудника.</w:t>
      </w:r>
    </w:p>
    <w:p w:rsidR="008129DA" w:rsidRDefault="008129DA" w:rsidP="00B92F99">
      <w:r>
        <w:t>Условия для выбора счета:</w:t>
      </w:r>
    </w:p>
    <w:p w:rsidR="008129DA" w:rsidRDefault="008129DA" w:rsidP="00B92F99">
      <w:r>
        <w:t>-Доступен в учете</w:t>
      </w:r>
    </w:p>
    <w:p w:rsidR="008129DA" w:rsidRDefault="008129DA" w:rsidP="00B92F99">
      <w:r>
        <w:t>-Заполнено поле Банковское учреждение</w:t>
      </w:r>
    </w:p>
    <w:p w:rsidR="008129DA" w:rsidRPr="00B92F99" w:rsidRDefault="008129DA" w:rsidP="00B92F99">
      <w:r>
        <w:t>-Один такой счет, если для сотрудника занесено несколько счетов доступных в учете с указанным банковским учреждением, тогда поле «Реквизит» не будет заполнено.</w:t>
      </w:r>
    </w:p>
    <w:p w:rsidR="00950D75" w:rsidRDefault="00950D75" w:rsidP="00950D75">
      <w:pPr>
        <w:pStyle w:val="6"/>
      </w:pPr>
      <w:bookmarkStart w:id="114" w:name="_Toc107563857"/>
    </w:p>
    <w:p w:rsidR="00950D75" w:rsidRDefault="00950D75" w:rsidP="00950D75">
      <w:pPr>
        <w:pStyle w:val="6"/>
      </w:pPr>
      <w:bookmarkStart w:id="115" w:name="_Toc107563957"/>
      <w:r w:rsidRPr="001E51A8">
        <w:t>Сведения для оплаты отпуска застрахованного лица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 (приказ №119 от 08.04.2022)</w:t>
      </w:r>
      <w:bookmarkEnd w:id="114"/>
      <w:bookmarkEnd w:id="115"/>
    </w:p>
    <w:p w:rsidR="00950D75" w:rsidRDefault="00950D75" w:rsidP="00950D75">
      <w:r>
        <w:t>Отчет работает по отмеченным записям раздела «Журнал больничных листов».</w:t>
      </w:r>
    </w:p>
    <w:p w:rsidR="00950D75" w:rsidRDefault="00950D75" w:rsidP="00950D75">
      <w:pPr>
        <w:jc w:val="center"/>
        <w:rPr>
          <w:lang w:bidi="en-US"/>
        </w:rPr>
      </w:pPr>
      <w:r>
        <w:rPr>
          <w:noProof/>
        </w:rPr>
        <w:drawing>
          <wp:inline distT="0" distB="0" distL="0" distR="0">
            <wp:extent cx="4100133" cy="1455623"/>
            <wp:effectExtent l="19050" t="0" r="0" b="0"/>
            <wp:docPr id="7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srcRect/>
                    <a:stretch>
                      <a:fillRect/>
                    </a:stretch>
                  </pic:blipFill>
                  <pic:spPr bwMode="auto">
                    <a:xfrm>
                      <a:off x="0" y="0"/>
                      <a:ext cx="4100133" cy="1455623"/>
                    </a:xfrm>
                    <a:prstGeom prst="rect">
                      <a:avLst/>
                    </a:prstGeom>
                    <a:noFill/>
                    <a:ln w="9525">
                      <a:noFill/>
                      <a:miter lim="800000"/>
                      <a:headEnd/>
                      <a:tailEnd/>
                    </a:ln>
                  </pic:spPr>
                </pic:pic>
              </a:graphicData>
            </a:graphic>
          </wp:inline>
        </w:drawing>
      </w:r>
    </w:p>
    <w:tbl>
      <w:tblPr>
        <w:tblW w:w="9937" w:type="dxa"/>
        <w:tblInd w:w="94" w:type="dxa"/>
        <w:tblLook w:val="04A0"/>
      </w:tblPr>
      <w:tblGrid>
        <w:gridCol w:w="3459"/>
        <w:gridCol w:w="6478"/>
      </w:tblGrid>
      <w:tr w:rsidR="00950D75" w:rsidRPr="00240FE2" w:rsidTr="0029110D">
        <w:trPr>
          <w:trHeight w:val="255"/>
        </w:trPr>
        <w:tc>
          <w:tcPr>
            <w:tcW w:w="3459" w:type="dxa"/>
            <w:tcBorders>
              <w:top w:val="nil"/>
              <w:left w:val="nil"/>
              <w:bottom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Иная организация для получения пособия</w:t>
            </w:r>
          </w:p>
        </w:tc>
        <w:tc>
          <w:tcPr>
            <w:tcW w:w="6478" w:type="dxa"/>
            <w:tcBorders>
              <w:top w:val="nil"/>
              <w:left w:val="nil"/>
              <w:bottom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из словаря «Контрагенты». Для печати организации для получения пособия</w:t>
            </w:r>
          </w:p>
        </w:tc>
      </w:tr>
      <w:tr w:rsidR="00950D75" w:rsidRPr="00240FE2" w:rsidTr="0029110D">
        <w:trPr>
          <w:trHeight w:val="255"/>
        </w:trPr>
        <w:tc>
          <w:tcPr>
            <w:tcW w:w="3459" w:type="dxa"/>
            <w:tcBorders>
              <w:top w:val="nil"/>
              <w:left w:val="nil"/>
              <w:bottom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Банковские реквизиты иной организации </w:t>
            </w:r>
          </w:p>
        </w:tc>
        <w:tc>
          <w:tcPr>
            <w:tcW w:w="6478" w:type="dxa"/>
            <w:tcBorders>
              <w:top w:val="nil"/>
              <w:left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из словаря «Контрагенты». Для печати реквизитов иной организации</w:t>
            </w:r>
          </w:p>
        </w:tc>
      </w:tr>
      <w:tr w:rsidR="00950D75" w:rsidRPr="00240FE2" w:rsidTr="0029110D">
        <w:trPr>
          <w:trHeight w:val="255"/>
        </w:trPr>
        <w:tc>
          <w:tcPr>
            <w:tcW w:w="3459" w:type="dxa"/>
            <w:tcBorders>
              <w:top w:val="nil"/>
              <w:left w:val="nil"/>
              <w:bottom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Уполномоченный представитель</w:t>
            </w:r>
          </w:p>
        </w:tc>
        <w:tc>
          <w:tcPr>
            <w:tcW w:w="6478" w:type="dxa"/>
            <w:tcBorders>
              <w:top w:val="nil"/>
              <w:left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строке подписной части отчета «Должность, ФИО уполномоченного представителя организации». Если параметр не задан, то данные берутся из спецификации работодателя «Руководство»</w:t>
            </w:r>
          </w:p>
        </w:tc>
      </w:tr>
      <w:tr w:rsidR="00950D75" w:rsidRPr="00240FE2" w:rsidTr="0029110D">
        <w:trPr>
          <w:trHeight w:val="255"/>
        </w:trPr>
        <w:tc>
          <w:tcPr>
            <w:tcW w:w="3459" w:type="dxa"/>
            <w:tcBorders>
              <w:top w:val="nil"/>
              <w:left w:val="nil"/>
              <w:bottom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Дата формирования</w:t>
            </w:r>
          </w:p>
        </w:tc>
        <w:tc>
          <w:tcPr>
            <w:tcW w:w="6478" w:type="dxa"/>
            <w:tcBorders>
              <w:left w:val="nil"/>
              <w:right w:val="nil"/>
            </w:tcBorders>
            <w:shd w:val="clear" w:color="auto" w:fill="auto"/>
            <w:noWrap/>
            <w:vAlign w:val="bottom"/>
            <w:hideMark/>
          </w:tcPr>
          <w:p w:rsidR="00950D75" w:rsidRPr="00240FE2" w:rsidRDefault="00950D75" w:rsidP="0029110D">
            <w:pPr>
              <w:spacing w:after="0" w:line="240" w:lineRule="auto"/>
              <w:jc w:val="both"/>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8129DA" w:rsidRDefault="008129DA">
      <w:pPr>
        <w:rPr>
          <w:rFonts w:ascii="Cambria" w:eastAsia="Times New Roman" w:hAnsi="Cambria" w:cs="Times New Roman"/>
          <w:b/>
          <w:i/>
          <w:iCs/>
          <w:color w:val="000000"/>
          <w:sz w:val="28"/>
          <w:lang w:bidi="en-US"/>
        </w:rPr>
      </w:pPr>
    </w:p>
    <w:p w:rsidR="00216B52" w:rsidRPr="00216B52" w:rsidRDefault="00626BED" w:rsidP="00216B52">
      <w:pPr>
        <w:pStyle w:val="6"/>
      </w:pPr>
      <w:bookmarkStart w:id="116" w:name="_Toc107563958"/>
      <w:r w:rsidRPr="00626BED">
        <w:t>Уведомление о прекращении права застрахованного лица на получение ежемесячного пособия по уходу за ребенком (приказ №119 от 08.04.2022)</w:t>
      </w:r>
      <w:bookmarkEnd w:id="116"/>
    </w:p>
    <w:p w:rsidR="00216B52" w:rsidRDefault="00216B52" w:rsidP="00216B52">
      <w:r>
        <w:t>Отчет работает по отмеченным записям раздела «Журнал больничных листов».</w:t>
      </w:r>
    </w:p>
    <w:p w:rsidR="00216B52" w:rsidRDefault="00216B52" w:rsidP="00216B52">
      <w:r>
        <w:rPr>
          <w:noProof/>
        </w:rPr>
        <w:drawing>
          <wp:inline distT="0" distB="0" distL="0" distR="0">
            <wp:extent cx="4013334" cy="893334"/>
            <wp:effectExtent l="19050" t="0" r="6216" b="0"/>
            <wp:docPr id="5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srcRect/>
                    <a:stretch>
                      <a:fillRect/>
                    </a:stretch>
                  </pic:blipFill>
                  <pic:spPr bwMode="auto">
                    <a:xfrm>
                      <a:off x="0" y="0"/>
                      <a:ext cx="4013334" cy="893334"/>
                    </a:xfrm>
                    <a:prstGeom prst="rect">
                      <a:avLst/>
                    </a:prstGeom>
                    <a:noFill/>
                    <a:ln w="9525">
                      <a:noFill/>
                      <a:miter lim="800000"/>
                      <a:headEnd/>
                      <a:tailEnd/>
                    </a:ln>
                  </pic:spPr>
                </pic:pic>
              </a:graphicData>
            </a:graphic>
          </wp:inline>
        </w:drawing>
      </w:r>
    </w:p>
    <w:tbl>
      <w:tblPr>
        <w:tblW w:w="9648" w:type="dxa"/>
        <w:tblInd w:w="99" w:type="dxa"/>
        <w:tblLook w:val="04A0"/>
      </w:tblPr>
      <w:tblGrid>
        <w:gridCol w:w="3553"/>
        <w:gridCol w:w="6095"/>
      </w:tblGrid>
      <w:tr w:rsidR="00216B52" w:rsidRPr="00BA0DF1" w:rsidTr="00906C5D">
        <w:trPr>
          <w:trHeight w:val="255"/>
        </w:trPr>
        <w:tc>
          <w:tcPr>
            <w:tcW w:w="3553" w:type="dxa"/>
            <w:shd w:val="clear" w:color="auto" w:fill="auto"/>
            <w:noWrap/>
            <w:hideMark/>
          </w:tcPr>
          <w:p w:rsidR="00216B52" w:rsidRPr="00BA0DF1" w:rsidRDefault="00216B52" w:rsidP="00906C5D">
            <w:pPr>
              <w:spacing w:after="0" w:line="240" w:lineRule="auto"/>
              <w:rPr>
                <w:rFonts w:ascii="Arial" w:eastAsia="Times New Roman" w:hAnsi="Arial" w:cs="Arial"/>
                <w:sz w:val="20"/>
                <w:szCs w:val="20"/>
              </w:rPr>
            </w:pPr>
            <w:r w:rsidRPr="00BA0DF1">
              <w:rPr>
                <w:rFonts w:ascii="Arial" w:eastAsia="Times New Roman" w:hAnsi="Arial" w:cs="Arial"/>
                <w:sz w:val="20"/>
                <w:szCs w:val="20"/>
              </w:rPr>
              <w:t>Уполномоченный представитель</w:t>
            </w:r>
          </w:p>
        </w:tc>
        <w:tc>
          <w:tcPr>
            <w:tcW w:w="6095" w:type="dxa"/>
            <w:shd w:val="clear" w:color="auto" w:fill="auto"/>
            <w:noWrap/>
            <w:hideMark/>
          </w:tcPr>
          <w:p w:rsidR="00216B52" w:rsidRPr="002E4840" w:rsidRDefault="00216B52" w:rsidP="00906C5D">
            <w:pPr>
              <w:spacing w:after="0" w:line="240" w:lineRule="auto"/>
              <w:rPr>
                <w:rFonts w:ascii="Arial" w:eastAsia="Times New Roman" w:hAnsi="Arial" w:cs="Arial"/>
                <w:sz w:val="20"/>
                <w:szCs w:val="20"/>
              </w:rPr>
            </w:pPr>
            <w:r>
              <w:rPr>
                <w:rFonts w:ascii="Arial" w:eastAsia="Times New Roman" w:hAnsi="Arial" w:cs="Arial"/>
                <w:sz w:val="20"/>
                <w:szCs w:val="20"/>
              </w:rPr>
              <w:t>Выберите контрагента уполномоченного лица для вывода в с</w:t>
            </w:r>
            <w:r w:rsidRPr="002E4840">
              <w:rPr>
                <w:rFonts w:ascii="Arial" w:eastAsia="Times New Roman" w:hAnsi="Arial" w:cs="Arial"/>
                <w:sz w:val="20"/>
                <w:szCs w:val="20"/>
              </w:rPr>
              <w:t>трок</w:t>
            </w:r>
            <w:r>
              <w:rPr>
                <w:rFonts w:ascii="Arial" w:eastAsia="Times New Roman" w:hAnsi="Arial" w:cs="Arial"/>
                <w:sz w:val="20"/>
                <w:szCs w:val="20"/>
              </w:rPr>
              <w:t>е</w:t>
            </w:r>
            <w:r w:rsidRPr="002E4840">
              <w:rPr>
                <w:rFonts w:ascii="Arial" w:eastAsia="Times New Roman" w:hAnsi="Arial" w:cs="Arial"/>
                <w:sz w:val="20"/>
                <w:szCs w:val="20"/>
              </w:rPr>
              <w:t xml:space="preserve"> подписной части отчета "Должность, Ф.И.О. уполномоченног</w:t>
            </w:r>
            <w:r>
              <w:rPr>
                <w:rFonts w:ascii="Arial" w:eastAsia="Times New Roman" w:hAnsi="Arial" w:cs="Arial"/>
                <w:sz w:val="20"/>
                <w:szCs w:val="20"/>
              </w:rPr>
              <w:t>о представителя организации...". Если параметр не задан</w:t>
            </w:r>
            <w:r w:rsidRPr="002E4840">
              <w:rPr>
                <w:rFonts w:ascii="Arial" w:eastAsia="Times New Roman" w:hAnsi="Arial" w:cs="Arial"/>
                <w:sz w:val="20"/>
                <w:szCs w:val="20"/>
              </w:rPr>
              <w:t>, то данные берутся из спецификации работодателя "Руководство".</w:t>
            </w:r>
          </w:p>
          <w:p w:rsidR="00216B52" w:rsidRPr="00BA0DF1" w:rsidRDefault="00216B52" w:rsidP="00906C5D">
            <w:pPr>
              <w:spacing w:after="0" w:line="240" w:lineRule="auto"/>
              <w:rPr>
                <w:rFonts w:ascii="Arial" w:eastAsia="Times New Roman" w:hAnsi="Arial" w:cs="Arial"/>
                <w:sz w:val="20"/>
                <w:szCs w:val="20"/>
              </w:rPr>
            </w:pPr>
          </w:p>
        </w:tc>
      </w:tr>
      <w:tr w:rsidR="00216B52" w:rsidRPr="00BA0DF1" w:rsidTr="00906C5D">
        <w:trPr>
          <w:trHeight w:val="255"/>
        </w:trPr>
        <w:tc>
          <w:tcPr>
            <w:tcW w:w="3553" w:type="dxa"/>
            <w:shd w:val="clear" w:color="auto" w:fill="auto"/>
            <w:noWrap/>
            <w:hideMark/>
          </w:tcPr>
          <w:p w:rsidR="00216B52" w:rsidRPr="00BA0DF1" w:rsidRDefault="00216B52" w:rsidP="00906C5D">
            <w:pPr>
              <w:spacing w:after="0" w:line="240" w:lineRule="auto"/>
              <w:rPr>
                <w:rFonts w:ascii="Arial" w:eastAsia="Times New Roman" w:hAnsi="Arial" w:cs="Arial"/>
                <w:sz w:val="20"/>
                <w:szCs w:val="20"/>
              </w:rPr>
            </w:pPr>
            <w:r w:rsidRPr="00BA0DF1">
              <w:rPr>
                <w:rFonts w:ascii="Arial" w:eastAsia="Times New Roman" w:hAnsi="Arial" w:cs="Arial"/>
                <w:sz w:val="20"/>
                <w:szCs w:val="20"/>
              </w:rPr>
              <w:t>Дата формирования</w:t>
            </w:r>
          </w:p>
        </w:tc>
        <w:tc>
          <w:tcPr>
            <w:tcW w:w="6095" w:type="dxa"/>
            <w:shd w:val="clear" w:color="auto" w:fill="auto"/>
            <w:noWrap/>
            <w:hideMark/>
          </w:tcPr>
          <w:p w:rsidR="00216B52" w:rsidRPr="00BA0DF1" w:rsidRDefault="00216B52" w:rsidP="00906C5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bl>
    <w:p w:rsidR="00216B52" w:rsidRPr="00216B52" w:rsidRDefault="00216B52" w:rsidP="00216B52">
      <w:pPr>
        <w:rPr>
          <w:lang w:bidi="en-US"/>
        </w:rPr>
      </w:pPr>
    </w:p>
    <w:p w:rsidR="00124E92" w:rsidRDefault="00124E92" w:rsidP="00124E92">
      <w:pPr>
        <w:pStyle w:val="1"/>
        <w:jc w:val="both"/>
      </w:pPr>
      <w:bookmarkStart w:id="117" w:name="_Toc107563959"/>
      <w:r>
        <w:lastRenderedPageBreak/>
        <w:t>Ведомости по оплате труда</w:t>
      </w:r>
      <w:bookmarkEnd w:id="117"/>
    </w:p>
    <w:p w:rsidR="00124E92" w:rsidRDefault="00124E92" w:rsidP="00124E92">
      <w:pPr>
        <w:pStyle w:val="12"/>
      </w:pPr>
      <w:r>
        <w:t>Предоставлена информация о пользовательских отчетах для раздела Ведомости по оплате труда.</w:t>
      </w:r>
    </w:p>
    <w:p w:rsidR="00F42574" w:rsidRDefault="00F42574" w:rsidP="00F33DF9">
      <w:pPr>
        <w:pStyle w:val="6"/>
      </w:pPr>
      <w:bookmarkStart w:id="118" w:name="_Toc107563960"/>
      <w:r w:rsidRPr="00F42574">
        <w:t>Ведомость дополнительных доходов физических лиц ф. 0504094 (52н, ред.103н)</w:t>
      </w:r>
      <w:bookmarkEnd w:id="118"/>
    </w:p>
    <w:p w:rsidR="00F42574" w:rsidRDefault="00F42574" w:rsidP="00F42574">
      <w:pPr>
        <w:pStyle w:val="12"/>
      </w:pPr>
      <w:r>
        <w:rPr>
          <w:lang w:bidi="en-US"/>
        </w:rPr>
        <w:t xml:space="preserve">Отчет работает по отмеченным записям </w:t>
      </w:r>
      <w:r>
        <w:t>раздела «Ведомости по оплате труда».</w:t>
      </w:r>
    </w:p>
    <w:p w:rsidR="00F42574" w:rsidRDefault="00F42574" w:rsidP="00F42574">
      <w:pPr>
        <w:pStyle w:val="12"/>
        <w:rPr>
          <w:lang w:bidi="en-US"/>
        </w:rPr>
      </w:pPr>
      <w:r>
        <w:rPr>
          <w:noProof/>
        </w:rPr>
        <w:drawing>
          <wp:inline distT="0" distB="0" distL="0" distR="0">
            <wp:extent cx="4448175" cy="2762250"/>
            <wp:effectExtent l="19050" t="0" r="9525" b="0"/>
            <wp:docPr id="5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srcRect/>
                    <a:stretch>
                      <a:fillRect/>
                    </a:stretch>
                  </pic:blipFill>
                  <pic:spPr bwMode="auto">
                    <a:xfrm>
                      <a:off x="0" y="0"/>
                      <a:ext cx="4448175" cy="2762250"/>
                    </a:xfrm>
                    <a:prstGeom prst="rect">
                      <a:avLst/>
                    </a:prstGeom>
                    <a:noFill/>
                    <a:ln w="9525">
                      <a:noFill/>
                      <a:miter lim="800000"/>
                      <a:headEnd/>
                      <a:tailEnd/>
                    </a:ln>
                  </pic:spPr>
                </pic:pic>
              </a:graphicData>
            </a:graphic>
          </wp:inline>
        </w:drawing>
      </w:r>
    </w:p>
    <w:tbl>
      <w:tblPr>
        <w:tblW w:w="9937" w:type="dxa"/>
        <w:tblInd w:w="94" w:type="dxa"/>
        <w:tblLook w:val="04A0"/>
      </w:tblPr>
      <w:tblGrid>
        <w:gridCol w:w="3904"/>
        <w:gridCol w:w="6033"/>
      </w:tblGrid>
      <w:tr w:rsidR="00F42574" w:rsidRPr="002505A6"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Префикс номера документа</w:t>
            </w:r>
          </w:p>
        </w:tc>
        <w:tc>
          <w:tcPr>
            <w:tcW w:w="6033" w:type="dxa"/>
            <w:tcBorders>
              <w:top w:val="nil"/>
              <w:left w:val="nil"/>
              <w:bottom w:val="nil"/>
              <w:right w:val="nil"/>
            </w:tcBorders>
            <w:shd w:val="clear" w:color="auto" w:fill="auto"/>
            <w:noWrap/>
            <w:vAlign w:val="bottom"/>
            <w:hideMark/>
          </w:tcPr>
          <w:p w:rsidR="00F42574" w:rsidRPr="002505A6" w:rsidRDefault="0022002E" w:rsidP="0022002E">
            <w:pPr>
              <w:spacing w:after="0" w:line="240" w:lineRule="auto"/>
              <w:rPr>
                <w:rFonts w:ascii="Arial" w:eastAsia="Times New Roman" w:hAnsi="Arial" w:cs="Arial"/>
                <w:sz w:val="20"/>
                <w:szCs w:val="20"/>
              </w:rPr>
            </w:pPr>
            <w:r>
              <w:rPr>
                <w:rFonts w:ascii="Arial" w:eastAsia="Times New Roman" w:hAnsi="Arial" w:cs="Arial"/>
                <w:sz w:val="20"/>
                <w:szCs w:val="20"/>
              </w:rPr>
              <w:t>Укажите префикс документа</w:t>
            </w:r>
          </w:p>
        </w:tc>
      </w:tr>
      <w:tr w:rsidR="00F42574" w:rsidRPr="002505A6"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Номер первого документа</w:t>
            </w:r>
          </w:p>
        </w:tc>
        <w:tc>
          <w:tcPr>
            <w:tcW w:w="6033" w:type="dxa"/>
            <w:tcBorders>
              <w:top w:val="nil"/>
              <w:left w:val="nil"/>
              <w:bottom w:val="nil"/>
              <w:right w:val="nil"/>
            </w:tcBorders>
            <w:shd w:val="clear" w:color="auto" w:fill="auto"/>
            <w:noWrap/>
            <w:vAlign w:val="bottom"/>
            <w:hideMark/>
          </w:tcPr>
          <w:p w:rsidR="00F42574" w:rsidRPr="002505A6" w:rsidRDefault="00F42574" w:rsidP="0022002E">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0022002E">
              <w:rPr>
                <w:rFonts w:ascii="Arial" w:eastAsia="Times New Roman" w:hAnsi="Arial" w:cs="Arial"/>
                <w:sz w:val="20"/>
                <w:szCs w:val="20"/>
              </w:rPr>
              <w:t>номер документа</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Доходы (выплаты)</w:t>
            </w:r>
          </w:p>
        </w:tc>
        <w:tc>
          <w:tcPr>
            <w:tcW w:w="6033" w:type="dxa"/>
            <w:tcBorders>
              <w:top w:val="nil"/>
              <w:left w:val="nil"/>
              <w:bottom w:val="nil"/>
              <w:right w:val="nil"/>
            </w:tcBorders>
            <w:shd w:val="clear" w:color="auto" w:fill="auto"/>
            <w:noWrap/>
            <w:vAlign w:val="bottom"/>
            <w:hideMark/>
          </w:tcPr>
          <w:p w:rsidR="00F42574" w:rsidRPr="00F33DF9" w:rsidRDefault="00F42574" w:rsidP="0022002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22002E">
              <w:rPr>
                <w:rFonts w:ascii="Arial" w:eastAsia="Times New Roman" w:hAnsi="Arial" w:cs="Arial"/>
                <w:sz w:val="20"/>
                <w:szCs w:val="20"/>
              </w:rPr>
              <w:t>Группы выплат</w:t>
            </w:r>
            <w:r>
              <w:rPr>
                <w:rFonts w:ascii="Arial" w:eastAsia="Times New Roman" w:hAnsi="Arial" w:cs="Arial"/>
                <w:sz w:val="20"/>
                <w:szCs w:val="20"/>
              </w:rPr>
              <w:t xml:space="preserve"> для печати</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Должность составителя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составителя</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ФИО составителя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ФИО составителя</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Должность проверяющего</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проверяющего</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ФИО проверяющего</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ФИО проверяющего</w:t>
            </w:r>
          </w:p>
        </w:tc>
      </w:tr>
      <w:tr w:rsidR="00F42574" w:rsidRPr="00F33DF9" w:rsidTr="00F42574">
        <w:trPr>
          <w:trHeight w:val="255"/>
        </w:trPr>
        <w:tc>
          <w:tcPr>
            <w:tcW w:w="3904" w:type="dxa"/>
            <w:tcBorders>
              <w:top w:val="nil"/>
              <w:left w:val="nil"/>
              <w:bottom w:val="nil"/>
              <w:right w:val="nil"/>
            </w:tcBorders>
            <w:shd w:val="clear" w:color="auto" w:fill="auto"/>
            <w:noWrap/>
            <w:vAlign w:val="bottom"/>
            <w:hideMark/>
          </w:tcPr>
          <w:p w:rsidR="00F42574" w:rsidRPr="00F33DF9" w:rsidRDefault="00F42574" w:rsidP="00F42574">
            <w:pPr>
              <w:spacing w:after="0" w:line="240" w:lineRule="auto"/>
              <w:rPr>
                <w:rFonts w:ascii="Arial" w:eastAsia="Times New Roman" w:hAnsi="Arial" w:cs="Arial"/>
                <w:sz w:val="20"/>
                <w:szCs w:val="20"/>
              </w:rPr>
            </w:pPr>
            <w:r>
              <w:rPr>
                <w:rFonts w:ascii="Arial" w:eastAsia="Times New Roman" w:hAnsi="Arial" w:cs="Arial"/>
                <w:sz w:val="20"/>
                <w:szCs w:val="20"/>
              </w:rPr>
              <w:t>Дата формирования</w:t>
            </w:r>
          </w:p>
        </w:tc>
        <w:tc>
          <w:tcPr>
            <w:tcW w:w="6033" w:type="dxa"/>
            <w:tcBorders>
              <w:top w:val="nil"/>
              <w:left w:val="nil"/>
              <w:bottom w:val="nil"/>
              <w:right w:val="nil"/>
            </w:tcBorders>
            <w:shd w:val="clear" w:color="auto" w:fill="auto"/>
            <w:noWrap/>
            <w:vAlign w:val="bottom"/>
            <w:hideMark/>
          </w:tcPr>
          <w:p w:rsidR="00F42574" w:rsidRPr="00F33DF9" w:rsidRDefault="0022002E" w:rsidP="00F42574">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 отчета</w:t>
            </w:r>
          </w:p>
        </w:tc>
      </w:tr>
    </w:tbl>
    <w:p w:rsidR="00F42574" w:rsidRDefault="00F42574"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Default="0022002E" w:rsidP="00F42574">
      <w:pPr>
        <w:pStyle w:val="12"/>
        <w:rPr>
          <w:lang w:bidi="en-US"/>
        </w:rPr>
      </w:pPr>
    </w:p>
    <w:p w:rsidR="0022002E" w:rsidRPr="00F42574" w:rsidRDefault="0022002E" w:rsidP="00F42574">
      <w:pPr>
        <w:pStyle w:val="12"/>
        <w:rPr>
          <w:lang w:bidi="en-US"/>
        </w:rPr>
      </w:pPr>
    </w:p>
    <w:p w:rsidR="00F33DF9" w:rsidRDefault="00F33DF9" w:rsidP="00F33DF9">
      <w:pPr>
        <w:pStyle w:val="6"/>
      </w:pPr>
      <w:bookmarkStart w:id="119" w:name="_Toc107563961"/>
      <w:r w:rsidRPr="00F33DF9">
        <w:lastRenderedPageBreak/>
        <w:t>Ведомость на выдачу денег из кассы подотчетным лицам ф.0504501 (52н)</w:t>
      </w:r>
      <w:bookmarkEnd w:id="119"/>
    </w:p>
    <w:p w:rsidR="00F33DF9" w:rsidRDefault="00B73BCC" w:rsidP="00F33DF9">
      <w:r>
        <w:t>Отчет работает по отмеченным записям раздела «Ведомости по оплате труда»</w:t>
      </w:r>
      <w:r w:rsidR="003A2B0F">
        <w:t>.</w:t>
      </w:r>
    </w:p>
    <w:p w:rsidR="00B73BCC" w:rsidRDefault="00B73BCC" w:rsidP="00F33DF9">
      <w:pPr>
        <w:rPr>
          <w:lang w:bidi="en-US"/>
        </w:rPr>
      </w:pPr>
      <w:r>
        <w:rPr>
          <w:noProof/>
        </w:rPr>
        <w:drawing>
          <wp:inline distT="0" distB="0" distL="0" distR="0">
            <wp:extent cx="3506667" cy="2847420"/>
            <wp:effectExtent l="19050" t="0" r="0" b="0"/>
            <wp:docPr id="1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3" cstate="print"/>
                    <a:srcRect/>
                    <a:stretch>
                      <a:fillRect/>
                    </a:stretch>
                  </pic:blipFill>
                  <pic:spPr bwMode="auto">
                    <a:xfrm>
                      <a:off x="0" y="0"/>
                      <a:ext cx="3506667" cy="2847420"/>
                    </a:xfrm>
                    <a:prstGeom prst="rect">
                      <a:avLst/>
                    </a:prstGeom>
                    <a:noFill/>
                    <a:ln w="9525">
                      <a:noFill/>
                      <a:miter lim="800000"/>
                      <a:headEnd/>
                      <a:tailEnd/>
                    </a:ln>
                  </pic:spPr>
                </pic:pic>
              </a:graphicData>
            </a:graphic>
          </wp:inline>
        </w:drawing>
      </w:r>
    </w:p>
    <w:tbl>
      <w:tblPr>
        <w:tblW w:w="9937" w:type="dxa"/>
        <w:tblInd w:w="94" w:type="dxa"/>
        <w:tblLook w:val="04A0"/>
      </w:tblPr>
      <w:tblGrid>
        <w:gridCol w:w="3904"/>
        <w:gridCol w:w="6033"/>
      </w:tblGrid>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Период учета с</w:t>
            </w:r>
          </w:p>
        </w:tc>
        <w:tc>
          <w:tcPr>
            <w:tcW w:w="6033" w:type="dxa"/>
            <w:tcBorders>
              <w:top w:val="nil"/>
              <w:left w:val="nil"/>
              <w:bottom w:val="nil"/>
              <w:right w:val="nil"/>
            </w:tcBorders>
            <w:shd w:val="clear" w:color="auto" w:fill="auto"/>
            <w:noWrap/>
            <w:vAlign w:val="bottom"/>
            <w:hideMark/>
          </w:tcPr>
          <w:p w:rsidR="0018464D" w:rsidRPr="002505A6" w:rsidRDefault="0018464D" w:rsidP="0018464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Период учета по</w:t>
            </w:r>
          </w:p>
        </w:tc>
        <w:tc>
          <w:tcPr>
            <w:tcW w:w="6033" w:type="dxa"/>
            <w:tcBorders>
              <w:top w:val="nil"/>
              <w:left w:val="nil"/>
              <w:bottom w:val="nil"/>
              <w:right w:val="nil"/>
            </w:tcBorders>
            <w:shd w:val="clear" w:color="auto" w:fill="auto"/>
            <w:noWrap/>
            <w:vAlign w:val="bottom"/>
            <w:hideMark/>
          </w:tcPr>
          <w:p w:rsidR="0018464D" w:rsidRPr="002505A6" w:rsidRDefault="0018464D" w:rsidP="0018464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Организация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Структурное подразделение</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Кредит счета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Аналитический счет БК по кредиту</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Дебет счета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Аналитический счет БК по дебету</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33DF9">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ФИО руководителя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ФИО бухгалтера</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F33DF9" w:rsidRPr="00F33DF9">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Дата составления</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Исполнитель (Должность)</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F33DF9" w:rsidRPr="00F33DF9" w:rsidTr="00B73BCC">
        <w:trPr>
          <w:trHeight w:val="255"/>
        </w:trPr>
        <w:tc>
          <w:tcPr>
            <w:tcW w:w="3904" w:type="dxa"/>
            <w:tcBorders>
              <w:top w:val="nil"/>
              <w:left w:val="nil"/>
              <w:bottom w:val="nil"/>
              <w:right w:val="nil"/>
            </w:tcBorders>
            <w:shd w:val="clear" w:color="auto" w:fill="auto"/>
            <w:noWrap/>
            <w:vAlign w:val="bottom"/>
            <w:hideMark/>
          </w:tcPr>
          <w:p w:rsidR="00F33DF9" w:rsidRPr="00F33DF9" w:rsidRDefault="00F33DF9"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Исполнитель (Расшифровка подписи)</w:t>
            </w:r>
          </w:p>
        </w:tc>
        <w:tc>
          <w:tcPr>
            <w:tcW w:w="6033" w:type="dxa"/>
            <w:tcBorders>
              <w:top w:val="nil"/>
              <w:left w:val="nil"/>
              <w:bottom w:val="nil"/>
              <w:right w:val="nil"/>
            </w:tcBorders>
            <w:shd w:val="clear" w:color="auto" w:fill="auto"/>
            <w:noWrap/>
            <w:vAlign w:val="bottom"/>
            <w:hideMark/>
          </w:tcPr>
          <w:p w:rsidR="00F33DF9" w:rsidRPr="00F33DF9" w:rsidRDefault="0018464D" w:rsidP="00F33DF9">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Ответственный исполнитель (должность)</w:t>
            </w:r>
          </w:p>
        </w:tc>
        <w:tc>
          <w:tcPr>
            <w:tcW w:w="6033" w:type="dxa"/>
            <w:tcBorders>
              <w:top w:val="nil"/>
              <w:left w:val="nil"/>
              <w:bottom w:val="nil"/>
              <w:right w:val="nil"/>
            </w:tcBorders>
            <w:shd w:val="clear" w:color="auto" w:fill="auto"/>
            <w:noWrap/>
            <w:vAlign w:val="bottom"/>
            <w:hideMark/>
          </w:tcPr>
          <w:p w:rsidR="0018464D" w:rsidRPr="00F33DF9" w:rsidRDefault="0018464D"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ответственного исполнителя для печати</w:t>
            </w:r>
          </w:p>
        </w:tc>
      </w:tr>
      <w:tr w:rsidR="0018464D" w:rsidRPr="00F33DF9" w:rsidTr="00B73BCC">
        <w:trPr>
          <w:trHeight w:val="255"/>
        </w:trPr>
        <w:tc>
          <w:tcPr>
            <w:tcW w:w="3904" w:type="dxa"/>
            <w:tcBorders>
              <w:top w:val="nil"/>
              <w:left w:val="nil"/>
              <w:bottom w:val="nil"/>
              <w:right w:val="nil"/>
            </w:tcBorders>
            <w:shd w:val="clear" w:color="auto" w:fill="auto"/>
            <w:noWrap/>
            <w:vAlign w:val="bottom"/>
            <w:hideMark/>
          </w:tcPr>
          <w:p w:rsidR="0018464D" w:rsidRPr="00F33DF9" w:rsidRDefault="0018464D" w:rsidP="00F33DF9">
            <w:pPr>
              <w:spacing w:after="0" w:line="240" w:lineRule="auto"/>
              <w:rPr>
                <w:rFonts w:ascii="Arial" w:eastAsia="Times New Roman" w:hAnsi="Arial" w:cs="Arial"/>
                <w:sz w:val="20"/>
                <w:szCs w:val="20"/>
              </w:rPr>
            </w:pPr>
            <w:r w:rsidRPr="00F33DF9">
              <w:rPr>
                <w:rFonts w:ascii="Arial" w:eastAsia="Times New Roman" w:hAnsi="Arial" w:cs="Arial"/>
                <w:sz w:val="20"/>
                <w:szCs w:val="20"/>
              </w:rPr>
              <w:t>Ответственный исполнитель</w:t>
            </w:r>
          </w:p>
        </w:tc>
        <w:tc>
          <w:tcPr>
            <w:tcW w:w="6033" w:type="dxa"/>
            <w:tcBorders>
              <w:top w:val="nil"/>
              <w:left w:val="nil"/>
              <w:bottom w:val="nil"/>
              <w:right w:val="nil"/>
            </w:tcBorders>
            <w:shd w:val="clear" w:color="auto" w:fill="auto"/>
            <w:noWrap/>
            <w:vAlign w:val="bottom"/>
            <w:hideMark/>
          </w:tcPr>
          <w:p w:rsidR="0018464D" w:rsidRPr="00F33DF9" w:rsidRDefault="0018464D"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ответственного исполнителя для печати</w:t>
            </w:r>
          </w:p>
        </w:tc>
      </w:tr>
    </w:tbl>
    <w:p w:rsidR="00F33DF9" w:rsidRDefault="00F33DF9" w:rsidP="00F33DF9">
      <w:pPr>
        <w:rPr>
          <w:lang w:bidi="en-US"/>
        </w:rPr>
      </w:pPr>
    </w:p>
    <w:p w:rsidR="00B73BCC" w:rsidRDefault="00B73BCC" w:rsidP="00F33DF9">
      <w:pPr>
        <w:rPr>
          <w:lang w:bidi="en-US"/>
        </w:rPr>
      </w:pPr>
      <w:r>
        <w:rPr>
          <w:noProof/>
        </w:rPr>
        <w:lastRenderedPageBreak/>
        <w:drawing>
          <wp:inline distT="0" distB="0" distL="0" distR="0">
            <wp:extent cx="4348163" cy="3054191"/>
            <wp:effectExtent l="19050" t="0" r="0" b="0"/>
            <wp:docPr id="5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cstate="print"/>
                    <a:srcRect/>
                    <a:stretch>
                      <a:fillRect/>
                    </a:stretch>
                  </pic:blipFill>
                  <pic:spPr bwMode="auto">
                    <a:xfrm>
                      <a:off x="0" y="0"/>
                      <a:ext cx="4348163" cy="3054191"/>
                    </a:xfrm>
                    <a:prstGeom prst="rect">
                      <a:avLst/>
                    </a:prstGeom>
                    <a:noFill/>
                    <a:ln w="9525">
                      <a:noFill/>
                      <a:miter lim="800000"/>
                      <a:headEnd/>
                      <a:tailEnd/>
                    </a:ln>
                  </pic:spPr>
                </pic:pic>
              </a:graphicData>
            </a:graphic>
          </wp:inline>
        </w:drawing>
      </w:r>
    </w:p>
    <w:p w:rsidR="001B3873" w:rsidRDefault="001B3873" w:rsidP="001B3873">
      <w:pPr>
        <w:pStyle w:val="6"/>
      </w:pPr>
      <w:bookmarkStart w:id="120" w:name="_Toc107563962"/>
      <w:r w:rsidRPr="001B3873">
        <w:t>Ведомость по состав</w:t>
      </w:r>
      <w:r>
        <w:t>а</w:t>
      </w:r>
      <w:r w:rsidRPr="001B3873">
        <w:t>м затрат для межрасчетных ведомостей</w:t>
      </w:r>
      <w:bookmarkEnd w:id="120"/>
    </w:p>
    <w:p w:rsidR="001B3873" w:rsidRDefault="001B3873" w:rsidP="001B3873">
      <w:r>
        <w:t>Отчет работает по отмеченным записям раздела «Ведомости по оплате труда»</w:t>
      </w:r>
      <w:r w:rsidR="003A2B0F">
        <w:t>.</w:t>
      </w:r>
    </w:p>
    <w:p w:rsidR="001B3873" w:rsidRDefault="006F3641" w:rsidP="001B3873">
      <w:pPr>
        <w:rPr>
          <w:lang w:bidi="en-US"/>
        </w:rPr>
      </w:pPr>
      <w:r>
        <w:rPr>
          <w:noProof/>
        </w:rPr>
        <w:drawing>
          <wp:inline distT="0" distB="0" distL="0" distR="0">
            <wp:extent cx="3902857" cy="685714"/>
            <wp:effectExtent l="19050" t="0" r="2393" b="0"/>
            <wp:docPr id="10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5" cstate="print"/>
                    <a:srcRect/>
                    <a:stretch>
                      <a:fillRect/>
                    </a:stretch>
                  </pic:blipFill>
                  <pic:spPr bwMode="auto">
                    <a:xfrm>
                      <a:off x="0" y="0"/>
                      <a:ext cx="3902857" cy="685714"/>
                    </a:xfrm>
                    <a:prstGeom prst="rect">
                      <a:avLst/>
                    </a:prstGeom>
                    <a:noFill/>
                    <a:ln w="9525">
                      <a:noFill/>
                      <a:miter lim="800000"/>
                      <a:headEnd/>
                      <a:tailEnd/>
                    </a:ln>
                  </pic:spPr>
                </pic:pic>
              </a:graphicData>
            </a:graphic>
          </wp:inline>
        </w:drawing>
      </w:r>
    </w:p>
    <w:p w:rsidR="00BC2150" w:rsidRDefault="008250E3" w:rsidP="008250E3">
      <w:pPr>
        <w:pStyle w:val="6"/>
      </w:pPr>
      <w:bookmarkStart w:id="121" w:name="_Toc107563963"/>
      <w:r w:rsidRPr="008250E3">
        <w:t>Платежная ведомость ф.0504403 (2016)</w:t>
      </w:r>
      <w:bookmarkEnd w:id="121"/>
    </w:p>
    <w:p w:rsidR="008250E3" w:rsidRPr="008250E3" w:rsidRDefault="008250E3" w:rsidP="008250E3">
      <w:pPr>
        <w:rPr>
          <w:lang w:bidi="en-US"/>
        </w:rPr>
      </w:pPr>
      <w:r>
        <w:t>Отчет работает по отмеченным записям раздела «Ведомости по оплате труда»</w:t>
      </w:r>
      <w:r w:rsidR="003A2B0F">
        <w:t>.</w:t>
      </w:r>
    </w:p>
    <w:p w:rsidR="008250E3" w:rsidRDefault="008250E3" w:rsidP="001B3873">
      <w:pPr>
        <w:rPr>
          <w:lang w:bidi="en-US"/>
        </w:rPr>
      </w:pPr>
      <w:r>
        <w:rPr>
          <w:noProof/>
        </w:rPr>
        <w:drawing>
          <wp:inline distT="0" distB="0" distL="0" distR="0">
            <wp:extent cx="3921037" cy="3160000"/>
            <wp:effectExtent l="19050" t="0" r="3263" b="0"/>
            <wp:docPr id="1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6" cstate="print"/>
                    <a:srcRect/>
                    <a:stretch>
                      <a:fillRect/>
                    </a:stretch>
                  </pic:blipFill>
                  <pic:spPr bwMode="auto">
                    <a:xfrm>
                      <a:off x="0" y="0"/>
                      <a:ext cx="3921037" cy="3160000"/>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Период оплаты с</w:t>
            </w:r>
          </w:p>
        </w:tc>
        <w:tc>
          <w:tcPr>
            <w:tcW w:w="6095" w:type="dxa"/>
            <w:tcBorders>
              <w:top w:val="nil"/>
              <w:left w:val="nil"/>
              <w:bottom w:val="nil"/>
              <w:right w:val="nil"/>
            </w:tcBorders>
            <w:shd w:val="clear" w:color="auto" w:fill="auto"/>
            <w:noWrap/>
            <w:vAlign w:val="bottom"/>
            <w:hideMark/>
          </w:tcPr>
          <w:p w:rsidR="008250E3" w:rsidRPr="002505A6" w:rsidRDefault="008250E3"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Период оплаты по</w:t>
            </w:r>
          </w:p>
        </w:tc>
        <w:tc>
          <w:tcPr>
            <w:tcW w:w="6095" w:type="dxa"/>
            <w:tcBorders>
              <w:top w:val="nil"/>
              <w:left w:val="nil"/>
              <w:bottom w:val="nil"/>
              <w:right w:val="nil"/>
            </w:tcBorders>
            <w:shd w:val="clear" w:color="auto" w:fill="auto"/>
            <w:noWrap/>
            <w:vAlign w:val="bottom"/>
            <w:hideMark/>
          </w:tcPr>
          <w:p w:rsidR="008250E3" w:rsidRPr="002505A6" w:rsidRDefault="008250E3"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lastRenderedPageBreak/>
              <w:t>Формировать по человеку</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Кредит счета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Дебет счета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План счетов</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Уровень аналитики по экономической классификации</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Укажите 5</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Организация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250E3">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руководителя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бухгалтера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бухгалтера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раздатчика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8250E3">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раздатчика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раздатчика</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00350495" w:rsidRPr="008250E3">
              <w:rPr>
                <w:rFonts w:ascii="Arial" w:eastAsia="Times New Roman" w:hAnsi="Arial" w:cs="Arial"/>
                <w:sz w:val="20"/>
                <w:szCs w:val="20"/>
              </w:rPr>
              <w:t>составителя</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составителя</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00350495" w:rsidRPr="008250E3">
              <w:rPr>
                <w:rFonts w:ascii="Arial" w:eastAsia="Times New Roman" w:hAnsi="Arial" w:cs="Arial"/>
                <w:sz w:val="20"/>
                <w:szCs w:val="20"/>
              </w:rPr>
              <w:t>проверяющего</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проверяющего</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8250E3" w:rsidRPr="008250E3" w:rsidTr="008250E3">
        <w:trPr>
          <w:trHeight w:val="255"/>
        </w:trPr>
        <w:tc>
          <w:tcPr>
            <w:tcW w:w="3842"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sidRPr="008250E3">
              <w:rPr>
                <w:rFonts w:ascii="Arial" w:eastAsia="Times New Roman" w:hAnsi="Arial" w:cs="Arial"/>
                <w:sz w:val="20"/>
                <w:szCs w:val="20"/>
              </w:rPr>
              <w:t>ФИО кассира</w:t>
            </w:r>
          </w:p>
        </w:tc>
        <w:tc>
          <w:tcPr>
            <w:tcW w:w="6095" w:type="dxa"/>
            <w:tcBorders>
              <w:top w:val="nil"/>
              <w:left w:val="nil"/>
              <w:bottom w:val="nil"/>
              <w:right w:val="nil"/>
            </w:tcBorders>
            <w:shd w:val="clear" w:color="auto" w:fill="auto"/>
            <w:noWrap/>
            <w:vAlign w:val="bottom"/>
            <w:hideMark/>
          </w:tcPr>
          <w:p w:rsidR="008250E3" w:rsidRPr="008250E3" w:rsidRDefault="008250E3" w:rsidP="008250E3">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350495" w:rsidRPr="008250E3">
              <w:rPr>
                <w:rFonts w:ascii="Arial" w:eastAsia="Times New Roman" w:hAnsi="Arial" w:cs="Arial"/>
                <w:sz w:val="20"/>
                <w:szCs w:val="20"/>
              </w:rPr>
              <w:t>кассира</w:t>
            </w:r>
            <w:r w:rsidR="00350495">
              <w:rPr>
                <w:rFonts w:ascii="Arial" w:eastAsia="Times New Roman" w:hAnsi="Arial" w:cs="Arial"/>
                <w:sz w:val="20"/>
                <w:szCs w:val="20"/>
              </w:rPr>
              <w:t xml:space="preserve"> </w:t>
            </w:r>
            <w:r>
              <w:rPr>
                <w:rFonts w:ascii="Arial" w:eastAsia="Times New Roman" w:hAnsi="Arial" w:cs="Arial"/>
                <w:sz w:val="20"/>
                <w:szCs w:val="20"/>
              </w:rPr>
              <w:t>для печати</w:t>
            </w:r>
          </w:p>
        </w:tc>
      </w:tr>
    </w:tbl>
    <w:p w:rsidR="008250E3" w:rsidRDefault="003A2B0F" w:rsidP="003A2B0F">
      <w:pPr>
        <w:pStyle w:val="6"/>
      </w:pPr>
      <w:bookmarkStart w:id="122" w:name="_Toc107563964"/>
      <w:r w:rsidRPr="003A2B0F">
        <w:t>Платежная ведомость ф.0504403 (52н) (все виды ведомостей)</w:t>
      </w:r>
      <w:bookmarkEnd w:id="122"/>
    </w:p>
    <w:p w:rsidR="003A2B0F" w:rsidRDefault="003A2B0F" w:rsidP="003A2B0F">
      <w:r>
        <w:t>Отчет работает по отмеченным записям раздела «Ведомости по оплате труда».</w:t>
      </w:r>
    </w:p>
    <w:p w:rsidR="003A2B0F" w:rsidRDefault="003A2B0F" w:rsidP="003A2B0F">
      <w:r>
        <w:t xml:space="preserve">Ведомости должны быть сформированы </w:t>
      </w:r>
      <w:r w:rsidRPr="003A2B0F">
        <w:t>в разрезе контрагентов</w:t>
      </w:r>
      <w:r>
        <w:t>.</w:t>
      </w:r>
    </w:p>
    <w:p w:rsidR="003A2B0F" w:rsidRDefault="003138A0" w:rsidP="003A2B0F">
      <w:pPr>
        <w:rPr>
          <w:lang w:bidi="en-US"/>
        </w:rPr>
      </w:pPr>
      <w:r>
        <w:rPr>
          <w:noProof/>
        </w:rPr>
        <w:drawing>
          <wp:inline distT="0" distB="0" distL="0" distR="0">
            <wp:extent cx="2980789" cy="3600953"/>
            <wp:effectExtent l="19050" t="0" r="0" b="0"/>
            <wp:docPr id="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srcRect/>
                    <a:stretch>
                      <a:fillRect/>
                    </a:stretch>
                  </pic:blipFill>
                  <pic:spPr bwMode="auto">
                    <a:xfrm>
                      <a:off x="0" y="0"/>
                      <a:ext cx="2980789" cy="3600953"/>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186A">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О</w:t>
            </w:r>
            <w:r>
              <w:rPr>
                <w:rFonts w:ascii="Arial" w:eastAsia="Times New Roman" w:hAnsi="Arial" w:cs="Arial"/>
                <w:sz w:val="20"/>
                <w:szCs w:val="20"/>
              </w:rPr>
              <w:t>р</w:t>
            </w:r>
            <w:r w:rsidRPr="004F186A">
              <w:rPr>
                <w:rFonts w:ascii="Arial" w:eastAsia="Times New Roman" w:hAnsi="Arial" w:cs="Arial"/>
                <w:sz w:val="20"/>
                <w:szCs w:val="20"/>
              </w:rPr>
              <w:t>ганизация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4F186A">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Период оплаты с</w:t>
            </w:r>
          </w:p>
        </w:tc>
        <w:tc>
          <w:tcPr>
            <w:tcW w:w="6095" w:type="dxa"/>
            <w:tcBorders>
              <w:top w:val="nil"/>
              <w:left w:val="nil"/>
              <w:bottom w:val="nil"/>
              <w:right w:val="nil"/>
            </w:tcBorders>
            <w:shd w:val="clear" w:color="auto" w:fill="auto"/>
            <w:noWrap/>
            <w:vAlign w:val="bottom"/>
            <w:hideMark/>
          </w:tcPr>
          <w:p w:rsidR="004F186A" w:rsidRPr="002505A6" w:rsidRDefault="004F186A"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Период оплаты по</w:t>
            </w:r>
          </w:p>
        </w:tc>
        <w:tc>
          <w:tcPr>
            <w:tcW w:w="6095" w:type="dxa"/>
            <w:tcBorders>
              <w:top w:val="nil"/>
              <w:left w:val="nil"/>
              <w:bottom w:val="nil"/>
              <w:right w:val="nil"/>
            </w:tcBorders>
            <w:shd w:val="clear" w:color="auto" w:fill="auto"/>
            <w:noWrap/>
            <w:vAlign w:val="bottom"/>
            <w:hideMark/>
          </w:tcPr>
          <w:p w:rsidR="004F186A" w:rsidRPr="002505A6" w:rsidRDefault="004F186A"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Формировать по человеку</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сотруднику</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Дебет счета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Укажите дебет счета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Кредит счета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Укажите кредит счета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руководителя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8250E3">
              <w:rPr>
                <w:rFonts w:ascii="Arial" w:eastAsia="Times New Roman" w:hAnsi="Arial" w:cs="Arial"/>
                <w:sz w:val="20"/>
                <w:szCs w:val="20"/>
              </w:rPr>
              <w:t>руководителя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бухгалтера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бухгалтера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раздатчика</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4F186A">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lastRenderedPageBreak/>
              <w:t>ФИО раздатчика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раздатчика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4F186A">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составителя</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8250E3">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проверяющего</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ФИО кассира</w:t>
            </w:r>
          </w:p>
        </w:tc>
        <w:tc>
          <w:tcPr>
            <w:tcW w:w="6095"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0091056C" w:rsidRPr="004F186A">
              <w:rPr>
                <w:rFonts w:ascii="Arial" w:eastAsia="Times New Roman" w:hAnsi="Arial" w:cs="Arial"/>
                <w:sz w:val="20"/>
                <w:szCs w:val="20"/>
              </w:rPr>
              <w:t>кассира</w:t>
            </w:r>
            <w:r w:rsidR="0091056C">
              <w:rPr>
                <w:rFonts w:ascii="Arial" w:eastAsia="Times New Roman" w:hAnsi="Arial" w:cs="Arial"/>
                <w:sz w:val="20"/>
                <w:szCs w:val="20"/>
              </w:rPr>
              <w:t xml:space="preserve"> </w:t>
            </w:r>
            <w:r>
              <w:rPr>
                <w:rFonts w:ascii="Arial" w:eastAsia="Times New Roman" w:hAnsi="Arial" w:cs="Arial"/>
                <w:sz w:val="20"/>
                <w:szCs w:val="20"/>
              </w:rPr>
              <w:t>для печати</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не печатать префикс табельного номера</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чтобы не выводить префикс табельного номера сотрудника</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Состав затрат</w:t>
            </w:r>
          </w:p>
        </w:tc>
        <w:tc>
          <w:tcPr>
            <w:tcW w:w="6095" w:type="dxa"/>
            <w:tcBorders>
              <w:top w:val="nil"/>
              <w:left w:val="nil"/>
              <w:bottom w:val="nil"/>
              <w:right w:val="nil"/>
            </w:tcBorders>
            <w:shd w:val="clear" w:color="auto" w:fill="auto"/>
            <w:noWrap/>
            <w:vAlign w:val="bottom"/>
            <w:hideMark/>
          </w:tcPr>
          <w:p w:rsidR="004F186A" w:rsidRPr="004F186A" w:rsidRDefault="0091056C" w:rsidP="004F186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4F186A" w:rsidRPr="004F186A">
              <w:rPr>
                <w:rFonts w:ascii="Arial" w:eastAsia="Times New Roman" w:hAnsi="Arial" w:cs="Arial"/>
                <w:sz w:val="20"/>
                <w:szCs w:val="20"/>
              </w:rPr>
              <w:t>Состав затрат</w:t>
            </w:r>
            <w:r>
              <w:rPr>
                <w:rFonts w:ascii="Arial" w:eastAsia="Times New Roman" w:hAnsi="Arial" w:cs="Arial"/>
                <w:sz w:val="20"/>
                <w:szCs w:val="20"/>
              </w:rPr>
              <w:t xml:space="preserve"> для фильтра по составу затрат</w:t>
            </w:r>
            <w:r w:rsidR="003138A0">
              <w:rPr>
                <w:rFonts w:ascii="Arial" w:eastAsia="Times New Roman" w:hAnsi="Arial" w:cs="Arial"/>
                <w:sz w:val="20"/>
                <w:szCs w:val="20"/>
              </w:rPr>
              <w:t>. Информация по Контрагенту суммируется, независимо от состава затрат.</w:t>
            </w:r>
          </w:p>
        </w:tc>
      </w:tr>
      <w:tr w:rsidR="004F186A" w:rsidRPr="004F186A" w:rsidTr="004F186A">
        <w:trPr>
          <w:trHeight w:val="255"/>
        </w:trPr>
        <w:tc>
          <w:tcPr>
            <w:tcW w:w="3842" w:type="dxa"/>
            <w:tcBorders>
              <w:top w:val="nil"/>
              <w:left w:val="nil"/>
              <w:bottom w:val="nil"/>
              <w:right w:val="nil"/>
            </w:tcBorders>
            <w:shd w:val="clear" w:color="auto" w:fill="auto"/>
            <w:noWrap/>
            <w:vAlign w:val="bottom"/>
            <w:hideMark/>
          </w:tcPr>
          <w:p w:rsidR="004F186A" w:rsidRPr="004F186A" w:rsidRDefault="004F186A" w:rsidP="004F186A">
            <w:pPr>
              <w:spacing w:after="0" w:line="240" w:lineRule="auto"/>
              <w:rPr>
                <w:rFonts w:ascii="Arial" w:eastAsia="Times New Roman" w:hAnsi="Arial" w:cs="Arial"/>
                <w:sz w:val="20"/>
                <w:szCs w:val="20"/>
              </w:rPr>
            </w:pPr>
            <w:r w:rsidRPr="004F186A">
              <w:rPr>
                <w:rFonts w:ascii="Arial" w:eastAsia="Times New Roman" w:hAnsi="Arial" w:cs="Arial"/>
                <w:sz w:val="20"/>
                <w:szCs w:val="20"/>
              </w:rPr>
              <w:t>Печатать 2-ой уровень иерархии подразделений</w:t>
            </w:r>
          </w:p>
        </w:tc>
        <w:tc>
          <w:tcPr>
            <w:tcW w:w="6095" w:type="dxa"/>
            <w:tcBorders>
              <w:top w:val="nil"/>
              <w:left w:val="nil"/>
              <w:bottom w:val="nil"/>
              <w:right w:val="nil"/>
            </w:tcBorders>
            <w:shd w:val="clear" w:color="auto" w:fill="auto"/>
            <w:noWrap/>
            <w:vAlign w:val="bottom"/>
            <w:hideMark/>
          </w:tcPr>
          <w:p w:rsidR="004F186A" w:rsidRPr="004F186A" w:rsidRDefault="00A16E7D" w:rsidP="004F186A">
            <w:pPr>
              <w:spacing w:after="0" w:line="240" w:lineRule="auto"/>
              <w:rPr>
                <w:rFonts w:ascii="Arial" w:eastAsia="Times New Roman" w:hAnsi="Arial" w:cs="Arial"/>
                <w:sz w:val="20"/>
                <w:szCs w:val="20"/>
              </w:rPr>
            </w:pPr>
            <w:r>
              <w:rPr>
                <w:rFonts w:ascii="Arial" w:eastAsia="Times New Roman" w:hAnsi="Arial" w:cs="Arial"/>
                <w:sz w:val="20"/>
                <w:szCs w:val="20"/>
              </w:rPr>
              <w:t>Используется для печати строки «Структурное подразделение»</w:t>
            </w:r>
          </w:p>
        </w:tc>
      </w:tr>
      <w:tr w:rsidR="003138A0" w:rsidRPr="008F0C6C" w:rsidTr="00824FB5">
        <w:trPr>
          <w:trHeight w:val="255"/>
        </w:trPr>
        <w:tc>
          <w:tcPr>
            <w:tcW w:w="3842" w:type="dxa"/>
            <w:tcBorders>
              <w:top w:val="nil"/>
              <w:left w:val="nil"/>
              <w:bottom w:val="nil"/>
              <w:right w:val="nil"/>
            </w:tcBorders>
            <w:shd w:val="clear" w:color="auto" w:fill="auto"/>
            <w:noWrap/>
            <w:vAlign w:val="bottom"/>
            <w:hideMark/>
          </w:tcPr>
          <w:p w:rsidR="003138A0" w:rsidRPr="008F0C6C" w:rsidRDefault="003138A0" w:rsidP="00824FB5">
            <w:pPr>
              <w:spacing w:after="0" w:line="240" w:lineRule="auto"/>
              <w:rPr>
                <w:rFonts w:ascii="Arial" w:eastAsia="Times New Roman" w:hAnsi="Arial" w:cs="Arial"/>
                <w:sz w:val="20"/>
                <w:szCs w:val="20"/>
              </w:rPr>
            </w:pPr>
            <w:r w:rsidRPr="008F0C6C">
              <w:rPr>
                <w:rFonts w:ascii="Arial" w:eastAsia="Times New Roman" w:hAnsi="Arial" w:cs="Arial"/>
                <w:sz w:val="20"/>
                <w:szCs w:val="20"/>
              </w:rPr>
              <w:t>Выплата</w:t>
            </w:r>
          </w:p>
        </w:tc>
        <w:tc>
          <w:tcPr>
            <w:tcW w:w="6095" w:type="dxa"/>
            <w:tcBorders>
              <w:top w:val="nil"/>
              <w:left w:val="nil"/>
              <w:bottom w:val="nil"/>
              <w:right w:val="nil"/>
            </w:tcBorders>
            <w:shd w:val="clear" w:color="auto" w:fill="auto"/>
            <w:noWrap/>
            <w:vAlign w:val="bottom"/>
            <w:hideMark/>
          </w:tcPr>
          <w:p w:rsidR="003138A0" w:rsidRPr="008F0C6C" w:rsidRDefault="003138A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8F0C6C">
              <w:rPr>
                <w:rFonts w:ascii="Arial" w:eastAsia="Times New Roman" w:hAnsi="Arial" w:cs="Arial"/>
                <w:sz w:val="20"/>
                <w:szCs w:val="20"/>
              </w:rPr>
              <w:t>Выплаты и удержания</w:t>
            </w:r>
            <w:r>
              <w:rPr>
                <w:rFonts w:ascii="Arial" w:eastAsia="Times New Roman" w:hAnsi="Arial" w:cs="Arial"/>
                <w:sz w:val="20"/>
                <w:szCs w:val="20"/>
              </w:rPr>
              <w:t xml:space="preserve"> для заполнения гр.5</w:t>
            </w:r>
          </w:p>
        </w:tc>
      </w:tr>
    </w:tbl>
    <w:p w:rsidR="008F0C6C" w:rsidRDefault="008E1045" w:rsidP="008E1045">
      <w:pPr>
        <w:pStyle w:val="6"/>
      </w:pPr>
      <w:bookmarkStart w:id="123" w:name="_Toc107563965"/>
      <w:r w:rsidRPr="008E1045">
        <w:t>Расчетная ведомость ф.0504402 (52н)</w:t>
      </w:r>
      <w:bookmarkEnd w:id="123"/>
    </w:p>
    <w:p w:rsidR="008E1045" w:rsidRDefault="008E1045" w:rsidP="008E1045">
      <w:r>
        <w:t>Отчет работает по отмеченным записям раздела «Ведомости по оплате труда».</w:t>
      </w:r>
    </w:p>
    <w:p w:rsidR="008E1045" w:rsidRDefault="00D766EE" w:rsidP="008E1045">
      <w:pPr>
        <w:rPr>
          <w:lang w:bidi="en-US"/>
        </w:rPr>
      </w:pPr>
      <w:r>
        <w:rPr>
          <w:noProof/>
        </w:rPr>
        <w:drawing>
          <wp:inline distT="0" distB="0" distL="0" distR="0">
            <wp:extent cx="4347817" cy="2660704"/>
            <wp:effectExtent l="19050" t="0" r="0" b="0"/>
            <wp:docPr id="1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8" cstate="print"/>
                    <a:srcRect/>
                    <a:stretch>
                      <a:fillRect/>
                    </a:stretch>
                  </pic:blipFill>
                  <pic:spPr bwMode="auto">
                    <a:xfrm>
                      <a:off x="0" y="0"/>
                      <a:ext cx="4347817" cy="2660704"/>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больничного листа</w:t>
            </w:r>
          </w:p>
        </w:tc>
        <w:tc>
          <w:tcPr>
            <w:tcW w:w="6095" w:type="dxa"/>
            <w:tcBorders>
              <w:top w:val="nil"/>
              <w:left w:val="nil"/>
              <w:bottom w:val="nil"/>
              <w:right w:val="nil"/>
            </w:tcBorders>
            <w:shd w:val="clear" w:color="auto" w:fill="auto"/>
            <w:noWrap/>
            <w:vAlign w:val="bottom"/>
            <w:hideMark/>
          </w:tcPr>
          <w:p w:rsidR="00D766EE" w:rsidRPr="00D766EE" w:rsidRDefault="00D766EE"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w:t>
            </w:r>
            <w:r w:rsidR="00CF70AA">
              <w:rPr>
                <w:rFonts w:ascii="Arial" w:eastAsia="Times New Roman" w:hAnsi="Arial" w:cs="Arial"/>
                <w:sz w:val="20"/>
                <w:szCs w:val="20"/>
              </w:rPr>
              <w:t>заполнения графы «Пособия по времен</w:t>
            </w:r>
            <w:r w:rsidR="00CF70AA" w:rsidRPr="00CF70AA">
              <w:rPr>
                <w:rFonts w:ascii="Arial" w:eastAsia="Times New Roman" w:hAnsi="Arial" w:cs="Arial"/>
                <w:sz w:val="20"/>
                <w:szCs w:val="20"/>
              </w:rPr>
              <w:t>ной нетрудоспособности</w:t>
            </w:r>
            <w:r w:rsidR="00CF70AA">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пособия по уходу за ребенком</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начислений для оплаты компенсационных выплат</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удержаний для расчета налога на доходы физических лиц</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Группа удержаний для расчета страхового пенсионного взноса</w:t>
            </w:r>
          </w:p>
        </w:tc>
        <w:tc>
          <w:tcPr>
            <w:tcW w:w="6095" w:type="dxa"/>
            <w:tcBorders>
              <w:top w:val="nil"/>
              <w:left w:val="nil"/>
              <w:bottom w:val="nil"/>
              <w:right w:val="nil"/>
            </w:tcBorders>
            <w:shd w:val="clear" w:color="auto" w:fill="auto"/>
            <w:noWrap/>
            <w:vAlign w:val="bottom"/>
            <w:hideMark/>
          </w:tcPr>
          <w:p w:rsidR="00D766EE" w:rsidRPr="00D766EE" w:rsidRDefault="00CF70AA" w:rsidP="00CF70A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Расширенная печать ведомости</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Организация</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766EE" w:rsidRPr="00D766EE">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D766EE" w:rsidRPr="00D766EE" w:rsidTr="00D766EE">
        <w:trPr>
          <w:trHeight w:val="255"/>
        </w:trPr>
        <w:tc>
          <w:tcPr>
            <w:tcW w:w="3842" w:type="dxa"/>
            <w:tcBorders>
              <w:top w:val="nil"/>
              <w:left w:val="nil"/>
              <w:bottom w:val="nil"/>
              <w:right w:val="nil"/>
            </w:tcBorders>
            <w:shd w:val="clear" w:color="auto" w:fill="auto"/>
            <w:noWrap/>
            <w:vAlign w:val="bottom"/>
            <w:hideMark/>
          </w:tcPr>
          <w:p w:rsidR="00D766EE" w:rsidRPr="00D766EE" w:rsidRDefault="00D766EE"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Подразделение</w:t>
            </w:r>
          </w:p>
        </w:tc>
        <w:tc>
          <w:tcPr>
            <w:tcW w:w="6095" w:type="dxa"/>
            <w:tcBorders>
              <w:top w:val="nil"/>
              <w:left w:val="nil"/>
              <w:bottom w:val="nil"/>
              <w:right w:val="nil"/>
            </w:tcBorders>
            <w:shd w:val="clear" w:color="auto" w:fill="auto"/>
            <w:noWrap/>
            <w:vAlign w:val="bottom"/>
            <w:hideMark/>
          </w:tcPr>
          <w:p w:rsidR="00D766EE" w:rsidRPr="00D766EE" w:rsidRDefault="00CF70AA" w:rsidP="00D766EE">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D766EE" w:rsidRPr="00D766E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составителя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составителя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составителя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проверяющего</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проверяющего</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проверяющего</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Должность  ответственного исполнителя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ответственного исполнителя</w:t>
            </w:r>
            <w:r>
              <w:rPr>
                <w:rFonts w:ascii="Arial" w:eastAsia="Times New Roman" w:hAnsi="Arial" w:cs="Arial"/>
                <w:sz w:val="20"/>
                <w:szCs w:val="20"/>
              </w:rPr>
              <w:t xml:space="preserve"> для печати</w:t>
            </w:r>
          </w:p>
        </w:tc>
      </w:tr>
      <w:tr w:rsidR="00CF70AA" w:rsidRPr="00D766EE" w:rsidTr="00D766EE">
        <w:trPr>
          <w:trHeight w:val="255"/>
        </w:trPr>
        <w:tc>
          <w:tcPr>
            <w:tcW w:w="3842" w:type="dxa"/>
            <w:tcBorders>
              <w:top w:val="nil"/>
              <w:left w:val="nil"/>
              <w:bottom w:val="nil"/>
              <w:right w:val="nil"/>
            </w:tcBorders>
            <w:shd w:val="clear" w:color="auto" w:fill="auto"/>
            <w:noWrap/>
            <w:vAlign w:val="bottom"/>
            <w:hideMark/>
          </w:tcPr>
          <w:p w:rsidR="00CF70AA" w:rsidRPr="00D766EE" w:rsidRDefault="00CF70AA" w:rsidP="00D766EE">
            <w:pPr>
              <w:spacing w:after="0" w:line="240" w:lineRule="auto"/>
              <w:rPr>
                <w:rFonts w:ascii="Arial" w:eastAsia="Times New Roman" w:hAnsi="Arial" w:cs="Arial"/>
                <w:sz w:val="20"/>
                <w:szCs w:val="20"/>
              </w:rPr>
            </w:pPr>
            <w:r w:rsidRPr="00D766EE">
              <w:rPr>
                <w:rFonts w:ascii="Arial" w:eastAsia="Times New Roman" w:hAnsi="Arial" w:cs="Arial"/>
                <w:sz w:val="20"/>
                <w:szCs w:val="20"/>
              </w:rPr>
              <w:t>ФИО ответственного исполнителя</w:t>
            </w:r>
          </w:p>
        </w:tc>
        <w:tc>
          <w:tcPr>
            <w:tcW w:w="6095" w:type="dxa"/>
            <w:tcBorders>
              <w:top w:val="nil"/>
              <w:left w:val="nil"/>
              <w:bottom w:val="nil"/>
              <w:right w:val="nil"/>
            </w:tcBorders>
            <w:shd w:val="clear" w:color="auto" w:fill="auto"/>
            <w:noWrap/>
            <w:vAlign w:val="bottom"/>
            <w:hideMark/>
          </w:tcPr>
          <w:p w:rsidR="00CF70AA" w:rsidRPr="004F186A" w:rsidRDefault="00CF70AA"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ответственного исполнителя</w:t>
            </w:r>
            <w:r>
              <w:rPr>
                <w:rFonts w:ascii="Arial" w:eastAsia="Times New Roman" w:hAnsi="Arial" w:cs="Arial"/>
                <w:sz w:val="20"/>
                <w:szCs w:val="20"/>
              </w:rPr>
              <w:t xml:space="preserve"> для печати</w:t>
            </w:r>
          </w:p>
        </w:tc>
      </w:tr>
    </w:tbl>
    <w:p w:rsidR="004401B0" w:rsidRDefault="004401B0" w:rsidP="00372E16"/>
    <w:p w:rsidR="00D766EE" w:rsidRPr="008E1045" w:rsidRDefault="00A21F9B" w:rsidP="004401B0">
      <w:pPr>
        <w:pStyle w:val="6"/>
      </w:pPr>
      <w:bookmarkStart w:id="124" w:name="_Toc107563966"/>
      <w:r w:rsidRPr="00A21F9B">
        <w:lastRenderedPageBreak/>
        <w:t>Расчетная ведомость ф.0504402 (52н) по составу затрат</w:t>
      </w:r>
      <w:bookmarkEnd w:id="124"/>
    </w:p>
    <w:p w:rsidR="004401B0" w:rsidRDefault="004401B0" w:rsidP="004401B0">
      <w:r>
        <w:t>Отчет работает по отмеченным записям раздела «Ведомости по оплате труда».</w:t>
      </w:r>
    </w:p>
    <w:p w:rsidR="001B3873" w:rsidRDefault="004401B0" w:rsidP="004401B0">
      <w:r>
        <w:t xml:space="preserve">Ведомости должны быть сформированы </w:t>
      </w:r>
      <w:r w:rsidRPr="003A2B0F">
        <w:t>в разрезе контрагентов</w:t>
      </w:r>
      <w:r>
        <w:t>.</w:t>
      </w:r>
    </w:p>
    <w:p w:rsidR="00A21F9B" w:rsidRDefault="00A21F9B" w:rsidP="004401B0">
      <w:r>
        <w:rPr>
          <w:noProof/>
        </w:rPr>
        <w:drawing>
          <wp:inline distT="0" distB="0" distL="0" distR="0">
            <wp:extent cx="4366667" cy="2806667"/>
            <wp:effectExtent l="19050" t="0" r="0" b="0"/>
            <wp:docPr id="1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9" cstate="print"/>
                    <a:srcRect/>
                    <a:stretch>
                      <a:fillRect/>
                    </a:stretch>
                  </pic:blipFill>
                  <pic:spPr bwMode="auto">
                    <a:xfrm>
                      <a:off x="0" y="0"/>
                      <a:ext cx="4366667" cy="2806667"/>
                    </a:xfrm>
                    <a:prstGeom prst="rect">
                      <a:avLst/>
                    </a:prstGeom>
                    <a:noFill/>
                    <a:ln w="9525">
                      <a:noFill/>
                      <a:miter lim="800000"/>
                      <a:headEnd/>
                      <a:tailEnd/>
                    </a:ln>
                  </pic:spPr>
                </pic:pic>
              </a:graphicData>
            </a:graphic>
          </wp:inline>
        </w:drawing>
      </w:r>
    </w:p>
    <w:tbl>
      <w:tblPr>
        <w:tblW w:w="9937" w:type="dxa"/>
        <w:tblInd w:w="94" w:type="dxa"/>
        <w:tblLook w:val="04A0"/>
      </w:tblPr>
      <w:tblGrid>
        <w:gridCol w:w="3842"/>
        <w:gridCol w:w="6095"/>
      </w:tblGrid>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больничного листа</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времен</w:t>
            </w:r>
            <w:r w:rsidRPr="00CF70AA">
              <w:rPr>
                <w:rFonts w:ascii="Arial" w:eastAsia="Times New Roman" w:hAnsi="Arial" w:cs="Arial"/>
                <w:sz w:val="20"/>
                <w:szCs w:val="20"/>
              </w:rPr>
              <w:t>ной нетрудоспособности</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пособия по уходу за ребенком</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начислений для оплаты компенсационных выплат</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удержаний для расчета налога на доходы физических лиц</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Группа удержаний для расчета страхового пенсионного взноса</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Расширенная печать ведомости</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Организация</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Подразделение</w:t>
            </w:r>
          </w:p>
        </w:tc>
        <w:tc>
          <w:tcPr>
            <w:tcW w:w="6095" w:type="dxa"/>
            <w:tcBorders>
              <w:top w:val="nil"/>
              <w:left w:val="nil"/>
              <w:bottom w:val="nil"/>
              <w:right w:val="nil"/>
            </w:tcBorders>
            <w:vAlign w:val="bottom"/>
          </w:tcPr>
          <w:p w:rsidR="000E1CB5" w:rsidRPr="00D766EE"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составителя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составителя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составителя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проверяющего</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проверяющего</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проверяющего</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Должность  ответственного исполнителя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D766EE">
              <w:rPr>
                <w:rFonts w:ascii="Arial" w:eastAsia="Times New Roman" w:hAnsi="Arial" w:cs="Arial"/>
                <w:sz w:val="20"/>
                <w:szCs w:val="20"/>
              </w:rPr>
              <w:t>ответственного исполнителя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ФИО ответственного исполнителя</w:t>
            </w:r>
          </w:p>
        </w:tc>
        <w:tc>
          <w:tcPr>
            <w:tcW w:w="6095" w:type="dxa"/>
            <w:tcBorders>
              <w:top w:val="nil"/>
              <w:left w:val="nil"/>
              <w:bottom w:val="nil"/>
              <w:right w:val="nil"/>
            </w:tcBorders>
            <w:vAlign w:val="bottom"/>
          </w:tcPr>
          <w:p w:rsidR="000E1CB5" w:rsidRPr="004F186A" w:rsidRDefault="000E1CB5"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D766EE">
              <w:rPr>
                <w:rFonts w:ascii="Arial" w:eastAsia="Times New Roman" w:hAnsi="Arial" w:cs="Arial"/>
                <w:sz w:val="20"/>
                <w:szCs w:val="20"/>
              </w:rPr>
              <w:t>ФИО ответственного исполнителя</w:t>
            </w:r>
            <w:r>
              <w:rPr>
                <w:rFonts w:ascii="Arial" w:eastAsia="Times New Roman" w:hAnsi="Arial" w:cs="Arial"/>
                <w:sz w:val="20"/>
                <w:szCs w:val="20"/>
              </w:rPr>
              <w:t xml:space="preserve"> для печати</w:t>
            </w:r>
          </w:p>
        </w:tc>
      </w:tr>
      <w:tr w:rsidR="000E1CB5" w:rsidRPr="00A21F9B" w:rsidTr="000E1CB5">
        <w:trPr>
          <w:trHeight w:val="255"/>
        </w:trPr>
        <w:tc>
          <w:tcPr>
            <w:tcW w:w="3842" w:type="dxa"/>
            <w:tcBorders>
              <w:top w:val="nil"/>
              <w:left w:val="nil"/>
              <w:bottom w:val="nil"/>
              <w:right w:val="nil"/>
            </w:tcBorders>
            <w:shd w:val="clear" w:color="auto" w:fill="auto"/>
            <w:noWrap/>
            <w:vAlign w:val="bottom"/>
            <w:hideMark/>
          </w:tcPr>
          <w:p w:rsidR="000E1CB5" w:rsidRPr="00A21F9B" w:rsidRDefault="000E1CB5" w:rsidP="00A21F9B">
            <w:pPr>
              <w:spacing w:after="0" w:line="240" w:lineRule="auto"/>
              <w:rPr>
                <w:rFonts w:ascii="Arial" w:eastAsia="Times New Roman" w:hAnsi="Arial" w:cs="Arial"/>
                <w:sz w:val="20"/>
                <w:szCs w:val="20"/>
              </w:rPr>
            </w:pPr>
            <w:r w:rsidRPr="00A21F9B">
              <w:rPr>
                <w:rFonts w:ascii="Arial" w:eastAsia="Times New Roman" w:hAnsi="Arial" w:cs="Arial"/>
                <w:sz w:val="20"/>
                <w:szCs w:val="20"/>
              </w:rPr>
              <w:t>Состав затрат</w:t>
            </w:r>
          </w:p>
        </w:tc>
        <w:tc>
          <w:tcPr>
            <w:tcW w:w="6095" w:type="dxa"/>
            <w:tcBorders>
              <w:top w:val="nil"/>
              <w:left w:val="nil"/>
              <w:bottom w:val="nil"/>
              <w:right w:val="nil"/>
            </w:tcBorders>
          </w:tcPr>
          <w:p w:rsidR="000E1CB5" w:rsidRPr="00A21F9B" w:rsidRDefault="000E1CB5" w:rsidP="00A21F9B">
            <w:pPr>
              <w:spacing w:after="0" w:line="240" w:lineRule="auto"/>
              <w:rPr>
                <w:rFonts w:ascii="Arial" w:eastAsia="Times New Roman" w:hAnsi="Arial" w:cs="Arial"/>
                <w:sz w:val="20"/>
                <w:szCs w:val="20"/>
              </w:rPr>
            </w:pPr>
            <w:r>
              <w:rPr>
                <w:rFonts w:ascii="Arial" w:eastAsia="Times New Roman" w:hAnsi="Arial" w:cs="Arial"/>
                <w:sz w:val="20"/>
                <w:szCs w:val="20"/>
              </w:rPr>
              <w:t>Выберите из словаря Состав затрат для фильтра по составу затрат</w:t>
            </w:r>
          </w:p>
        </w:tc>
      </w:tr>
    </w:tbl>
    <w:p w:rsidR="009B63DC" w:rsidRDefault="009B63DC" w:rsidP="00C53B32"/>
    <w:p w:rsidR="009B63DC" w:rsidRDefault="009B63DC" w:rsidP="009B63DC">
      <w:pPr>
        <w:rPr>
          <w:rFonts w:ascii="Cambria" w:eastAsia="Times New Roman" w:hAnsi="Cambria" w:cs="Times New Roman"/>
          <w:color w:val="000000"/>
          <w:sz w:val="28"/>
          <w:lang w:bidi="en-US"/>
        </w:rPr>
      </w:pPr>
      <w:r>
        <w:br w:type="page"/>
      </w:r>
    </w:p>
    <w:p w:rsidR="00A21F9B" w:rsidRDefault="004D6D77" w:rsidP="004D6D77">
      <w:pPr>
        <w:pStyle w:val="6"/>
      </w:pPr>
      <w:bookmarkStart w:id="125" w:name="_Toc107563967"/>
      <w:r w:rsidRPr="004D6D77">
        <w:lastRenderedPageBreak/>
        <w:t>Расчетно-платежная ведомость (Excel), печать списка ведомостей</w:t>
      </w:r>
      <w:bookmarkEnd w:id="125"/>
    </w:p>
    <w:p w:rsidR="004D6D77" w:rsidRDefault="009B63DC" w:rsidP="004D6D77">
      <w:r>
        <w:t>Отчет работает по отмеченным записям раздела «Ведомости по оплате труда».</w:t>
      </w:r>
    </w:p>
    <w:p w:rsidR="00C53B32" w:rsidRDefault="00467054" w:rsidP="004D6D77">
      <w:r>
        <w:rPr>
          <w:noProof/>
        </w:rPr>
        <w:drawing>
          <wp:inline distT="0" distB="0" distL="0" distR="0">
            <wp:extent cx="3380000" cy="2674041"/>
            <wp:effectExtent l="19050" t="0" r="0" b="0"/>
            <wp:docPr id="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cstate="print"/>
                    <a:srcRect/>
                    <a:stretch>
                      <a:fillRect/>
                    </a:stretch>
                  </pic:blipFill>
                  <pic:spPr bwMode="auto">
                    <a:xfrm>
                      <a:off x="0" y="0"/>
                      <a:ext cx="3380000" cy="2674041"/>
                    </a:xfrm>
                    <a:prstGeom prst="rect">
                      <a:avLst/>
                    </a:prstGeom>
                    <a:noFill/>
                    <a:ln w="9525">
                      <a:noFill/>
                      <a:miter lim="800000"/>
                      <a:headEnd/>
                      <a:tailEnd/>
                    </a:ln>
                  </pic:spPr>
                </pic:pic>
              </a:graphicData>
            </a:graphic>
          </wp:inline>
        </w:drawing>
      </w:r>
    </w:p>
    <w:tbl>
      <w:tblPr>
        <w:tblW w:w="9937" w:type="dxa"/>
        <w:tblInd w:w="94" w:type="dxa"/>
        <w:tblLook w:val="04A0"/>
      </w:tblPr>
      <w:tblGrid>
        <w:gridCol w:w="3748"/>
        <w:gridCol w:w="6189"/>
      </w:tblGrid>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 кассу для оплаты в срок "с"</w:t>
            </w:r>
          </w:p>
        </w:tc>
        <w:tc>
          <w:tcPr>
            <w:tcW w:w="6189" w:type="dxa"/>
            <w:tcBorders>
              <w:top w:val="nil"/>
              <w:left w:val="nil"/>
              <w:bottom w:val="nil"/>
              <w:right w:val="nil"/>
            </w:tcBorders>
            <w:shd w:val="clear" w:color="auto" w:fill="auto"/>
            <w:noWrap/>
            <w:vAlign w:val="bottom"/>
            <w:hideMark/>
          </w:tcPr>
          <w:p w:rsidR="00C53B32" w:rsidRPr="002505A6"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 кассу для оплаты в срок "по"</w:t>
            </w:r>
          </w:p>
        </w:tc>
        <w:tc>
          <w:tcPr>
            <w:tcW w:w="6189" w:type="dxa"/>
            <w:tcBorders>
              <w:top w:val="nil"/>
              <w:left w:val="nil"/>
              <w:bottom w:val="nil"/>
              <w:right w:val="nil"/>
            </w:tcBorders>
            <w:shd w:val="clear" w:color="auto" w:fill="auto"/>
            <w:noWrap/>
            <w:vAlign w:val="bottom"/>
            <w:hideMark/>
          </w:tcPr>
          <w:p w:rsidR="00C53B32" w:rsidRPr="002505A6"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Организация</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53B32">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Структурное подразделение</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C53B32">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подразделениям</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формирования </w:t>
            </w:r>
            <w:r w:rsidRPr="00C53B32">
              <w:rPr>
                <w:rFonts w:ascii="Arial" w:eastAsia="Times New Roman" w:hAnsi="Arial" w:cs="Arial"/>
                <w:sz w:val="20"/>
                <w:szCs w:val="20"/>
              </w:rPr>
              <w:t>итог</w:t>
            </w:r>
            <w:r>
              <w:rPr>
                <w:rFonts w:ascii="Arial" w:eastAsia="Times New Roman" w:hAnsi="Arial" w:cs="Arial"/>
                <w:sz w:val="20"/>
                <w:szCs w:val="20"/>
              </w:rPr>
              <w:t>ов</w:t>
            </w:r>
            <w:r w:rsidRPr="00C53B32">
              <w:rPr>
                <w:rFonts w:ascii="Arial" w:eastAsia="Times New Roman" w:hAnsi="Arial" w:cs="Arial"/>
                <w:sz w:val="20"/>
                <w:szCs w:val="20"/>
              </w:rPr>
              <w:t xml:space="preserve"> по подразделениям</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видам оплат</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w:t>
            </w:r>
            <w:r w:rsidRPr="00C53B32">
              <w:rPr>
                <w:rFonts w:ascii="Arial" w:eastAsia="Times New Roman" w:hAnsi="Arial" w:cs="Arial"/>
                <w:sz w:val="20"/>
                <w:szCs w:val="20"/>
              </w:rPr>
              <w:t>ормирова</w:t>
            </w:r>
            <w:r>
              <w:rPr>
                <w:rFonts w:ascii="Arial" w:eastAsia="Times New Roman" w:hAnsi="Arial" w:cs="Arial"/>
                <w:sz w:val="20"/>
                <w:szCs w:val="20"/>
              </w:rPr>
              <w:t>ния</w:t>
            </w:r>
            <w:r w:rsidRPr="00C53B32">
              <w:rPr>
                <w:rFonts w:ascii="Arial" w:eastAsia="Times New Roman" w:hAnsi="Arial" w:cs="Arial"/>
                <w:sz w:val="20"/>
                <w:szCs w:val="20"/>
              </w:rPr>
              <w:t xml:space="preserve"> итог</w:t>
            </w:r>
            <w:r>
              <w:rPr>
                <w:rFonts w:ascii="Arial" w:eastAsia="Times New Roman" w:hAnsi="Arial" w:cs="Arial"/>
                <w:sz w:val="20"/>
                <w:szCs w:val="20"/>
              </w:rPr>
              <w:t>ов</w:t>
            </w:r>
            <w:r w:rsidRPr="00C53B32">
              <w:rPr>
                <w:rFonts w:ascii="Arial" w:eastAsia="Times New Roman" w:hAnsi="Arial" w:cs="Arial"/>
                <w:sz w:val="20"/>
                <w:szCs w:val="20"/>
              </w:rPr>
              <w:t xml:space="preserve"> по видам оплат</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Формировать итоги по категориям</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ф</w:t>
            </w:r>
            <w:r w:rsidRPr="00C53B32">
              <w:rPr>
                <w:rFonts w:ascii="Arial" w:eastAsia="Times New Roman" w:hAnsi="Arial" w:cs="Arial"/>
                <w:sz w:val="20"/>
                <w:szCs w:val="20"/>
              </w:rPr>
              <w:t>ормирова</w:t>
            </w:r>
            <w:r>
              <w:rPr>
                <w:rFonts w:ascii="Arial" w:eastAsia="Times New Roman" w:hAnsi="Arial" w:cs="Arial"/>
                <w:sz w:val="20"/>
                <w:szCs w:val="20"/>
              </w:rPr>
              <w:t xml:space="preserve">ния </w:t>
            </w:r>
            <w:r w:rsidRPr="00C53B32">
              <w:rPr>
                <w:rFonts w:ascii="Arial" w:eastAsia="Times New Roman" w:hAnsi="Arial" w:cs="Arial"/>
                <w:sz w:val="20"/>
                <w:szCs w:val="20"/>
              </w:rPr>
              <w:t>итог</w:t>
            </w:r>
            <w:r>
              <w:rPr>
                <w:rFonts w:ascii="Arial" w:eastAsia="Times New Roman" w:hAnsi="Arial" w:cs="Arial"/>
                <w:sz w:val="20"/>
                <w:szCs w:val="20"/>
              </w:rPr>
              <w:t>ов</w:t>
            </w:r>
            <w:r w:rsidRPr="00C53B32">
              <w:rPr>
                <w:rFonts w:ascii="Arial" w:eastAsia="Times New Roman" w:hAnsi="Arial" w:cs="Arial"/>
                <w:sz w:val="20"/>
                <w:szCs w:val="20"/>
              </w:rPr>
              <w:t xml:space="preserve"> по категориям</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Ф.И.О. полностью</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ФИО полностью</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Выводить табельный номер</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табельного номера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Руководитель (должность)</w:t>
            </w:r>
          </w:p>
        </w:tc>
        <w:tc>
          <w:tcPr>
            <w:tcW w:w="6189"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Выводить должность</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должности сотрудника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Руководитель (расшифровка подписи)</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w:t>
            </w:r>
          </w:p>
        </w:tc>
        <w:tc>
          <w:tcPr>
            <w:tcW w:w="6189" w:type="dxa"/>
            <w:tcBorders>
              <w:top w:val="nil"/>
              <w:left w:val="nil"/>
              <w:bottom w:val="nil"/>
              <w:right w:val="nil"/>
            </w:tcBorders>
            <w:shd w:val="clear" w:color="auto" w:fill="auto"/>
            <w:noWrap/>
            <w:vAlign w:val="bottom"/>
            <w:hideMark/>
          </w:tcPr>
          <w:p w:rsidR="00C53B32" w:rsidRPr="00C53B32" w:rsidRDefault="00467054" w:rsidP="0046705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для печати строки бухгалтера</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 (должность)</w:t>
            </w:r>
          </w:p>
        </w:tc>
        <w:tc>
          <w:tcPr>
            <w:tcW w:w="6189" w:type="dxa"/>
            <w:tcBorders>
              <w:top w:val="nil"/>
              <w:left w:val="nil"/>
              <w:bottom w:val="nil"/>
              <w:right w:val="nil"/>
            </w:tcBorders>
            <w:shd w:val="clear" w:color="auto" w:fill="auto"/>
            <w:noWrap/>
            <w:vAlign w:val="bottom"/>
            <w:hideMark/>
          </w:tcPr>
          <w:p w:rsidR="00C53B32" w:rsidRPr="00C53B32" w:rsidRDefault="00467054" w:rsidP="00467054">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C53B32" w:rsidRPr="00C53B32" w:rsidTr="00C53B32">
        <w:trPr>
          <w:trHeight w:val="255"/>
        </w:trPr>
        <w:tc>
          <w:tcPr>
            <w:tcW w:w="3748" w:type="dxa"/>
            <w:tcBorders>
              <w:top w:val="nil"/>
              <w:left w:val="nil"/>
              <w:bottom w:val="nil"/>
              <w:right w:val="nil"/>
            </w:tcBorders>
            <w:shd w:val="clear" w:color="auto" w:fill="auto"/>
            <w:noWrap/>
            <w:vAlign w:val="bottom"/>
            <w:hideMark/>
          </w:tcPr>
          <w:p w:rsidR="00C53B32" w:rsidRPr="00C53B32" w:rsidRDefault="00C53B32" w:rsidP="00C53B32">
            <w:pPr>
              <w:spacing w:after="0" w:line="240" w:lineRule="auto"/>
              <w:rPr>
                <w:rFonts w:ascii="Arial" w:eastAsia="Times New Roman" w:hAnsi="Arial" w:cs="Arial"/>
                <w:sz w:val="20"/>
                <w:szCs w:val="20"/>
              </w:rPr>
            </w:pPr>
            <w:r w:rsidRPr="00C53B32">
              <w:rPr>
                <w:rFonts w:ascii="Arial" w:eastAsia="Times New Roman" w:hAnsi="Arial" w:cs="Arial"/>
                <w:sz w:val="20"/>
                <w:szCs w:val="20"/>
              </w:rPr>
              <w:t>Бухгалтер (расшифровка подписи)</w:t>
            </w:r>
          </w:p>
        </w:tc>
        <w:tc>
          <w:tcPr>
            <w:tcW w:w="6189" w:type="dxa"/>
            <w:tcBorders>
              <w:top w:val="nil"/>
              <w:left w:val="nil"/>
              <w:bottom w:val="nil"/>
              <w:right w:val="nil"/>
            </w:tcBorders>
            <w:shd w:val="clear" w:color="auto" w:fill="auto"/>
            <w:noWrap/>
            <w:vAlign w:val="bottom"/>
            <w:hideMark/>
          </w:tcPr>
          <w:p w:rsidR="00C53B32" w:rsidRPr="00C53B32" w:rsidRDefault="00467054" w:rsidP="00C53B32">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bl>
    <w:p w:rsidR="00C53B32" w:rsidRDefault="00C53B32" w:rsidP="004D6D77"/>
    <w:p w:rsidR="00C53B32" w:rsidRDefault="00C53B32" w:rsidP="004D6D77">
      <w:r>
        <w:rPr>
          <w:noProof/>
        </w:rPr>
        <w:drawing>
          <wp:inline distT="0" distB="0" distL="0" distR="0">
            <wp:extent cx="3940090" cy="2598096"/>
            <wp:effectExtent l="19050" t="0" r="3260" b="0"/>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cstate="print"/>
                    <a:srcRect/>
                    <a:stretch>
                      <a:fillRect/>
                    </a:stretch>
                  </pic:blipFill>
                  <pic:spPr bwMode="auto">
                    <a:xfrm>
                      <a:off x="0" y="0"/>
                      <a:ext cx="3940090" cy="2598096"/>
                    </a:xfrm>
                    <a:prstGeom prst="rect">
                      <a:avLst/>
                    </a:prstGeom>
                    <a:noFill/>
                    <a:ln w="9525">
                      <a:noFill/>
                      <a:miter lim="800000"/>
                      <a:headEnd/>
                      <a:tailEnd/>
                    </a:ln>
                  </pic:spPr>
                </pic:pic>
              </a:graphicData>
            </a:graphic>
          </wp:inline>
        </w:drawing>
      </w:r>
    </w:p>
    <w:p w:rsidR="00467054" w:rsidRDefault="005A7AF1" w:rsidP="005A7AF1">
      <w:pPr>
        <w:pStyle w:val="6"/>
      </w:pPr>
      <w:bookmarkStart w:id="126" w:name="_Toc107563968"/>
      <w:r w:rsidRPr="005A7AF1">
        <w:lastRenderedPageBreak/>
        <w:t>Расчетно-платежная ведомость ф.0504401 (52н)</w:t>
      </w:r>
      <w:bookmarkEnd w:id="126"/>
    </w:p>
    <w:p w:rsidR="005A7AF1" w:rsidRDefault="005A7AF1" w:rsidP="004D6D77">
      <w:r>
        <w:t>Отчет работает по отмеченным записям раздела «Ведомости по оплате труда».</w:t>
      </w:r>
    </w:p>
    <w:p w:rsidR="005A7AF1" w:rsidRDefault="005A7AF1" w:rsidP="004D6D77">
      <w:r>
        <w:rPr>
          <w:noProof/>
        </w:rPr>
        <w:drawing>
          <wp:inline distT="0" distB="0" distL="0" distR="0">
            <wp:extent cx="4361154" cy="3634295"/>
            <wp:effectExtent l="19050" t="0" r="1296" b="0"/>
            <wp:docPr id="5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cstate="print"/>
                    <a:srcRect/>
                    <a:stretch>
                      <a:fillRect/>
                    </a:stretch>
                  </pic:blipFill>
                  <pic:spPr bwMode="auto">
                    <a:xfrm>
                      <a:off x="0" y="0"/>
                      <a:ext cx="4361154" cy="3634295"/>
                    </a:xfrm>
                    <a:prstGeom prst="rect">
                      <a:avLst/>
                    </a:prstGeom>
                    <a:noFill/>
                    <a:ln w="9525">
                      <a:noFill/>
                      <a:miter lim="800000"/>
                      <a:headEnd/>
                      <a:tailEnd/>
                    </a:ln>
                  </pic:spPr>
                </pic:pic>
              </a:graphicData>
            </a:graphic>
          </wp:inline>
        </w:drawing>
      </w:r>
    </w:p>
    <w:tbl>
      <w:tblPr>
        <w:tblW w:w="9937" w:type="dxa"/>
        <w:tblInd w:w="94" w:type="dxa"/>
        <w:tblLook w:val="04A0"/>
      </w:tblPr>
      <w:tblGrid>
        <w:gridCol w:w="4409"/>
        <w:gridCol w:w="5528"/>
      </w:tblGrid>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Период оплаты с</w:t>
            </w:r>
          </w:p>
        </w:tc>
        <w:tc>
          <w:tcPr>
            <w:tcW w:w="5528" w:type="dxa"/>
            <w:tcBorders>
              <w:top w:val="nil"/>
              <w:left w:val="nil"/>
              <w:bottom w:val="nil"/>
              <w:right w:val="nil"/>
            </w:tcBorders>
            <w:shd w:val="clear" w:color="auto" w:fill="auto"/>
            <w:noWrap/>
            <w:vAlign w:val="bottom"/>
            <w:hideMark/>
          </w:tcPr>
          <w:p w:rsidR="00F40916" w:rsidRPr="002505A6"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начала отбора ведомостей</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Период оплаты по</w:t>
            </w:r>
          </w:p>
        </w:tc>
        <w:tc>
          <w:tcPr>
            <w:tcW w:w="5528" w:type="dxa"/>
            <w:tcBorders>
              <w:top w:val="nil"/>
              <w:left w:val="nil"/>
              <w:bottom w:val="nil"/>
              <w:right w:val="nil"/>
            </w:tcBorders>
            <w:shd w:val="clear" w:color="auto" w:fill="auto"/>
            <w:noWrap/>
            <w:vAlign w:val="bottom"/>
            <w:hideMark/>
          </w:tcPr>
          <w:p w:rsidR="00F40916" w:rsidRPr="002505A6"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окончания отбора ведомостей</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больничного листа</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времен</w:t>
            </w:r>
            <w:r w:rsidRPr="00CF70AA">
              <w:rPr>
                <w:rFonts w:ascii="Arial" w:eastAsia="Times New Roman" w:hAnsi="Arial" w:cs="Arial"/>
                <w:sz w:val="20"/>
                <w:szCs w:val="20"/>
              </w:rPr>
              <w:t>ной нетрудоспособности</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пособия по уходу за ребенком</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«Пособия по </w:t>
            </w:r>
            <w:r w:rsidRPr="00CF70AA">
              <w:rPr>
                <w:rFonts w:ascii="Arial" w:eastAsia="Times New Roman" w:hAnsi="Arial" w:cs="Arial"/>
                <w:sz w:val="20"/>
                <w:szCs w:val="20"/>
              </w:rPr>
              <w:t>уходу за ребенком</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начислений для оплаты компенсационных выплат</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«К</w:t>
            </w:r>
            <w:r w:rsidRPr="00CF70AA">
              <w:rPr>
                <w:rFonts w:ascii="Arial" w:eastAsia="Times New Roman" w:hAnsi="Arial" w:cs="Arial"/>
                <w:sz w:val="20"/>
                <w:szCs w:val="20"/>
              </w:rPr>
              <w:t>омпенсационные выплаты</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удержаний для расчета налога на доходы физических лиц</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«Н</w:t>
            </w:r>
            <w:r w:rsidRPr="00CF70AA">
              <w:rPr>
                <w:rFonts w:ascii="Arial" w:eastAsia="Times New Roman" w:hAnsi="Arial" w:cs="Arial"/>
                <w:sz w:val="20"/>
                <w:szCs w:val="20"/>
              </w:rPr>
              <w:t>алог на доходы физических лиц</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Группа удержаний для расчета страхового пенсионного взноса</w:t>
            </w:r>
          </w:p>
        </w:tc>
        <w:tc>
          <w:tcPr>
            <w:tcW w:w="5528" w:type="dxa"/>
            <w:tcBorders>
              <w:top w:val="nil"/>
              <w:left w:val="nil"/>
              <w:bottom w:val="nil"/>
              <w:right w:val="nil"/>
            </w:tcBorders>
            <w:shd w:val="clear" w:color="auto" w:fill="auto"/>
            <w:noWrap/>
            <w:vAlign w:val="bottom"/>
            <w:hideMark/>
          </w:tcPr>
          <w:p w:rsidR="00F40916" w:rsidRPr="00D766EE" w:rsidRDefault="00F4091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766EE">
              <w:rPr>
                <w:rFonts w:ascii="Arial" w:eastAsia="Times New Roman" w:hAnsi="Arial" w:cs="Arial"/>
                <w:sz w:val="20"/>
                <w:szCs w:val="20"/>
              </w:rPr>
              <w:t>Группы выплат</w:t>
            </w:r>
            <w:r>
              <w:rPr>
                <w:rFonts w:ascii="Arial" w:eastAsia="Times New Roman" w:hAnsi="Arial" w:cs="Arial"/>
                <w:sz w:val="20"/>
                <w:szCs w:val="20"/>
              </w:rPr>
              <w:t xml:space="preserve"> для заполнения графы «Страховой пенсион</w:t>
            </w:r>
            <w:r w:rsidRPr="00CF70AA">
              <w:rPr>
                <w:rFonts w:ascii="Arial" w:eastAsia="Times New Roman" w:hAnsi="Arial" w:cs="Arial"/>
                <w:sz w:val="20"/>
                <w:szCs w:val="20"/>
              </w:rPr>
              <w:t>ный взнос</w:t>
            </w:r>
            <w:r>
              <w:rPr>
                <w:rFonts w:ascii="Arial" w:eastAsia="Times New Roman" w:hAnsi="Arial" w:cs="Arial"/>
                <w:sz w:val="20"/>
                <w:szCs w:val="20"/>
              </w:rPr>
              <w:t>»</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Расширенная печать ведомости</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расширенной печати ведомости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Заключительная ведомость</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данных на один лист</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Организация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40916">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Подразделение</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F40916">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руководителя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бухгалтера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составителя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составителя</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составителя</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проверяющего</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проверяющего</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проверяющего</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Должность раздатчика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должность </w:t>
            </w:r>
            <w:r w:rsidRPr="00F40916">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раздатчика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раздатчика</w:t>
            </w:r>
            <w:r>
              <w:rPr>
                <w:rFonts w:ascii="Arial" w:eastAsia="Times New Roman" w:hAnsi="Arial" w:cs="Arial"/>
                <w:sz w:val="20"/>
                <w:szCs w:val="20"/>
              </w:rPr>
              <w:t xml:space="preserve"> для печати</w:t>
            </w:r>
          </w:p>
        </w:tc>
      </w:tr>
      <w:tr w:rsidR="00F40916" w:rsidRPr="00F40916" w:rsidTr="00F40916">
        <w:trPr>
          <w:trHeight w:val="255"/>
        </w:trPr>
        <w:tc>
          <w:tcPr>
            <w:tcW w:w="4409"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sidRPr="00F40916">
              <w:rPr>
                <w:rFonts w:ascii="Arial" w:eastAsia="Times New Roman" w:hAnsi="Arial" w:cs="Arial"/>
                <w:sz w:val="20"/>
                <w:szCs w:val="20"/>
              </w:rPr>
              <w:t>ФИО кассира</w:t>
            </w:r>
          </w:p>
        </w:tc>
        <w:tc>
          <w:tcPr>
            <w:tcW w:w="5528" w:type="dxa"/>
            <w:tcBorders>
              <w:top w:val="nil"/>
              <w:left w:val="nil"/>
              <w:bottom w:val="nil"/>
              <w:right w:val="nil"/>
            </w:tcBorders>
            <w:shd w:val="clear" w:color="auto" w:fill="auto"/>
            <w:noWrap/>
            <w:vAlign w:val="bottom"/>
            <w:hideMark/>
          </w:tcPr>
          <w:p w:rsidR="00F40916" w:rsidRPr="00F40916" w:rsidRDefault="00F40916" w:rsidP="00F40916">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ФИО </w:t>
            </w:r>
            <w:r w:rsidRPr="00F40916">
              <w:rPr>
                <w:rFonts w:ascii="Arial" w:eastAsia="Times New Roman" w:hAnsi="Arial" w:cs="Arial"/>
                <w:sz w:val="20"/>
                <w:szCs w:val="20"/>
              </w:rPr>
              <w:t>кассира</w:t>
            </w:r>
            <w:r>
              <w:rPr>
                <w:rFonts w:ascii="Arial" w:eastAsia="Times New Roman" w:hAnsi="Arial" w:cs="Arial"/>
                <w:sz w:val="20"/>
                <w:szCs w:val="20"/>
              </w:rPr>
              <w:t xml:space="preserve"> для печати</w:t>
            </w:r>
          </w:p>
        </w:tc>
      </w:tr>
    </w:tbl>
    <w:p w:rsidR="005A7AF1" w:rsidRDefault="005A7AF1" w:rsidP="004D6D77"/>
    <w:p w:rsidR="000039CA" w:rsidRDefault="000039CA">
      <w:r>
        <w:br w:type="page"/>
      </w:r>
    </w:p>
    <w:p w:rsidR="005A7AF1" w:rsidRDefault="000039CA" w:rsidP="000039CA">
      <w:pPr>
        <w:pStyle w:val="6"/>
      </w:pPr>
      <w:bookmarkStart w:id="127" w:name="_Toc107563969"/>
      <w:r w:rsidRPr="000039CA">
        <w:lastRenderedPageBreak/>
        <w:t>Сводная ведомость (по межрасчетным)</w:t>
      </w:r>
      <w:bookmarkEnd w:id="127"/>
    </w:p>
    <w:p w:rsidR="000039CA" w:rsidRPr="000039CA" w:rsidRDefault="000039CA" w:rsidP="000039CA">
      <w:pPr>
        <w:rPr>
          <w:lang w:bidi="en-US"/>
        </w:rPr>
      </w:pPr>
      <w:r>
        <w:t>Отчет работает по отмеченным записям раздела «Ведомости по оплате труда».</w:t>
      </w:r>
    </w:p>
    <w:p w:rsidR="000039CA" w:rsidRDefault="000039CA" w:rsidP="004D6D77">
      <w:r>
        <w:rPr>
          <w:noProof/>
        </w:rPr>
        <w:drawing>
          <wp:inline distT="0" distB="0" distL="0" distR="0">
            <wp:extent cx="3914286" cy="1262857"/>
            <wp:effectExtent l="19050" t="0" r="0" b="0"/>
            <wp:docPr id="5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3" cstate="print"/>
                    <a:srcRect/>
                    <a:stretch>
                      <a:fillRect/>
                    </a:stretch>
                  </pic:blipFill>
                  <pic:spPr bwMode="auto">
                    <a:xfrm>
                      <a:off x="0" y="0"/>
                      <a:ext cx="3914286" cy="1262857"/>
                    </a:xfrm>
                    <a:prstGeom prst="rect">
                      <a:avLst/>
                    </a:prstGeom>
                    <a:noFill/>
                    <a:ln w="9525">
                      <a:noFill/>
                      <a:miter lim="800000"/>
                      <a:headEnd/>
                      <a:tailEnd/>
                    </a:ln>
                  </pic:spPr>
                </pic:pic>
              </a:graphicData>
            </a:graphic>
          </wp:inline>
        </w:drawing>
      </w:r>
    </w:p>
    <w:p w:rsidR="000039CA" w:rsidRDefault="000039CA" w:rsidP="000039CA">
      <w:pPr>
        <w:pStyle w:val="6"/>
      </w:pPr>
      <w:bookmarkStart w:id="128" w:name="_Toc107563970"/>
      <w:r w:rsidRPr="000039CA">
        <w:t>Сводная расчетная ведомость (Excel)</w:t>
      </w:r>
      <w:bookmarkEnd w:id="128"/>
    </w:p>
    <w:p w:rsidR="000039CA" w:rsidRDefault="000039CA" w:rsidP="004D6D77">
      <w:r>
        <w:t>Отчет работает по отмеченным записям раздела «Ведомости по оплате труда».</w:t>
      </w:r>
    </w:p>
    <w:p w:rsidR="000039CA" w:rsidRDefault="000039CA" w:rsidP="004D6D77">
      <w:r>
        <w:rPr>
          <w:noProof/>
        </w:rPr>
        <w:drawing>
          <wp:inline distT="0" distB="0" distL="0" distR="0">
            <wp:extent cx="3034136" cy="3913334"/>
            <wp:effectExtent l="19050" t="0" r="0" b="0"/>
            <wp:docPr id="5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4" cstate="print"/>
                    <a:srcRect/>
                    <a:stretch>
                      <a:fillRect/>
                    </a:stretch>
                  </pic:blipFill>
                  <pic:spPr bwMode="auto">
                    <a:xfrm>
                      <a:off x="0" y="0"/>
                      <a:ext cx="3034136" cy="3913334"/>
                    </a:xfrm>
                    <a:prstGeom prst="rect">
                      <a:avLst/>
                    </a:prstGeom>
                    <a:noFill/>
                    <a:ln w="9525">
                      <a:noFill/>
                      <a:miter lim="800000"/>
                      <a:headEnd/>
                      <a:tailEnd/>
                    </a:ln>
                  </pic:spPr>
                </pic:pic>
              </a:graphicData>
            </a:graphic>
          </wp:inline>
        </w:drawing>
      </w:r>
    </w:p>
    <w:tbl>
      <w:tblPr>
        <w:tblW w:w="9937" w:type="dxa"/>
        <w:tblInd w:w="94" w:type="dxa"/>
        <w:tblLook w:val="04A0"/>
      </w:tblPr>
      <w:tblGrid>
        <w:gridCol w:w="4352"/>
        <w:gridCol w:w="5585"/>
      </w:tblGrid>
      <w:tr w:rsidR="00EE1B65" w:rsidRPr="000039CA" w:rsidTr="00EE1B6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видам исполнений по ведомости</w:t>
            </w:r>
          </w:p>
        </w:tc>
        <w:tc>
          <w:tcPr>
            <w:tcW w:w="5585" w:type="dxa"/>
            <w:vMerge w:val="restart"/>
            <w:tcBorders>
              <w:top w:val="nil"/>
              <w:left w:val="nil"/>
              <w:right w:val="nil"/>
            </w:tcBorders>
            <w:shd w:val="clear" w:color="auto" w:fill="auto"/>
            <w:noWrap/>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Установка </w:t>
            </w:r>
            <w:r>
              <w:rPr>
                <w:rFonts w:ascii="Arial" w:eastAsia="Times New Roman" w:hAnsi="Arial" w:cs="Arial"/>
                <w:sz w:val="20"/>
                <w:szCs w:val="20"/>
              </w:rPr>
              <w:t>чекера</w:t>
            </w:r>
            <w:r w:rsidRPr="00EE1B65">
              <w:rPr>
                <w:rFonts w:ascii="Arial" w:eastAsia="Times New Roman" w:hAnsi="Arial" w:cs="Arial"/>
                <w:sz w:val="20"/>
                <w:szCs w:val="20"/>
              </w:rPr>
              <w:t xml:space="preserve"> означает, что будет представлен соответствующий итог по каждой отмеченной ведомости</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составам затрат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категории сотрудников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должностиям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подразделениям по ведомости</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Основные итоги по ведомости</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ведомостям без учета периода</w:t>
            </w:r>
          </w:p>
        </w:tc>
        <w:tc>
          <w:tcPr>
            <w:tcW w:w="5585" w:type="dxa"/>
            <w:tcBorders>
              <w:left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Чекер</w:t>
            </w:r>
            <w:r w:rsidRPr="00EE1B65">
              <w:rPr>
                <w:rFonts w:ascii="Arial" w:eastAsia="Times New Roman" w:hAnsi="Arial" w:cs="Arial"/>
                <w:sz w:val="20"/>
                <w:szCs w:val="20"/>
              </w:rPr>
              <w:t xml:space="preserve"> для отображения блока итогов, которые выводятся для каждой ведомости, входящей в свод. Данные "сворачиваются" (с точностью до выплаты без учета периода) в следующих разрезах: по видам исполнений, по составам затрат, по категории сотрудников, по должностям, по подразделениям</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видам исполнений по своду</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Установка </w:t>
            </w:r>
            <w:r>
              <w:rPr>
                <w:rFonts w:ascii="Arial" w:eastAsia="Times New Roman" w:hAnsi="Arial" w:cs="Arial"/>
                <w:sz w:val="20"/>
                <w:szCs w:val="20"/>
              </w:rPr>
              <w:t>чекера</w:t>
            </w:r>
            <w:r w:rsidRPr="00EE1B65">
              <w:rPr>
                <w:rFonts w:ascii="Arial" w:eastAsia="Times New Roman" w:hAnsi="Arial" w:cs="Arial"/>
                <w:sz w:val="20"/>
                <w:szCs w:val="20"/>
              </w:rPr>
              <w:t xml:space="preserve"> означает, что для свода ведомостей будет представлен соответствующий итог</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составам затрат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lastRenderedPageBreak/>
              <w:t>Итоги по категории сотрудников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должностям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подразделениям по своду</w:t>
            </w:r>
          </w:p>
        </w:tc>
        <w:tc>
          <w:tcPr>
            <w:tcW w:w="5585" w:type="dxa"/>
            <w:vMerge/>
            <w:tcBorders>
              <w:left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Основные итоги по своду</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C74685">
            <w:pPr>
              <w:spacing w:after="0" w:line="240" w:lineRule="auto"/>
              <w:rPr>
                <w:rFonts w:ascii="Arial" w:eastAsia="Times New Roman" w:hAnsi="Arial" w:cs="Arial"/>
                <w:sz w:val="20"/>
                <w:szCs w:val="20"/>
              </w:rPr>
            </w:pPr>
            <w:r w:rsidRPr="000039CA">
              <w:rPr>
                <w:rFonts w:ascii="Arial" w:eastAsia="Times New Roman" w:hAnsi="Arial" w:cs="Arial"/>
                <w:sz w:val="20"/>
                <w:szCs w:val="20"/>
              </w:rPr>
              <w:t>Итоги по своду без учета периода</w:t>
            </w:r>
          </w:p>
        </w:tc>
        <w:tc>
          <w:tcPr>
            <w:tcW w:w="5585" w:type="dxa"/>
            <w:tcBorders>
              <w:top w:val="nil"/>
              <w:left w:val="nil"/>
              <w:bottom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При установке </w:t>
            </w:r>
            <w:r>
              <w:rPr>
                <w:rFonts w:ascii="Arial" w:eastAsia="Times New Roman" w:hAnsi="Arial" w:cs="Arial"/>
                <w:sz w:val="20"/>
                <w:szCs w:val="20"/>
              </w:rPr>
              <w:t>чекера</w:t>
            </w:r>
            <w:r w:rsidRPr="00EE1B65">
              <w:rPr>
                <w:rFonts w:ascii="Arial" w:eastAsia="Times New Roman" w:hAnsi="Arial" w:cs="Arial"/>
                <w:sz w:val="20"/>
                <w:szCs w:val="20"/>
              </w:rPr>
              <w:t xml:space="preserve"> "сворачиваются" (с точностью до выплаты без учета периода) не только завершающие итоги по своду, но и данные во всех остальных разрезах по своду: по видам исполнений, по составам затрат, по категории сотрудников, по должностям, по подразделениям</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Префикс сводной ведомости</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Pr>
                <w:rFonts w:ascii="Arial" w:eastAsia="Times New Roman" w:hAnsi="Arial" w:cs="Arial"/>
                <w:sz w:val="20"/>
                <w:szCs w:val="20"/>
              </w:rPr>
              <w:t>При установленном чекере д</w:t>
            </w:r>
            <w:r w:rsidRPr="00EE1B65">
              <w:rPr>
                <w:rFonts w:ascii="Arial" w:eastAsia="Times New Roman" w:hAnsi="Arial" w:cs="Arial"/>
                <w:sz w:val="20"/>
                <w:szCs w:val="20"/>
              </w:rPr>
              <w:t>анные из этих полей будут перенесены в заголовок отчета</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Номер сводной ведомости</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Дата формирования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sidRPr="00EE1B65">
              <w:rPr>
                <w:rFonts w:ascii="Arial" w:eastAsia="Times New Roman" w:hAnsi="Arial" w:cs="Arial"/>
                <w:sz w:val="20"/>
                <w:szCs w:val="20"/>
              </w:rPr>
              <w:t>Указанная дата будет перенесена в заголовок отчета</w:t>
            </w: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Должность руководителя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0039CA" w:rsidRPr="000039CA" w:rsidTr="000039CA">
        <w:trPr>
          <w:trHeight w:val="255"/>
        </w:trPr>
        <w:tc>
          <w:tcPr>
            <w:tcW w:w="4352" w:type="dxa"/>
            <w:tcBorders>
              <w:top w:val="nil"/>
              <w:left w:val="nil"/>
              <w:bottom w:val="nil"/>
              <w:right w:val="nil"/>
            </w:tcBorders>
            <w:shd w:val="clear" w:color="auto" w:fill="auto"/>
            <w:noWrap/>
            <w:vAlign w:val="bottom"/>
            <w:hideMark/>
          </w:tcPr>
          <w:p w:rsidR="000039CA" w:rsidRPr="000039CA" w:rsidRDefault="000039CA"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ФИО руководителя</w:t>
            </w:r>
          </w:p>
        </w:tc>
        <w:tc>
          <w:tcPr>
            <w:tcW w:w="5585" w:type="dxa"/>
            <w:tcBorders>
              <w:top w:val="nil"/>
              <w:left w:val="nil"/>
              <w:bottom w:val="nil"/>
              <w:right w:val="nil"/>
            </w:tcBorders>
            <w:shd w:val="clear" w:color="auto" w:fill="auto"/>
            <w:noWrap/>
            <w:vAlign w:val="bottom"/>
            <w:hideMark/>
          </w:tcPr>
          <w:p w:rsidR="000039CA"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Должность бухгалтера</w:t>
            </w:r>
          </w:p>
        </w:tc>
        <w:tc>
          <w:tcPr>
            <w:tcW w:w="5585" w:type="dxa"/>
            <w:tcBorders>
              <w:top w:val="nil"/>
              <w:left w:val="nil"/>
              <w:bottom w:val="nil"/>
              <w:right w:val="nil"/>
            </w:tcBorders>
            <w:shd w:val="clear" w:color="auto" w:fill="auto"/>
            <w:noWrap/>
            <w:vAlign w:val="bottom"/>
            <w:hideMark/>
          </w:tcPr>
          <w:p w:rsidR="00EE1B65" w:rsidRPr="00C53B32"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ФИО бухгалтера</w:t>
            </w:r>
          </w:p>
        </w:tc>
        <w:tc>
          <w:tcPr>
            <w:tcW w:w="5585" w:type="dxa"/>
            <w:tcBorders>
              <w:top w:val="nil"/>
              <w:left w:val="nil"/>
              <w:bottom w:val="nil"/>
              <w:right w:val="nil"/>
            </w:tcBorders>
            <w:shd w:val="clear" w:color="auto" w:fill="auto"/>
            <w:noWrap/>
            <w:vAlign w:val="bottom"/>
            <w:hideMark/>
          </w:tcPr>
          <w:p w:rsidR="00EE1B65" w:rsidRPr="00C53B32" w:rsidRDefault="00EE1B65" w:rsidP="00C74685">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Организация</w:t>
            </w:r>
          </w:p>
        </w:tc>
        <w:tc>
          <w:tcPr>
            <w:tcW w:w="5585"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Укажите организацию для печати</w:t>
            </w:r>
          </w:p>
        </w:tc>
      </w:tr>
      <w:tr w:rsidR="00EE1B65" w:rsidRPr="000039CA" w:rsidTr="000039CA">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Группы выплат</w:t>
            </w:r>
          </w:p>
        </w:tc>
        <w:tc>
          <w:tcPr>
            <w:tcW w:w="5585"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0039CA">
              <w:rPr>
                <w:rFonts w:ascii="Arial" w:eastAsia="Times New Roman" w:hAnsi="Arial" w:cs="Arial"/>
                <w:sz w:val="20"/>
                <w:szCs w:val="20"/>
              </w:rPr>
              <w:t>Группы выплат</w:t>
            </w:r>
            <w:r>
              <w:rPr>
                <w:rFonts w:ascii="Arial" w:eastAsia="Times New Roman" w:hAnsi="Arial" w:cs="Arial"/>
                <w:sz w:val="20"/>
                <w:szCs w:val="20"/>
              </w:rPr>
              <w:t xml:space="preserve">. </w:t>
            </w:r>
            <w:r w:rsidRPr="00EE1B65">
              <w:rPr>
                <w:rFonts w:ascii="Arial" w:eastAsia="Times New Roman" w:hAnsi="Arial" w:cs="Arial"/>
                <w:sz w:val="20"/>
                <w:szCs w:val="20"/>
              </w:rPr>
              <w:t>Параметр позволяет выбрать одну или несколько групп выплат. В отчете дополнительно будут представлены  итоги по выбранным группам выплат</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Количество сотрудников по ведомости</w:t>
            </w:r>
          </w:p>
        </w:tc>
        <w:tc>
          <w:tcPr>
            <w:tcW w:w="5585" w:type="dxa"/>
            <w:vMerge w:val="restart"/>
            <w:tcBorders>
              <w:top w:val="nil"/>
              <w:left w:val="nil"/>
              <w:right w:val="nil"/>
            </w:tcBorders>
            <w:shd w:val="clear" w:color="auto" w:fill="auto"/>
            <w:noWrap/>
            <w:vAlign w:val="bottom"/>
            <w:hideMark/>
          </w:tcPr>
          <w:p w:rsidR="00EE1B65" w:rsidRPr="000039CA" w:rsidRDefault="00EE1B65" w:rsidP="00EE1B65">
            <w:pPr>
              <w:spacing w:after="0" w:line="240" w:lineRule="auto"/>
              <w:rPr>
                <w:rFonts w:ascii="Arial" w:eastAsia="Times New Roman" w:hAnsi="Arial" w:cs="Arial"/>
                <w:sz w:val="20"/>
                <w:szCs w:val="20"/>
              </w:rPr>
            </w:pPr>
            <w:r w:rsidRPr="00EE1B65">
              <w:rPr>
                <w:rFonts w:ascii="Arial" w:eastAsia="Times New Roman" w:hAnsi="Arial" w:cs="Arial"/>
                <w:sz w:val="20"/>
                <w:szCs w:val="20"/>
              </w:rPr>
              <w:t xml:space="preserve">При установленных </w:t>
            </w:r>
            <w:r>
              <w:rPr>
                <w:rFonts w:ascii="Arial" w:eastAsia="Times New Roman" w:hAnsi="Arial" w:cs="Arial"/>
                <w:sz w:val="20"/>
                <w:szCs w:val="20"/>
              </w:rPr>
              <w:t>чекерах</w:t>
            </w:r>
            <w:r w:rsidRPr="00EE1B65">
              <w:rPr>
                <w:rFonts w:ascii="Arial" w:eastAsia="Times New Roman" w:hAnsi="Arial" w:cs="Arial"/>
                <w:sz w:val="20"/>
                <w:szCs w:val="20"/>
              </w:rPr>
              <w:t xml:space="preserve"> отображается количество сотрудников по каждому уровню итогов отмеченных ведомостей (кроме итогов по составам затрат), и количество сотрудников по каждому уровню итогов сводной ведомости (кроме итогов по составам затрат)</w:t>
            </w:r>
          </w:p>
        </w:tc>
      </w:tr>
      <w:tr w:rsidR="00EE1B65" w:rsidRPr="000039CA" w:rsidTr="00C74685">
        <w:trPr>
          <w:trHeight w:val="255"/>
        </w:trPr>
        <w:tc>
          <w:tcPr>
            <w:tcW w:w="4352" w:type="dxa"/>
            <w:tcBorders>
              <w:top w:val="nil"/>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r w:rsidRPr="000039CA">
              <w:rPr>
                <w:rFonts w:ascii="Arial" w:eastAsia="Times New Roman" w:hAnsi="Arial" w:cs="Arial"/>
                <w:sz w:val="20"/>
                <w:szCs w:val="20"/>
              </w:rPr>
              <w:t>Количество сотрудников по своду</w:t>
            </w:r>
          </w:p>
        </w:tc>
        <w:tc>
          <w:tcPr>
            <w:tcW w:w="5585" w:type="dxa"/>
            <w:vMerge/>
            <w:tcBorders>
              <w:left w:val="nil"/>
              <w:bottom w:val="nil"/>
              <w:right w:val="nil"/>
            </w:tcBorders>
            <w:shd w:val="clear" w:color="auto" w:fill="auto"/>
            <w:noWrap/>
            <w:vAlign w:val="bottom"/>
            <w:hideMark/>
          </w:tcPr>
          <w:p w:rsidR="00EE1B65" w:rsidRPr="000039CA" w:rsidRDefault="00EE1B65" w:rsidP="000039CA">
            <w:pPr>
              <w:spacing w:after="0" w:line="240" w:lineRule="auto"/>
              <w:rPr>
                <w:rFonts w:ascii="Arial" w:eastAsia="Times New Roman" w:hAnsi="Arial" w:cs="Arial"/>
                <w:sz w:val="20"/>
                <w:szCs w:val="20"/>
              </w:rPr>
            </w:pPr>
          </w:p>
        </w:tc>
      </w:tr>
    </w:tbl>
    <w:p w:rsidR="000039CA" w:rsidRDefault="000039CA" w:rsidP="004D6D77"/>
    <w:p w:rsidR="009B63DC" w:rsidRDefault="005F1F8F" w:rsidP="004D6D77">
      <w:pPr>
        <w:rPr>
          <w:lang w:bidi="en-US"/>
        </w:rPr>
      </w:pPr>
      <w:r>
        <w:rPr>
          <w:noProof/>
        </w:rPr>
        <w:drawing>
          <wp:inline distT="0" distB="0" distL="0" distR="0">
            <wp:extent cx="4646944" cy="2915057"/>
            <wp:effectExtent l="19050" t="0" r="1256" b="0"/>
            <wp:docPr id="5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5" cstate="print"/>
                    <a:srcRect/>
                    <a:stretch>
                      <a:fillRect/>
                    </a:stretch>
                  </pic:blipFill>
                  <pic:spPr bwMode="auto">
                    <a:xfrm>
                      <a:off x="0" y="0"/>
                      <a:ext cx="4646944" cy="2915057"/>
                    </a:xfrm>
                    <a:prstGeom prst="rect">
                      <a:avLst/>
                    </a:prstGeom>
                    <a:noFill/>
                    <a:ln w="9525">
                      <a:noFill/>
                      <a:miter lim="800000"/>
                      <a:headEnd/>
                      <a:tailEnd/>
                    </a:ln>
                  </pic:spPr>
                </pic:pic>
              </a:graphicData>
            </a:graphic>
          </wp:inline>
        </w:drawing>
      </w:r>
    </w:p>
    <w:p w:rsidR="003F42A8" w:rsidRDefault="003F42A8">
      <w:pPr>
        <w:rPr>
          <w:rFonts w:ascii="Cambria" w:eastAsia="Times New Roman" w:hAnsi="Cambria" w:cs="Times New Roman"/>
          <w:b/>
          <w:i/>
          <w:iCs/>
          <w:color w:val="000000"/>
          <w:sz w:val="28"/>
          <w:lang w:bidi="en-US"/>
        </w:rPr>
      </w:pPr>
      <w:r>
        <w:br w:type="page"/>
      </w:r>
    </w:p>
    <w:p w:rsidR="00FC4267" w:rsidRDefault="003F42A8" w:rsidP="003F42A8">
      <w:pPr>
        <w:pStyle w:val="6"/>
      </w:pPr>
      <w:bookmarkStart w:id="129" w:name="_Toc107563971"/>
      <w:r w:rsidRPr="003F42A8">
        <w:lastRenderedPageBreak/>
        <w:t>Фактические расходы по структурным подразделениям</w:t>
      </w:r>
      <w:bookmarkEnd w:id="129"/>
    </w:p>
    <w:p w:rsidR="003F42A8" w:rsidRDefault="003F42A8" w:rsidP="004D6D77">
      <w:r>
        <w:t>Отчет работает по отмеченным записям раздела «Ведомости по оплате труда».</w:t>
      </w:r>
    </w:p>
    <w:p w:rsidR="006A4B36" w:rsidRDefault="006A4B36" w:rsidP="004D6D77">
      <w:r>
        <w:t>Отчет работает по ведомостям с установленным признаком «Режим формирования» = «</w:t>
      </w:r>
      <w:r w:rsidRPr="006A4B36">
        <w:t>С учетом штата</w:t>
      </w:r>
      <w:r>
        <w:t>».</w:t>
      </w:r>
    </w:p>
    <w:p w:rsidR="003F42A8" w:rsidRDefault="006A4B36" w:rsidP="004D6D77">
      <w:pPr>
        <w:rPr>
          <w:lang w:val="en-US" w:bidi="en-US"/>
        </w:rPr>
      </w:pPr>
      <w:r>
        <w:rPr>
          <w:noProof/>
        </w:rPr>
        <w:drawing>
          <wp:inline distT="0" distB="0" distL="0" distR="0">
            <wp:extent cx="3080816" cy="2053334"/>
            <wp:effectExtent l="19050" t="0" r="5284" b="0"/>
            <wp:docPr id="5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6" cstate="print"/>
                    <a:srcRect/>
                    <a:stretch>
                      <a:fillRect/>
                    </a:stretch>
                  </pic:blipFill>
                  <pic:spPr bwMode="auto">
                    <a:xfrm>
                      <a:off x="0" y="0"/>
                      <a:ext cx="3080816" cy="2053334"/>
                    </a:xfrm>
                    <a:prstGeom prst="rect">
                      <a:avLst/>
                    </a:prstGeom>
                    <a:noFill/>
                    <a:ln w="9525">
                      <a:noFill/>
                      <a:miter lim="800000"/>
                      <a:headEnd/>
                      <a:tailEnd/>
                    </a:ln>
                  </pic:spPr>
                </pic:pic>
              </a:graphicData>
            </a:graphic>
          </wp:inline>
        </w:drawing>
      </w:r>
    </w:p>
    <w:tbl>
      <w:tblPr>
        <w:tblW w:w="9937" w:type="dxa"/>
        <w:tblInd w:w="94" w:type="dxa"/>
        <w:tblLook w:val="04A0"/>
      </w:tblPr>
      <w:tblGrid>
        <w:gridCol w:w="4267"/>
        <w:gridCol w:w="5670"/>
      </w:tblGrid>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Группировать по подразделению верхнего уровня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группировки по подразделениям верхнего уровня</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"211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Pr>
                <w:rFonts w:ascii="Arial" w:eastAsia="Times New Roman" w:hAnsi="Arial" w:cs="Arial"/>
                <w:sz w:val="20"/>
                <w:szCs w:val="20"/>
              </w:rPr>
              <w:t xml:space="preserve"> для за</w:t>
            </w:r>
            <w:r w:rsidR="00EF4712">
              <w:rPr>
                <w:rFonts w:ascii="Arial" w:eastAsia="Times New Roman" w:hAnsi="Arial" w:cs="Arial"/>
                <w:sz w:val="20"/>
                <w:szCs w:val="20"/>
              </w:rPr>
              <w:t>п</w:t>
            </w:r>
            <w:r>
              <w:rPr>
                <w:rFonts w:ascii="Arial" w:eastAsia="Times New Roman" w:hAnsi="Arial" w:cs="Arial"/>
                <w:sz w:val="20"/>
                <w:szCs w:val="20"/>
              </w:rPr>
              <w:t xml:space="preserve">олнения графы </w:t>
            </w:r>
            <w:r w:rsidR="00EF4712">
              <w:rPr>
                <w:rFonts w:ascii="Arial" w:eastAsia="Times New Roman" w:hAnsi="Arial" w:cs="Arial"/>
                <w:sz w:val="20"/>
                <w:szCs w:val="20"/>
              </w:rPr>
              <w:t>«211 статья»</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"Губернаторские"</w:t>
            </w:r>
          </w:p>
        </w:tc>
        <w:tc>
          <w:tcPr>
            <w:tcW w:w="5670" w:type="dxa"/>
            <w:tcBorders>
              <w:top w:val="nil"/>
              <w:left w:val="nil"/>
              <w:bottom w:val="nil"/>
              <w:right w:val="nil"/>
            </w:tcBorders>
            <w:shd w:val="clear" w:color="auto" w:fill="auto"/>
            <w:noWrap/>
            <w:vAlign w:val="bottom"/>
            <w:hideMark/>
          </w:tcPr>
          <w:p w:rsidR="003F42A8" w:rsidRPr="003F42A8" w:rsidRDefault="006A4B36" w:rsidP="00EF471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Губернаторские</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"214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214 статья</w:t>
            </w:r>
            <w:r w:rsidR="00EF4712">
              <w:rPr>
                <w:rFonts w:ascii="Arial" w:eastAsia="Times New Roman" w:hAnsi="Arial" w:cs="Arial"/>
                <w:sz w:val="20"/>
                <w:szCs w:val="20"/>
              </w:rPr>
              <w:t>»</w:t>
            </w:r>
          </w:p>
        </w:tc>
      </w:tr>
      <w:tr w:rsidR="006A4B36" w:rsidRPr="003F42A8" w:rsidTr="00C74685">
        <w:trPr>
          <w:trHeight w:val="255"/>
        </w:trPr>
        <w:tc>
          <w:tcPr>
            <w:tcW w:w="4267" w:type="dxa"/>
            <w:tcBorders>
              <w:top w:val="nil"/>
              <w:left w:val="nil"/>
              <w:bottom w:val="nil"/>
              <w:right w:val="nil"/>
            </w:tcBorders>
            <w:shd w:val="clear" w:color="auto" w:fill="auto"/>
            <w:noWrap/>
            <w:vAlign w:val="bottom"/>
            <w:hideMark/>
          </w:tcPr>
          <w:p w:rsidR="006A4B36" w:rsidRPr="003F42A8" w:rsidRDefault="006A4B36" w:rsidP="00C74685">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"266 статья"</w:t>
            </w:r>
          </w:p>
        </w:tc>
        <w:tc>
          <w:tcPr>
            <w:tcW w:w="5670" w:type="dxa"/>
            <w:tcBorders>
              <w:top w:val="nil"/>
              <w:left w:val="nil"/>
              <w:bottom w:val="nil"/>
              <w:right w:val="nil"/>
            </w:tcBorders>
            <w:shd w:val="clear" w:color="auto" w:fill="auto"/>
            <w:noWrap/>
            <w:vAlign w:val="bottom"/>
            <w:hideMark/>
          </w:tcPr>
          <w:p w:rsidR="006A4B36" w:rsidRPr="003F42A8" w:rsidRDefault="006A4B36" w:rsidP="00C746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F4712" w:rsidRPr="003F42A8">
              <w:rPr>
                <w:rFonts w:ascii="Arial" w:eastAsia="Times New Roman" w:hAnsi="Arial" w:cs="Arial"/>
                <w:sz w:val="20"/>
                <w:szCs w:val="20"/>
              </w:rPr>
              <w:t>266 статья</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Группа в/у "213 статья"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Группы выплат</w:t>
            </w:r>
            <w:r w:rsidR="00EF4712">
              <w:rPr>
                <w:rFonts w:ascii="Arial" w:eastAsia="Times New Roman" w:hAnsi="Arial" w:cs="Arial"/>
                <w:sz w:val="20"/>
                <w:szCs w:val="20"/>
              </w:rPr>
              <w:t xml:space="preserve"> для заполнения графы «</w:t>
            </w:r>
            <w:r w:rsidR="00E452F6" w:rsidRPr="003F42A8">
              <w:rPr>
                <w:rFonts w:ascii="Arial" w:eastAsia="Times New Roman" w:hAnsi="Arial" w:cs="Arial"/>
                <w:sz w:val="20"/>
                <w:szCs w:val="20"/>
              </w:rPr>
              <w:t>213 статья</w:t>
            </w:r>
            <w:r w:rsidR="00EF4712">
              <w:rPr>
                <w:rFonts w:ascii="Arial" w:eastAsia="Times New Roman" w:hAnsi="Arial" w:cs="Arial"/>
                <w:sz w:val="20"/>
                <w:szCs w:val="20"/>
              </w:rPr>
              <w:t>»</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Должность руководителя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ФИО руководителя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ФИО исполнителя</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3F42A8" w:rsidRPr="003F42A8" w:rsidTr="003F42A8">
        <w:trPr>
          <w:trHeight w:val="255"/>
        </w:trPr>
        <w:tc>
          <w:tcPr>
            <w:tcW w:w="4267" w:type="dxa"/>
            <w:tcBorders>
              <w:top w:val="nil"/>
              <w:left w:val="nil"/>
              <w:bottom w:val="nil"/>
              <w:right w:val="nil"/>
            </w:tcBorders>
            <w:shd w:val="clear" w:color="auto" w:fill="auto"/>
            <w:noWrap/>
            <w:vAlign w:val="bottom"/>
            <w:hideMark/>
          </w:tcPr>
          <w:p w:rsidR="003F42A8" w:rsidRPr="003F42A8" w:rsidRDefault="003F42A8" w:rsidP="003F42A8">
            <w:pPr>
              <w:spacing w:after="0" w:line="240" w:lineRule="auto"/>
              <w:rPr>
                <w:rFonts w:ascii="Arial" w:eastAsia="Times New Roman" w:hAnsi="Arial" w:cs="Arial"/>
                <w:sz w:val="20"/>
                <w:szCs w:val="20"/>
              </w:rPr>
            </w:pPr>
            <w:r w:rsidRPr="003F42A8">
              <w:rPr>
                <w:rFonts w:ascii="Arial" w:eastAsia="Times New Roman" w:hAnsi="Arial" w:cs="Arial"/>
                <w:sz w:val="20"/>
                <w:szCs w:val="20"/>
              </w:rPr>
              <w:t>Состав затрат</w:t>
            </w:r>
          </w:p>
        </w:tc>
        <w:tc>
          <w:tcPr>
            <w:tcW w:w="5670" w:type="dxa"/>
            <w:tcBorders>
              <w:top w:val="nil"/>
              <w:left w:val="nil"/>
              <w:bottom w:val="nil"/>
              <w:right w:val="nil"/>
            </w:tcBorders>
            <w:shd w:val="clear" w:color="auto" w:fill="auto"/>
            <w:noWrap/>
            <w:vAlign w:val="bottom"/>
            <w:hideMark/>
          </w:tcPr>
          <w:p w:rsidR="003F42A8" w:rsidRPr="003F42A8" w:rsidRDefault="006A4B36" w:rsidP="003F42A8">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003F42A8" w:rsidRPr="003F42A8">
              <w:rPr>
                <w:rFonts w:ascii="Arial" w:eastAsia="Times New Roman" w:hAnsi="Arial" w:cs="Arial"/>
                <w:sz w:val="20"/>
                <w:szCs w:val="20"/>
              </w:rPr>
              <w:t>Состав затрат</w:t>
            </w:r>
            <w:r>
              <w:rPr>
                <w:rFonts w:ascii="Arial" w:eastAsia="Times New Roman" w:hAnsi="Arial" w:cs="Arial"/>
                <w:sz w:val="20"/>
                <w:szCs w:val="20"/>
              </w:rPr>
              <w:t xml:space="preserve"> для дополнительно фильтра по составам затрат</w:t>
            </w:r>
          </w:p>
        </w:tc>
      </w:tr>
    </w:tbl>
    <w:p w:rsidR="003F42A8" w:rsidRPr="004D6D77" w:rsidRDefault="003F42A8" w:rsidP="004D6D77">
      <w:pPr>
        <w:rPr>
          <w:lang w:bidi="en-US"/>
        </w:rPr>
      </w:pPr>
    </w:p>
    <w:p w:rsidR="00A21F9B" w:rsidRPr="001B3873" w:rsidRDefault="006A4B36" w:rsidP="004401B0">
      <w:pPr>
        <w:rPr>
          <w:lang w:bidi="en-US"/>
        </w:rPr>
      </w:pPr>
      <w:r>
        <w:rPr>
          <w:noProof/>
        </w:rPr>
        <w:drawing>
          <wp:inline distT="0" distB="0" distL="0" distR="0">
            <wp:extent cx="5748572" cy="2554962"/>
            <wp:effectExtent l="19050" t="0" r="4528" b="0"/>
            <wp:docPr id="6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7" cstate="print"/>
                    <a:srcRect/>
                    <a:stretch>
                      <a:fillRect/>
                    </a:stretch>
                  </pic:blipFill>
                  <pic:spPr bwMode="auto">
                    <a:xfrm>
                      <a:off x="0" y="0"/>
                      <a:ext cx="5748572" cy="2554962"/>
                    </a:xfrm>
                    <a:prstGeom prst="rect">
                      <a:avLst/>
                    </a:prstGeom>
                    <a:noFill/>
                    <a:ln w="9525">
                      <a:noFill/>
                      <a:miter lim="800000"/>
                      <a:headEnd/>
                      <a:tailEnd/>
                    </a:ln>
                  </pic:spPr>
                </pic:pic>
              </a:graphicData>
            </a:graphic>
          </wp:inline>
        </w:drawing>
      </w:r>
    </w:p>
    <w:p w:rsidR="00C74685" w:rsidRDefault="00C74685" w:rsidP="00C74685">
      <w:pPr>
        <w:pStyle w:val="1"/>
        <w:jc w:val="both"/>
      </w:pPr>
      <w:bookmarkStart w:id="130" w:name="_Toc107563972"/>
      <w:r>
        <w:lastRenderedPageBreak/>
        <w:t>Проводки по оплате труда</w:t>
      </w:r>
      <w:bookmarkEnd w:id="130"/>
    </w:p>
    <w:p w:rsidR="00C74685" w:rsidRDefault="00C74685" w:rsidP="00C74685">
      <w:pPr>
        <w:pStyle w:val="12"/>
      </w:pPr>
      <w:r>
        <w:t>Предоставлена информация о пользовательских отчетах для раздела Проводки по оплате труда.</w:t>
      </w:r>
    </w:p>
    <w:p w:rsidR="00C74685" w:rsidRDefault="00C74685" w:rsidP="00C74685">
      <w:pPr>
        <w:pStyle w:val="6"/>
      </w:pPr>
      <w:bookmarkStart w:id="131" w:name="_Toc107563973"/>
      <w:r w:rsidRPr="00C74685">
        <w:t>Бухгалтерская справка ф.0504833 (52н)</w:t>
      </w:r>
      <w:bookmarkEnd w:id="131"/>
    </w:p>
    <w:p w:rsidR="00104183" w:rsidRDefault="00C74685" w:rsidP="00C74685">
      <w:r>
        <w:t>Отчет работает по отмеченным записям раздела «</w:t>
      </w:r>
      <w:r w:rsidR="00DD1285">
        <w:t>Проводки</w:t>
      </w:r>
      <w:r>
        <w:t xml:space="preserve"> по оплате труда».</w:t>
      </w:r>
    </w:p>
    <w:p w:rsidR="00C74685" w:rsidRDefault="00B27E72" w:rsidP="00C74685">
      <w:r>
        <w:rPr>
          <w:noProof/>
        </w:rPr>
        <w:drawing>
          <wp:inline distT="0" distB="0" distL="0" distR="0">
            <wp:extent cx="5074676" cy="1627098"/>
            <wp:effectExtent l="19050" t="0" r="0" b="0"/>
            <wp:docPr id="60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cstate="print"/>
                    <a:srcRect/>
                    <a:stretch>
                      <a:fillRect/>
                    </a:stretch>
                  </pic:blipFill>
                  <pic:spPr bwMode="auto">
                    <a:xfrm>
                      <a:off x="0" y="0"/>
                      <a:ext cx="5074676" cy="1627098"/>
                    </a:xfrm>
                    <a:prstGeom prst="rect">
                      <a:avLst/>
                    </a:prstGeom>
                    <a:noFill/>
                    <a:ln w="9525">
                      <a:noFill/>
                      <a:miter lim="800000"/>
                      <a:headEnd/>
                      <a:tailEnd/>
                    </a:ln>
                  </pic:spPr>
                </pic:pic>
              </a:graphicData>
            </a:graphic>
          </wp:inline>
        </w:drawing>
      </w:r>
    </w:p>
    <w:tbl>
      <w:tblPr>
        <w:tblW w:w="9937" w:type="dxa"/>
        <w:tblInd w:w="94" w:type="dxa"/>
        <w:tblLook w:val="04A0"/>
      </w:tblPr>
      <w:tblGrid>
        <w:gridCol w:w="4267"/>
        <w:gridCol w:w="5670"/>
      </w:tblGrid>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Дата формирования</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Структурное подразделение</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Основание операции</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Выводить тип документа</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типа документа</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Выводить аналитические счета уровня (задайте в виде: "1;2;3;4;5", "0" - не выводить)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5</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Показать итоговые обороты по счетам</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итоговых оборотов по счетам</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Исполнитель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r w:rsidR="00B27E72" w:rsidRPr="00B27E72" w:rsidTr="00B27E72">
        <w:trPr>
          <w:trHeight w:val="255"/>
        </w:trPr>
        <w:tc>
          <w:tcPr>
            <w:tcW w:w="4267"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sidRPr="00B27E72">
              <w:rPr>
                <w:rFonts w:ascii="Arial" w:eastAsia="Times New Roman" w:hAnsi="Arial" w:cs="Arial"/>
                <w:sz w:val="20"/>
                <w:szCs w:val="20"/>
              </w:rPr>
              <w:t>Ответственный исполнитель</w:t>
            </w:r>
          </w:p>
        </w:tc>
        <w:tc>
          <w:tcPr>
            <w:tcW w:w="5670" w:type="dxa"/>
            <w:tcBorders>
              <w:top w:val="nil"/>
              <w:left w:val="nil"/>
              <w:bottom w:val="nil"/>
              <w:right w:val="nil"/>
            </w:tcBorders>
            <w:shd w:val="clear" w:color="auto" w:fill="auto"/>
            <w:noWrap/>
            <w:vAlign w:val="bottom"/>
            <w:hideMark/>
          </w:tcPr>
          <w:p w:rsidR="00B27E72" w:rsidRPr="00B27E72" w:rsidRDefault="00B27E72" w:rsidP="00B27E72">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B27E72">
              <w:rPr>
                <w:rFonts w:ascii="Arial" w:eastAsia="Times New Roman" w:hAnsi="Arial" w:cs="Arial"/>
                <w:sz w:val="20"/>
                <w:szCs w:val="20"/>
              </w:rPr>
              <w:t>Контрагенты</w:t>
            </w:r>
            <w:r>
              <w:rPr>
                <w:rFonts w:ascii="Arial" w:eastAsia="Times New Roman" w:hAnsi="Arial" w:cs="Arial"/>
                <w:sz w:val="20"/>
                <w:szCs w:val="20"/>
              </w:rPr>
              <w:t xml:space="preserve"> для печати</w:t>
            </w:r>
          </w:p>
        </w:tc>
      </w:tr>
    </w:tbl>
    <w:p w:rsidR="00B27E72" w:rsidRDefault="00DD1285" w:rsidP="00DD1285">
      <w:pPr>
        <w:pStyle w:val="6"/>
      </w:pPr>
      <w:bookmarkStart w:id="132" w:name="_Toc107563974"/>
      <w:r w:rsidRPr="00DD1285">
        <w:t>Ведомость проводок ЮП</w:t>
      </w:r>
      <w:bookmarkEnd w:id="132"/>
    </w:p>
    <w:p w:rsidR="00DD1285" w:rsidRDefault="00DD1285" w:rsidP="00DD1285">
      <w:r>
        <w:t>Отчет работает по отмеченным записям раздела «Проводки по оплате труда».</w:t>
      </w:r>
    </w:p>
    <w:p w:rsidR="00DD1285" w:rsidRDefault="00E852AF" w:rsidP="00C74685">
      <w:r>
        <w:rPr>
          <w:noProof/>
        </w:rPr>
        <w:drawing>
          <wp:inline distT="0" distB="0" distL="0" distR="0">
            <wp:extent cx="3373334" cy="2220588"/>
            <wp:effectExtent l="19050" t="0" r="0" b="0"/>
            <wp:docPr id="60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9" cstate="print"/>
                    <a:srcRect/>
                    <a:stretch>
                      <a:fillRect/>
                    </a:stretch>
                  </pic:blipFill>
                  <pic:spPr bwMode="auto">
                    <a:xfrm>
                      <a:off x="0" y="0"/>
                      <a:ext cx="3373334" cy="2220588"/>
                    </a:xfrm>
                    <a:prstGeom prst="rect">
                      <a:avLst/>
                    </a:prstGeom>
                    <a:noFill/>
                    <a:ln w="9525">
                      <a:noFill/>
                      <a:miter lim="800000"/>
                      <a:headEnd/>
                      <a:tailEnd/>
                    </a:ln>
                  </pic:spPr>
                </pic:pic>
              </a:graphicData>
            </a:graphic>
          </wp:inline>
        </w:drawing>
      </w:r>
    </w:p>
    <w:tbl>
      <w:tblPr>
        <w:tblW w:w="9937" w:type="dxa"/>
        <w:tblInd w:w="94" w:type="dxa"/>
        <w:tblLook w:val="04A0"/>
      </w:tblPr>
      <w:tblGrid>
        <w:gridCol w:w="3633"/>
        <w:gridCol w:w="6304"/>
      </w:tblGrid>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Дата формирования</w:t>
            </w:r>
          </w:p>
        </w:tc>
        <w:tc>
          <w:tcPr>
            <w:tcW w:w="6304"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Детализировать по составам затрат</w:t>
            </w:r>
          </w:p>
        </w:tc>
        <w:tc>
          <w:tcPr>
            <w:tcW w:w="6304"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детализации по составам затрат</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Детализировать по счетам</w:t>
            </w:r>
          </w:p>
        </w:tc>
        <w:tc>
          <w:tcPr>
            <w:tcW w:w="6304" w:type="dxa"/>
            <w:tcBorders>
              <w:top w:val="nil"/>
              <w:left w:val="nil"/>
              <w:bottom w:val="nil"/>
              <w:right w:val="nil"/>
            </w:tcBorders>
            <w:shd w:val="clear" w:color="auto" w:fill="auto"/>
            <w:noWrap/>
            <w:vAlign w:val="bottom"/>
            <w:hideMark/>
          </w:tcPr>
          <w:p w:rsidR="00DD1285" w:rsidRPr="00DD1285" w:rsidRDefault="00DD1285" w:rsidP="00E852AF">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детализации по </w:t>
            </w:r>
            <w:r w:rsidR="00E852AF">
              <w:rPr>
                <w:rFonts w:ascii="Arial" w:eastAsia="Times New Roman" w:hAnsi="Arial" w:cs="Arial"/>
                <w:sz w:val="20"/>
                <w:szCs w:val="20"/>
              </w:rPr>
              <w:t>счетам</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 xml:space="preserve">Уровень детализации по </w:t>
            </w:r>
            <w:r w:rsidRPr="00DD1285">
              <w:rPr>
                <w:rFonts w:ascii="Arial" w:eastAsia="Times New Roman" w:hAnsi="Arial" w:cs="Arial"/>
                <w:sz w:val="20"/>
                <w:szCs w:val="20"/>
              </w:rPr>
              <w:lastRenderedPageBreak/>
              <w:t>аналитике•1</w:t>
            </w:r>
          </w:p>
        </w:tc>
        <w:tc>
          <w:tcPr>
            <w:tcW w:w="6304" w:type="dxa"/>
            <w:tcBorders>
              <w:top w:val="nil"/>
              <w:left w:val="nil"/>
              <w:bottom w:val="nil"/>
              <w:right w:val="nil"/>
            </w:tcBorders>
            <w:shd w:val="clear" w:color="auto" w:fill="auto"/>
            <w:noWrap/>
            <w:vAlign w:val="bottom"/>
            <w:hideMark/>
          </w:tcPr>
          <w:p w:rsidR="00DD1285"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5</w:t>
            </w:r>
          </w:p>
        </w:tc>
      </w:tr>
      <w:tr w:rsidR="00DD1285" w:rsidRPr="00DD1285" w:rsidTr="00DD1285">
        <w:trPr>
          <w:trHeight w:val="255"/>
        </w:trPr>
        <w:tc>
          <w:tcPr>
            <w:tcW w:w="3633" w:type="dxa"/>
            <w:tcBorders>
              <w:top w:val="nil"/>
              <w:left w:val="nil"/>
              <w:bottom w:val="nil"/>
              <w:right w:val="nil"/>
            </w:tcBorders>
            <w:shd w:val="clear" w:color="auto" w:fill="auto"/>
            <w:noWrap/>
            <w:vAlign w:val="bottom"/>
            <w:hideMark/>
          </w:tcPr>
          <w:p w:rsidR="00DD1285" w:rsidRPr="00DD1285" w:rsidRDefault="00DD1285"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lastRenderedPageBreak/>
              <w:t>Включить итоги по составам затрат</w:t>
            </w:r>
          </w:p>
        </w:tc>
        <w:tc>
          <w:tcPr>
            <w:tcW w:w="6304" w:type="dxa"/>
            <w:tcBorders>
              <w:top w:val="nil"/>
              <w:left w:val="nil"/>
              <w:bottom w:val="nil"/>
              <w:right w:val="nil"/>
            </w:tcBorders>
            <w:shd w:val="clear" w:color="auto" w:fill="auto"/>
            <w:noWrap/>
            <w:vAlign w:val="bottom"/>
            <w:hideMark/>
          </w:tcPr>
          <w:p w:rsidR="00DD1285"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Включить итоги по проводке</w:t>
            </w:r>
          </w:p>
        </w:tc>
        <w:tc>
          <w:tcPr>
            <w:tcW w:w="6304" w:type="dxa"/>
            <w:tcBorders>
              <w:top w:val="nil"/>
              <w:left w:val="nil"/>
              <w:bottom w:val="nil"/>
              <w:right w:val="nil"/>
            </w:tcBorders>
            <w:shd w:val="clear" w:color="auto" w:fill="auto"/>
            <w:noWrap/>
            <w:vAlign w:val="bottom"/>
            <w:hideMark/>
          </w:tcPr>
          <w:p w:rsidR="00E852AF" w:rsidRPr="00DD1285" w:rsidRDefault="00E852AF" w:rsidP="00BF06D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Показать итоговые обороты по счетам</w:t>
            </w:r>
          </w:p>
        </w:tc>
        <w:tc>
          <w:tcPr>
            <w:tcW w:w="6304" w:type="dxa"/>
            <w:tcBorders>
              <w:top w:val="nil"/>
              <w:left w:val="nil"/>
              <w:bottom w:val="nil"/>
              <w:right w:val="nil"/>
            </w:tcBorders>
            <w:shd w:val="clear" w:color="auto" w:fill="auto"/>
            <w:noWrap/>
            <w:vAlign w:val="bottom"/>
            <w:hideMark/>
          </w:tcPr>
          <w:p w:rsidR="00E852AF" w:rsidRPr="00DD1285" w:rsidRDefault="00E852AF" w:rsidP="00BF06D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итогов по составам затрат</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Уровень детализации по аналитике</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первого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второго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Подпись третьего лица</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E852AF" w:rsidRPr="00DD1285" w:rsidTr="00DD1285">
        <w:trPr>
          <w:trHeight w:val="255"/>
        </w:trPr>
        <w:tc>
          <w:tcPr>
            <w:tcW w:w="3633"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sidRPr="00DD1285">
              <w:rPr>
                <w:rFonts w:ascii="Arial" w:eastAsia="Times New Roman" w:hAnsi="Arial" w:cs="Arial"/>
                <w:sz w:val="20"/>
                <w:szCs w:val="20"/>
              </w:rPr>
              <w:t>Состав затрат</w:t>
            </w:r>
          </w:p>
        </w:tc>
        <w:tc>
          <w:tcPr>
            <w:tcW w:w="6304" w:type="dxa"/>
            <w:tcBorders>
              <w:top w:val="nil"/>
              <w:left w:val="nil"/>
              <w:bottom w:val="nil"/>
              <w:right w:val="nil"/>
            </w:tcBorders>
            <w:shd w:val="clear" w:color="auto" w:fill="auto"/>
            <w:noWrap/>
            <w:vAlign w:val="bottom"/>
            <w:hideMark/>
          </w:tcPr>
          <w:p w:rsidR="00E852AF" w:rsidRPr="00DD1285" w:rsidRDefault="00E852AF" w:rsidP="00DD1285">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DD1285">
              <w:rPr>
                <w:rFonts w:ascii="Arial" w:eastAsia="Times New Roman" w:hAnsi="Arial" w:cs="Arial"/>
                <w:sz w:val="20"/>
                <w:szCs w:val="20"/>
              </w:rPr>
              <w:t>Состав затрат</w:t>
            </w:r>
            <w:r>
              <w:rPr>
                <w:rFonts w:ascii="Arial" w:eastAsia="Times New Roman" w:hAnsi="Arial" w:cs="Arial"/>
                <w:sz w:val="20"/>
                <w:szCs w:val="20"/>
              </w:rPr>
              <w:t xml:space="preserve"> для дополнительного фильтра</w:t>
            </w:r>
          </w:p>
        </w:tc>
      </w:tr>
    </w:tbl>
    <w:p w:rsidR="00DD1285" w:rsidRDefault="00DD1285" w:rsidP="00C74685"/>
    <w:p w:rsidR="00DD1285" w:rsidRDefault="00DD1285" w:rsidP="00C74685">
      <w:r>
        <w:rPr>
          <w:noProof/>
        </w:rPr>
        <w:drawing>
          <wp:inline distT="0" distB="0" distL="0" distR="0">
            <wp:extent cx="3840480" cy="1880235"/>
            <wp:effectExtent l="19050" t="0" r="7620" b="0"/>
            <wp:docPr id="60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0" cstate="print"/>
                    <a:srcRect/>
                    <a:stretch>
                      <a:fillRect/>
                    </a:stretch>
                  </pic:blipFill>
                  <pic:spPr bwMode="auto">
                    <a:xfrm>
                      <a:off x="0" y="0"/>
                      <a:ext cx="3840480" cy="1880235"/>
                    </a:xfrm>
                    <a:prstGeom prst="rect">
                      <a:avLst/>
                    </a:prstGeom>
                    <a:noFill/>
                    <a:ln w="9525">
                      <a:noFill/>
                      <a:miter lim="800000"/>
                      <a:headEnd/>
                      <a:tailEnd/>
                    </a:ln>
                  </pic:spPr>
                </pic:pic>
              </a:graphicData>
            </a:graphic>
          </wp:inline>
        </w:drawing>
      </w:r>
    </w:p>
    <w:p w:rsidR="005F21DD" w:rsidRDefault="005F21DD" w:rsidP="005F21DD">
      <w:pPr>
        <w:pStyle w:val="6"/>
      </w:pPr>
      <w:bookmarkStart w:id="133" w:name="_Toc107563975"/>
      <w:r w:rsidRPr="005F21DD">
        <w:t>Журнал операций расчетов по оплате труда, денежному довольствию и стипендиям ф.0504071 (52н)</w:t>
      </w:r>
      <w:bookmarkEnd w:id="133"/>
    </w:p>
    <w:p w:rsidR="005F21DD" w:rsidRDefault="005F21DD" w:rsidP="00C74685">
      <w:r>
        <w:t>Отчет работает по отмеченным записям раздела «Проводки по оплате труда».</w:t>
      </w:r>
    </w:p>
    <w:p w:rsidR="005F21DD" w:rsidRDefault="005F21DD" w:rsidP="00C74685">
      <w:r>
        <w:rPr>
          <w:noProof/>
        </w:rPr>
        <w:drawing>
          <wp:inline distT="0" distB="0" distL="0" distR="0">
            <wp:extent cx="3900000" cy="1987192"/>
            <wp:effectExtent l="19050" t="0" r="5250" b="0"/>
            <wp:docPr id="60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1" cstate="print"/>
                    <a:srcRect/>
                    <a:stretch>
                      <a:fillRect/>
                    </a:stretch>
                  </pic:blipFill>
                  <pic:spPr bwMode="auto">
                    <a:xfrm>
                      <a:off x="0" y="0"/>
                      <a:ext cx="3900000" cy="1987192"/>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Дата формирования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Журнал операций</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Мемориальные ордера</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Подразделение</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Штатные подразделения</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Содержание операции</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Организация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5F21DD">
              <w:rPr>
                <w:rFonts w:ascii="Arial" w:eastAsia="Times New Roman" w:hAnsi="Arial" w:cs="Arial"/>
                <w:sz w:val="20"/>
                <w:szCs w:val="20"/>
              </w:rPr>
              <w:t>Юридические лица</w:t>
            </w:r>
            <w:r>
              <w:rPr>
                <w:rFonts w:ascii="Arial" w:eastAsia="Times New Roman" w:hAnsi="Arial" w:cs="Arial"/>
                <w:sz w:val="20"/>
                <w:szCs w:val="20"/>
              </w:rPr>
              <w:t xml:space="preserve">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Показать итоговые обороты по счетам</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 xml:space="preserve">Установите чекер для отображения </w:t>
            </w:r>
            <w:r w:rsidRPr="005F21DD">
              <w:rPr>
                <w:rFonts w:ascii="Arial" w:eastAsia="Times New Roman" w:hAnsi="Arial" w:cs="Arial"/>
                <w:sz w:val="20"/>
                <w:szCs w:val="20"/>
              </w:rPr>
              <w:t>итоговы</w:t>
            </w:r>
            <w:r>
              <w:rPr>
                <w:rFonts w:ascii="Arial" w:eastAsia="Times New Roman" w:hAnsi="Arial" w:cs="Arial"/>
                <w:sz w:val="20"/>
                <w:szCs w:val="20"/>
              </w:rPr>
              <w:t>х</w:t>
            </w:r>
            <w:r w:rsidRPr="005F21DD">
              <w:rPr>
                <w:rFonts w:ascii="Arial" w:eastAsia="Times New Roman" w:hAnsi="Arial" w:cs="Arial"/>
                <w:sz w:val="20"/>
                <w:szCs w:val="20"/>
              </w:rPr>
              <w:t xml:space="preserve"> оборот</w:t>
            </w:r>
            <w:r>
              <w:rPr>
                <w:rFonts w:ascii="Arial" w:eastAsia="Times New Roman" w:hAnsi="Arial" w:cs="Arial"/>
                <w:sz w:val="20"/>
                <w:szCs w:val="20"/>
              </w:rPr>
              <w:t>ов</w:t>
            </w:r>
            <w:r w:rsidRPr="005F21DD">
              <w:rPr>
                <w:rFonts w:ascii="Arial" w:eastAsia="Times New Roman" w:hAnsi="Arial" w:cs="Arial"/>
                <w:sz w:val="20"/>
                <w:szCs w:val="20"/>
              </w:rPr>
              <w:t xml:space="preserve"> по счетам</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Уровень аналитики по экономической классификации</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5</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Должность исполнителя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ФИО исполнителя</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F21DD" w:rsidRPr="005F21DD" w:rsidTr="005F21DD">
        <w:trPr>
          <w:trHeight w:val="255"/>
        </w:trPr>
        <w:tc>
          <w:tcPr>
            <w:tcW w:w="3700"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sidRPr="005F21DD">
              <w:rPr>
                <w:rFonts w:ascii="Arial" w:eastAsia="Times New Roman" w:hAnsi="Arial" w:cs="Arial"/>
                <w:sz w:val="20"/>
                <w:szCs w:val="20"/>
              </w:rPr>
              <w:t>ФИО бухгалтера</w:t>
            </w:r>
          </w:p>
        </w:tc>
        <w:tc>
          <w:tcPr>
            <w:tcW w:w="6237" w:type="dxa"/>
            <w:tcBorders>
              <w:top w:val="nil"/>
              <w:left w:val="nil"/>
              <w:bottom w:val="nil"/>
              <w:right w:val="nil"/>
            </w:tcBorders>
            <w:shd w:val="clear" w:color="auto" w:fill="auto"/>
            <w:noWrap/>
            <w:vAlign w:val="bottom"/>
            <w:hideMark/>
          </w:tcPr>
          <w:p w:rsidR="005F21DD" w:rsidRPr="005F21DD" w:rsidRDefault="005F21DD" w:rsidP="005F21DD">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bl>
    <w:p w:rsidR="005F21DD" w:rsidRDefault="005F21DD" w:rsidP="00C74685"/>
    <w:p w:rsidR="005E027B" w:rsidRDefault="005E027B" w:rsidP="005E027B">
      <w:pPr>
        <w:pStyle w:val="1"/>
        <w:jc w:val="both"/>
      </w:pPr>
      <w:bookmarkStart w:id="134" w:name="_Toc107563976"/>
      <w:r>
        <w:lastRenderedPageBreak/>
        <w:t>Выгрузка на пластиковые карты</w:t>
      </w:r>
      <w:bookmarkEnd w:id="134"/>
    </w:p>
    <w:p w:rsidR="005E027B" w:rsidRDefault="005E027B" w:rsidP="005E027B">
      <w:pPr>
        <w:pStyle w:val="12"/>
      </w:pPr>
      <w:r>
        <w:t>Предоставлена информация о пользовательских отчетах для раздела Выгрузка на пластиковые карты.</w:t>
      </w:r>
    </w:p>
    <w:p w:rsidR="005E027B" w:rsidRDefault="005E027B" w:rsidP="005E027B">
      <w:pPr>
        <w:pStyle w:val="6"/>
      </w:pPr>
      <w:bookmarkStart w:id="135" w:name="_Toc107563977"/>
      <w:r w:rsidRPr="005E027B">
        <w:t>Список на зачисление средств на счета сотрудников предприятия</w:t>
      </w:r>
      <w:bookmarkEnd w:id="135"/>
    </w:p>
    <w:p w:rsidR="004B08E7" w:rsidRDefault="005E027B" w:rsidP="005E027B">
      <w:r>
        <w:t>Отчет работает по отмеченным записям раздела «Выгрузка на пластиковые карты».</w:t>
      </w:r>
    </w:p>
    <w:p w:rsidR="00A168AA" w:rsidRDefault="00A168AA" w:rsidP="005E027B">
      <w:r>
        <w:rPr>
          <w:noProof/>
        </w:rPr>
        <w:drawing>
          <wp:inline distT="0" distB="0" distL="0" distR="0">
            <wp:extent cx="3354221" cy="3886667"/>
            <wp:effectExtent l="19050" t="0" r="0" b="0"/>
            <wp:docPr id="6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cstate="print"/>
                    <a:srcRect/>
                    <a:stretch>
                      <a:fillRect/>
                    </a:stretch>
                  </pic:blipFill>
                  <pic:spPr bwMode="auto">
                    <a:xfrm>
                      <a:off x="0" y="0"/>
                      <a:ext cx="3354221" cy="3886667"/>
                    </a:xfrm>
                    <a:prstGeom prst="rect">
                      <a:avLst/>
                    </a:prstGeom>
                    <a:noFill/>
                    <a:ln w="9525">
                      <a:noFill/>
                      <a:miter lim="800000"/>
                      <a:headEnd/>
                      <a:tailEnd/>
                    </a:ln>
                  </pic:spPr>
                </pic:pic>
              </a:graphicData>
            </a:graphic>
          </wp:inline>
        </w:drawing>
      </w:r>
    </w:p>
    <w:tbl>
      <w:tblPr>
        <w:tblW w:w="9937" w:type="dxa"/>
        <w:tblInd w:w="94" w:type="dxa"/>
        <w:tblLook w:val="04A0"/>
      </w:tblPr>
      <w:tblGrid>
        <w:gridCol w:w="3700"/>
        <w:gridCol w:w="6237"/>
      </w:tblGrid>
      <w:tr w:rsidR="005E027B" w:rsidRPr="005E027B" w:rsidTr="005B59AA">
        <w:trPr>
          <w:trHeight w:val="255"/>
        </w:trPr>
        <w:tc>
          <w:tcPr>
            <w:tcW w:w="3700" w:type="dxa"/>
            <w:tcBorders>
              <w:top w:val="nil"/>
              <w:left w:val="nil"/>
              <w:bottom w:val="nil"/>
              <w:right w:val="nil"/>
            </w:tcBorders>
            <w:shd w:val="clear" w:color="auto" w:fill="auto"/>
            <w:noWrap/>
            <w:vAlign w:val="bottom"/>
            <w:hideMark/>
          </w:tcPr>
          <w:p w:rsidR="005E027B" w:rsidRPr="005E027B" w:rsidRDefault="005E027B"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Дата отчета</w:t>
            </w:r>
          </w:p>
        </w:tc>
        <w:tc>
          <w:tcPr>
            <w:tcW w:w="6237" w:type="dxa"/>
            <w:tcBorders>
              <w:top w:val="nil"/>
              <w:left w:val="nil"/>
              <w:bottom w:val="nil"/>
              <w:right w:val="nil"/>
            </w:tcBorders>
            <w:shd w:val="clear" w:color="auto" w:fill="auto"/>
            <w:noWrap/>
            <w:vAlign w:val="bottom"/>
            <w:hideMark/>
          </w:tcPr>
          <w:p w:rsidR="005E027B" w:rsidRPr="005E027B" w:rsidRDefault="005E027B" w:rsidP="005E027B">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дату </w:t>
            </w:r>
            <w:r w:rsidR="005B59AA">
              <w:rPr>
                <w:rFonts w:ascii="Arial" w:eastAsia="Times New Roman" w:hAnsi="Arial" w:cs="Arial"/>
                <w:sz w:val="20"/>
                <w:szCs w:val="20"/>
              </w:rPr>
              <w:t>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Дополнительная информация</w:t>
            </w:r>
          </w:p>
        </w:tc>
        <w:tc>
          <w:tcPr>
            <w:tcW w:w="6237" w:type="dxa"/>
            <w:vMerge w:val="restart"/>
            <w:tcBorders>
              <w:top w:val="nil"/>
              <w:left w:val="nil"/>
              <w:right w:val="nil"/>
            </w:tcBorders>
            <w:shd w:val="clear" w:color="auto" w:fill="auto"/>
            <w:noWrap/>
            <w:hideMark/>
          </w:tcPr>
          <w:p w:rsidR="005B59AA" w:rsidRPr="005E027B"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информацию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Приложение №</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Номер договора</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Дата договора</w:t>
            </w:r>
          </w:p>
        </w:tc>
        <w:tc>
          <w:tcPr>
            <w:tcW w:w="6237" w:type="dxa"/>
            <w:vMerge/>
            <w:tcBorders>
              <w:left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Номер расчетного счета</w:t>
            </w:r>
          </w:p>
        </w:tc>
        <w:tc>
          <w:tcPr>
            <w:tcW w:w="6237" w:type="dxa"/>
            <w:vMerge/>
            <w:tcBorders>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Рук</w:t>
            </w:r>
          </w:p>
        </w:tc>
        <w:tc>
          <w:tcPr>
            <w:tcW w:w="6237" w:type="dxa"/>
            <w:tcBorders>
              <w:top w:val="nil"/>
              <w:left w:val="nil"/>
              <w:bottom w:val="nil"/>
              <w:right w:val="nil"/>
            </w:tcBorders>
            <w:shd w:val="clear" w:color="auto" w:fill="auto"/>
            <w:noWrap/>
            <w:vAlign w:val="bottom"/>
            <w:hideMark/>
          </w:tcPr>
          <w:p w:rsidR="005B59AA" w:rsidRPr="005F21DD"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руководителя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Рук</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руководителя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Гл бух</w:t>
            </w:r>
          </w:p>
        </w:tc>
        <w:tc>
          <w:tcPr>
            <w:tcW w:w="6237" w:type="dxa"/>
            <w:tcBorders>
              <w:top w:val="nil"/>
              <w:left w:val="nil"/>
              <w:bottom w:val="nil"/>
              <w:right w:val="nil"/>
            </w:tcBorders>
            <w:shd w:val="clear" w:color="auto" w:fill="auto"/>
            <w:noWrap/>
            <w:vAlign w:val="bottom"/>
            <w:hideMark/>
          </w:tcPr>
          <w:p w:rsidR="005B59AA" w:rsidRPr="005F21DD"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бухгалтера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Гл бух</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бухгалтера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Должность исполнитель</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ФИО исполнитель</w:t>
            </w:r>
          </w:p>
        </w:tc>
        <w:tc>
          <w:tcPr>
            <w:tcW w:w="6237" w:type="dxa"/>
            <w:tcBorders>
              <w:top w:val="nil"/>
              <w:left w:val="nil"/>
              <w:bottom w:val="nil"/>
              <w:right w:val="nil"/>
            </w:tcBorders>
            <w:shd w:val="clear" w:color="auto" w:fill="auto"/>
            <w:noWrap/>
            <w:vAlign w:val="bottom"/>
            <w:hideMark/>
          </w:tcPr>
          <w:p w:rsidR="005B59AA" w:rsidRPr="005F21DD" w:rsidRDefault="005B59A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ФИО исполнителя для печати</w:t>
            </w:r>
          </w:p>
        </w:tc>
      </w:tr>
      <w:tr w:rsidR="005B59AA" w:rsidRPr="005E027B" w:rsidTr="005B59AA">
        <w:trPr>
          <w:trHeight w:val="255"/>
        </w:trPr>
        <w:tc>
          <w:tcPr>
            <w:tcW w:w="3700" w:type="dxa"/>
            <w:tcBorders>
              <w:top w:val="nil"/>
              <w:left w:val="nil"/>
              <w:bottom w:val="nil"/>
              <w:right w:val="nil"/>
            </w:tcBorders>
            <w:shd w:val="clear" w:color="auto" w:fill="auto"/>
            <w:noWrap/>
            <w:vAlign w:val="bottom"/>
            <w:hideMark/>
          </w:tcPr>
          <w:p w:rsidR="005B59AA" w:rsidRPr="005E027B" w:rsidRDefault="005B59AA" w:rsidP="005E027B">
            <w:pPr>
              <w:spacing w:after="0" w:line="240" w:lineRule="auto"/>
              <w:rPr>
                <w:rFonts w:ascii="Arial" w:eastAsia="Times New Roman" w:hAnsi="Arial" w:cs="Arial"/>
                <w:sz w:val="20"/>
                <w:szCs w:val="20"/>
              </w:rPr>
            </w:pPr>
            <w:r w:rsidRPr="005E027B">
              <w:rPr>
                <w:rFonts w:ascii="Arial" w:eastAsia="Times New Roman" w:hAnsi="Arial" w:cs="Arial"/>
                <w:sz w:val="20"/>
                <w:szCs w:val="20"/>
              </w:rPr>
              <w:t>Печатать состав затрат</w:t>
            </w:r>
            <w:r w:rsidR="00A168AA">
              <w:rPr>
                <w:rFonts w:ascii="Arial" w:eastAsia="Times New Roman" w:hAnsi="Arial" w:cs="Arial"/>
                <w:sz w:val="20"/>
                <w:szCs w:val="20"/>
              </w:rPr>
              <w:t>, статью</w:t>
            </w:r>
          </w:p>
        </w:tc>
        <w:tc>
          <w:tcPr>
            <w:tcW w:w="6237" w:type="dxa"/>
            <w:tcBorders>
              <w:top w:val="nil"/>
              <w:left w:val="nil"/>
              <w:bottom w:val="nil"/>
              <w:right w:val="nil"/>
            </w:tcBorders>
            <w:shd w:val="clear" w:color="auto" w:fill="auto"/>
            <w:noWrap/>
            <w:vAlign w:val="bottom"/>
            <w:hideMark/>
          </w:tcPr>
          <w:p w:rsidR="005B59AA" w:rsidRPr="005E027B" w:rsidRDefault="005B59AA" w:rsidP="005B59AA">
            <w:pPr>
              <w:spacing w:after="0" w:line="240" w:lineRule="auto"/>
              <w:rPr>
                <w:rFonts w:ascii="Arial" w:eastAsia="Times New Roman" w:hAnsi="Arial" w:cs="Arial"/>
                <w:sz w:val="20"/>
                <w:szCs w:val="20"/>
              </w:rPr>
            </w:pPr>
            <w:r>
              <w:rPr>
                <w:rFonts w:ascii="Arial" w:eastAsia="Times New Roman" w:hAnsi="Arial" w:cs="Arial"/>
                <w:sz w:val="20"/>
                <w:szCs w:val="20"/>
              </w:rPr>
              <w:t>Установите чекер для вывода информации по составу затрат</w:t>
            </w:r>
            <w:r w:rsidR="00A168AA">
              <w:rPr>
                <w:rFonts w:ascii="Arial" w:eastAsia="Times New Roman" w:hAnsi="Arial" w:cs="Arial"/>
                <w:sz w:val="20"/>
                <w:szCs w:val="20"/>
              </w:rPr>
              <w:t>. В строку Статья данные выводятся с  заголовка, поле Примечание</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t>Номер счета Юрлица</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Ссылка на спецификацию Контрагента «Реквизиты лицевых счетов в финансовых учреждениях». При выборе счета, в отчете будут сформированы данные по Номеру договора, Дате договора, Номеру расчетного счета (из Реквизитов).</w:t>
            </w:r>
          </w:p>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 xml:space="preserve">Данный параметр доступен для заполнения, если не заполнены параметры Номер договора, Дата договора, Номер расчетного </w:t>
            </w:r>
            <w:r>
              <w:rPr>
                <w:rFonts w:ascii="Arial" w:eastAsia="Times New Roman" w:hAnsi="Arial" w:cs="Arial"/>
                <w:sz w:val="20"/>
                <w:szCs w:val="20"/>
              </w:rPr>
              <w:lastRenderedPageBreak/>
              <w:t>счета.</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lastRenderedPageBreak/>
              <w:t>Номер реестра</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реестра</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t>Дата реестра</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реестра</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t>Группировать по ФИО</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Если нажат чекер, то при формировании отчета по нескольким выгрузкам, суммы по Сотрудникам будут сгруппированы в одну строку.</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t>Выводить количество строк на первый лист</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количество строк для вывода на первой странице (параметр не обязательный)</w:t>
            </w:r>
          </w:p>
        </w:tc>
      </w:tr>
      <w:tr w:rsidR="00A168AA" w:rsidRPr="005E027B" w:rsidTr="005B59AA">
        <w:trPr>
          <w:trHeight w:val="255"/>
        </w:trPr>
        <w:tc>
          <w:tcPr>
            <w:tcW w:w="3700" w:type="dxa"/>
            <w:tcBorders>
              <w:top w:val="nil"/>
              <w:left w:val="nil"/>
              <w:bottom w:val="nil"/>
              <w:right w:val="nil"/>
            </w:tcBorders>
            <w:shd w:val="clear" w:color="auto" w:fill="auto"/>
            <w:noWrap/>
            <w:vAlign w:val="bottom"/>
            <w:hideMark/>
          </w:tcPr>
          <w:p w:rsidR="00A168AA" w:rsidRPr="005E027B" w:rsidRDefault="00A168AA" w:rsidP="005E027B">
            <w:pPr>
              <w:spacing w:after="0" w:line="240" w:lineRule="auto"/>
              <w:rPr>
                <w:rFonts w:ascii="Arial" w:eastAsia="Times New Roman" w:hAnsi="Arial" w:cs="Arial"/>
                <w:sz w:val="20"/>
                <w:szCs w:val="20"/>
              </w:rPr>
            </w:pPr>
            <w:r>
              <w:rPr>
                <w:rFonts w:ascii="Arial" w:eastAsia="Times New Roman" w:hAnsi="Arial" w:cs="Arial"/>
                <w:sz w:val="20"/>
                <w:szCs w:val="20"/>
              </w:rPr>
              <w:t>Выводить количество строк на второй лист</w:t>
            </w:r>
          </w:p>
        </w:tc>
        <w:tc>
          <w:tcPr>
            <w:tcW w:w="6237" w:type="dxa"/>
            <w:tcBorders>
              <w:top w:val="nil"/>
              <w:left w:val="nil"/>
              <w:bottom w:val="nil"/>
              <w:right w:val="nil"/>
            </w:tcBorders>
            <w:shd w:val="clear" w:color="auto" w:fill="auto"/>
            <w:noWrap/>
            <w:vAlign w:val="bottom"/>
            <w:hideMark/>
          </w:tcPr>
          <w:p w:rsidR="00A168AA" w:rsidRDefault="00A168AA" w:rsidP="005B59AA">
            <w:pPr>
              <w:spacing w:after="0" w:line="240" w:lineRule="auto"/>
              <w:rPr>
                <w:rFonts w:ascii="Arial" w:eastAsia="Times New Roman" w:hAnsi="Arial" w:cs="Arial"/>
                <w:sz w:val="20"/>
                <w:szCs w:val="20"/>
              </w:rPr>
            </w:pPr>
            <w:r>
              <w:rPr>
                <w:rFonts w:ascii="Arial" w:eastAsia="Times New Roman" w:hAnsi="Arial" w:cs="Arial"/>
                <w:sz w:val="20"/>
                <w:szCs w:val="20"/>
              </w:rPr>
              <w:t>Укажите количество строк для вывода на второй и последующих страницах (параметр не обязательный)</w:t>
            </w:r>
          </w:p>
        </w:tc>
      </w:tr>
    </w:tbl>
    <w:p w:rsidR="005E027B" w:rsidRDefault="007E2C78" w:rsidP="005E027B">
      <w:r>
        <w:rPr>
          <w:noProof/>
        </w:rPr>
        <w:drawing>
          <wp:inline distT="0" distB="0" distL="0" distR="0">
            <wp:extent cx="4726667" cy="4340000"/>
            <wp:effectExtent l="19050" t="0" r="0" b="0"/>
            <wp:docPr id="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cstate="print"/>
                    <a:srcRect/>
                    <a:stretch>
                      <a:fillRect/>
                    </a:stretch>
                  </pic:blipFill>
                  <pic:spPr bwMode="auto">
                    <a:xfrm>
                      <a:off x="0" y="0"/>
                      <a:ext cx="4726667" cy="4340000"/>
                    </a:xfrm>
                    <a:prstGeom prst="rect">
                      <a:avLst/>
                    </a:prstGeom>
                    <a:noFill/>
                    <a:ln w="9525">
                      <a:noFill/>
                      <a:miter lim="800000"/>
                      <a:headEnd/>
                      <a:tailEnd/>
                    </a:ln>
                  </pic:spPr>
                </pic:pic>
              </a:graphicData>
            </a:graphic>
          </wp:inline>
        </w:drawing>
      </w:r>
    </w:p>
    <w:p w:rsidR="00AC187A" w:rsidRDefault="00AC187A" w:rsidP="00AC187A">
      <w:pPr>
        <w:pStyle w:val="6"/>
      </w:pPr>
      <w:bookmarkStart w:id="136" w:name="_Toc107563978"/>
      <w:r w:rsidRPr="00AC187A">
        <w:t>Платежная ведомость ф.0504403</w:t>
      </w:r>
      <w:bookmarkEnd w:id="136"/>
    </w:p>
    <w:p w:rsidR="00AC187A" w:rsidRDefault="00AC187A" w:rsidP="005E027B">
      <w:r>
        <w:t>Отчет работает по отмеченным записям раздела «Выгрузка на пластиковые карты».</w:t>
      </w:r>
    </w:p>
    <w:p w:rsidR="007535CC" w:rsidRDefault="007535CC" w:rsidP="005E027B">
      <w:r>
        <w:rPr>
          <w:noProof/>
        </w:rPr>
        <w:drawing>
          <wp:inline distT="0" distB="0" distL="0" distR="0">
            <wp:extent cx="3533333" cy="840223"/>
            <wp:effectExtent l="19050" t="0" r="0" b="0"/>
            <wp:docPr id="6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4" cstate="print"/>
                    <a:srcRect/>
                    <a:stretch>
                      <a:fillRect/>
                    </a:stretch>
                  </pic:blipFill>
                  <pic:spPr bwMode="auto">
                    <a:xfrm>
                      <a:off x="0" y="0"/>
                      <a:ext cx="3533333" cy="840223"/>
                    </a:xfrm>
                    <a:prstGeom prst="rect">
                      <a:avLst/>
                    </a:prstGeom>
                    <a:noFill/>
                    <a:ln w="9525">
                      <a:noFill/>
                      <a:miter lim="800000"/>
                      <a:headEnd/>
                      <a:tailEnd/>
                    </a:ln>
                  </pic:spPr>
                </pic:pic>
              </a:graphicData>
            </a:graphic>
          </wp:inline>
        </w:drawing>
      </w:r>
    </w:p>
    <w:tbl>
      <w:tblPr>
        <w:tblW w:w="9937" w:type="dxa"/>
        <w:tblInd w:w="94" w:type="dxa"/>
        <w:tblLook w:val="04A0"/>
      </w:tblPr>
      <w:tblGrid>
        <w:gridCol w:w="4056"/>
        <w:gridCol w:w="5881"/>
      </w:tblGrid>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Дата ведомости</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для печати</w:t>
            </w:r>
          </w:p>
        </w:tc>
      </w:tr>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Выплату произвел (Должность)</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Укажите должность исполнителя для печати</w:t>
            </w:r>
          </w:p>
        </w:tc>
      </w:tr>
      <w:tr w:rsidR="00AC187A" w:rsidRPr="00AC187A" w:rsidTr="00AC187A">
        <w:trPr>
          <w:trHeight w:val="255"/>
        </w:trPr>
        <w:tc>
          <w:tcPr>
            <w:tcW w:w="4056"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sidRPr="00AC187A">
              <w:rPr>
                <w:rFonts w:ascii="Arial" w:eastAsia="Times New Roman" w:hAnsi="Arial" w:cs="Arial"/>
                <w:sz w:val="20"/>
                <w:szCs w:val="20"/>
              </w:rPr>
              <w:t>Выплату произвел (расшифровка подписи)</w:t>
            </w:r>
          </w:p>
        </w:tc>
        <w:tc>
          <w:tcPr>
            <w:tcW w:w="5881" w:type="dxa"/>
            <w:tcBorders>
              <w:top w:val="nil"/>
              <w:left w:val="nil"/>
              <w:bottom w:val="nil"/>
              <w:right w:val="nil"/>
            </w:tcBorders>
            <w:shd w:val="clear" w:color="auto" w:fill="auto"/>
            <w:noWrap/>
            <w:vAlign w:val="bottom"/>
            <w:hideMark/>
          </w:tcPr>
          <w:p w:rsidR="00AC187A" w:rsidRPr="00AC187A" w:rsidRDefault="00AC187A" w:rsidP="00AC187A">
            <w:pPr>
              <w:spacing w:after="0" w:line="240" w:lineRule="auto"/>
              <w:rPr>
                <w:rFonts w:ascii="Arial" w:eastAsia="Times New Roman" w:hAnsi="Arial" w:cs="Arial"/>
                <w:sz w:val="20"/>
                <w:szCs w:val="20"/>
              </w:rPr>
            </w:pPr>
            <w:r>
              <w:rPr>
                <w:rFonts w:ascii="Arial" w:eastAsia="Times New Roman" w:hAnsi="Arial" w:cs="Arial"/>
                <w:sz w:val="20"/>
                <w:szCs w:val="20"/>
              </w:rPr>
              <w:t xml:space="preserve">Выберите из словаря </w:t>
            </w:r>
            <w:r w:rsidRPr="00AC187A">
              <w:rPr>
                <w:rFonts w:ascii="Arial" w:eastAsia="Times New Roman" w:hAnsi="Arial" w:cs="Arial"/>
                <w:sz w:val="20"/>
                <w:szCs w:val="20"/>
              </w:rPr>
              <w:t>Контрагенты</w:t>
            </w:r>
            <w:r>
              <w:rPr>
                <w:rFonts w:ascii="Arial" w:eastAsia="Times New Roman" w:hAnsi="Arial" w:cs="Arial"/>
                <w:sz w:val="20"/>
                <w:szCs w:val="20"/>
              </w:rPr>
              <w:t xml:space="preserve"> для печати ФИО исполнителя</w:t>
            </w:r>
          </w:p>
        </w:tc>
      </w:tr>
    </w:tbl>
    <w:p w:rsidR="00203F36" w:rsidRDefault="00203F36" w:rsidP="00203F36">
      <w:pPr>
        <w:pStyle w:val="6"/>
      </w:pPr>
      <w:bookmarkStart w:id="137" w:name="_Toc107563979"/>
      <w:r w:rsidRPr="00203F36">
        <w:t>Список на зачисление в ОАО КБ "Центр-инвест"</w:t>
      </w:r>
      <w:bookmarkEnd w:id="137"/>
    </w:p>
    <w:p w:rsidR="00203F36" w:rsidRDefault="00203F36" w:rsidP="00203F36">
      <w:r>
        <w:t>Отчет работает по отмеченным записям раздела «Выгрузка на пластиковые карты».</w:t>
      </w:r>
    </w:p>
    <w:p w:rsidR="00203F36" w:rsidRDefault="00203F36" w:rsidP="00203F36">
      <w:r>
        <w:rPr>
          <w:noProof/>
        </w:rPr>
        <w:lastRenderedPageBreak/>
        <w:drawing>
          <wp:inline distT="0" distB="0" distL="0" distR="0">
            <wp:extent cx="2726667" cy="853559"/>
            <wp:effectExtent l="19050" t="0" r="0" b="0"/>
            <wp:docPr id="6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5" cstate="print"/>
                    <a:srcRect/>
                    <a:stretch>
                      <a:fillRect/>
                    </a:stretch>
                  </pic:blipFill>
                  <pic:spPr bwMode="auto">
                    <a:xfrm>
                      <a:off x="0" y="0"/>
                      <a:ext cx="2726667" cy="853559"/>
                    </a:xfrm>
                    <a:prstGeom prst="rect">
                      <a:avLst/>
                    </a:prstGeom>
                    <a:noFill/>
                    <a:ln w="9525">
                      <a:noFill/>
                      <a:miter lim="800000"/>
                      <a:headEnd/>
                      <a:tailEnd/>
                    </a:ln>
                  </pic:spPr>
                </pic:pic>
              </a:graphicData>
            </a:graphic>
          </wp:inline>
        </w:drawing>
      </w:r>
    </w:p>
    <w:tbl>
      <w:tblPr>
        <w:tblW w:w="9937" w:type="dxa"/>
        <w:tblInd w:w="94" w:type="dxa"/>
        <w:tblLook w:val="04A0"/>
      </w:tblPr>
      <w:tblGrid>
        <w:gridCol w:w="2360"/>
        <w:gridCol w:w="7577"/>
      </w:tblGrid>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Период зачисления</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период зачисления для печати в заголовке отчета</w:t>
            </w:r>
          </w:p>
        </w:tc>
      </w:tr>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Код клиента</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код клиента для печати</w:t>
            </w:r>
          </w:p>
        </w:tc>
      </w:tr>
      <w:tr w:rsidR="00203F36" w:rsidRPr="00203F36" w:rsidTr="00203F36">
        <w:trPr>
          <w:trHeight w:val="255"/>
        </w:trPr>
        <w:tc>
          <w:tcPr>
            <w:tcW w:w="236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Счет клиента</w:t>
            </w:r>
          </w:p>
        </w:tc>
        <w:tc>
          <w:tcPr>
            <w:tcW w:w="7577"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счет клиента для печати</w:t>
            </w:r>
          </w:p>
        </w:tc>
      </w:tr>
    </w:tbl>
    <w:p w:rsidR="00203F36" w:rsidRPr="00203F36" w:rsidRDefault="00203F36" w:rsidP="00203F36">
      <w:pPr>
        <w:rPr>
          <w:lang w:bidi="en-US"/>
        </w:rPr>
      </w:pPr>
    </w:p>
    <w:p w:rsidR="007535CC" w:rsidRDefault="00203F36" w:rsidP="005E027B">
      <w:r>
        <w:rPr>
          <w:noProof/>
        </w:rPr>
        <w:drawing>
          <wp:inline distT="0" distB="0" distL="0" distR="0">
            <wp:extent cx="3760995" cy="3698122"/>
            <wp:effectExtent l="19050" t="0" r="0" b="0"/>
            <wp:docPr id="6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6" cstate="print"/>
                    <a:srcRect/>
                    <a:stretch>
                      <a:fillRect/>
                    </a:stretch>
                  </pic:blipFill>
                  <pic:spPr bwMode="auto">
                    <a:xfrm>
                      <a:off x="0" y="0"/>
                      <a:ext cx="3760995" cy="3698122"/>
                    </a:xfrm>
                    <a:prstGeom prst="rect">
                      <a:avLst/>
                    </a:prstGeom>
                    <a:noFill/>
                    <a:ln w="9525">
                      <a:noFill/>
                      <a:miter lim="800000"/>
                      <a:headEnd/>
                      <a:tailEnd/>
                    </a:ln>
                  </pic:spPr>
                </pic:pic>
              </a:graphicData>
            </a:graphic>
          </wp:inline>
        </w:drawing>
      </w:r>
    </w:p>
    <w:p w:rsidR="00203F36" w:rsidRDefault="00203F36" w:rsidP="00C950DB">
      <w:pPr>
        <w:pStyle w:val="6"/>
      </w:pPr>
      <w:bookmarkStart w:id="138" w:name="_Toc107563980"/>
      <w:r w:rsidRPr="00203F36">
        <w:t>Список получателей в банк Кубань-Кредит</w:t>
      </w:r>
      <w:bookmarkEnd w:id="138"/>
    </w:p>
    <w:p w:rsidR="00203F36" w:rsidRDefault="00203F36" w:rsidP="00203F36">
      <w:r>
        <w:t>Отчет работает по отмеченным записям раздела «Выгрузка на пластиковые карты».</w:t>
      </w:r>
    </w:p>
    <w:p w:rsidR="00203F36" w:rsidRDefault="00203F36" w:rsidP="00203F36">
      <w:r>
        <w:rPr>
          <w:noProof/>
        </w:rPr>
        <w:drawing>
          <wp:inline distT="0" distB="0" distL="0" distR="0">
            <wp:extent cx="2580001" cy="846667"/>
            <wp:effectExtent l="19050" t="0" r="0" b="0"/>
            <wp:docPr id="6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7" cstate="print"/>
                    <a:srcRect/>
                    <a:stretch>
                      <a:fillRect/>
                    </a:stretch>
                  </pic:blipFill>
                  <pic:spPr bwMode="auto">
                    <a:xfrm>
                      <a:off x="0" y="0"/>
                      <a:ext cx="2580001" cy="846667"/>
                    </a:xfrm>
                    <a:prstGeom prst="rect">
                      <a:avLst/>
                    </a:prstGeom>
                    <a:noFill/>
                    <a:ln w="9525">
                      <a:noFill/>
                      <a:miter lim="800000"/>
                      <a:headEnd/>
                      <a:tailEnd/>
                    </a:ln>
                  </pic:spPr>
                </pic:pic>
              </a:graphicData>
            </a:graphic>
          </wp:inline>
        </w:drawing>
      </w:r>
    </w:p>
    <w:tbl>
      <w:tblPr>
        <w:tblW w:w="9937" w:type="dxa"/>
        <w:tblInd w:w="94" w:type="dxa"/>
        <w:tblLook w:val="04A0"/>
      </w:tblPr>
      <w:tblGrid>
        <w:gridCol w:w="3420"/>
        <w:gridCol w:w="6517"/>
      </w:tblGrid>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Номер реестра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номер реестра для печати</w:t>
            </w:r>
          </w:p>
        </w:tc>
      </w:tr>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Дата реестра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реестра для печати</w:t>
            </w:r>
          </w:p>
        </w:tc>
      </w:tr>
      <w:tr w:rsidR="00203F36" w:rsidRPr="00203F36" w:rsidTr="00203F36">
        <w:trPr>
          <w:trHeight w:val="255"/>
        </w:trPr>
        <w:tc>
          <w:tcPr>
            <w:tcW w:w="3420" w:type="dxa"/>
            <w:tcBorders>
              <w:top w:val="nil"/>
              <w:left w:val="nil"/>
              <w:bottom w:val="nil"/>
              <w:right w:val="nil"/>
            </w:tcBorders>
            <w:shd w:val="clear" w:color="auto" w:fill="auto"/>
            <w:noWrap/>
            <w:vAlign w:val="bottom"/>
            <w:hideMark/>
          </w:tcPr>
          <w:p w:rsidR="00203F36" w:rsidRPr="00203F36" w:rsidRDefault="00203F36" w:rsidP="00203F36">
            <w:pPr>
              <w:spacing w:after="0" w:line="240" w:lineRule="auto"/>
              <w:rPr>
                <w:rFonts w:ascii="Arial" w:eastAsia="Times New Roman" w:hAnsi="Arial" w:cs="Arial"/>
                <w:sz w:val="20"/>
                <w:szCs w:val="20"/>
              </w:rPr>
            </w:pPr>
            <w:r w:rsidRPr="00203F36">
              <w:rPr>
                <w:rFonts w:ascii="Arial" w:eastAsia="Times New Roman" w:hAnsi="Arial" w:cs="Arial"/>
                <w:sz w:val="20"/>
                <w:szCs w:val="20"/>
              </w:rPr>
              <w:t>Зачисление за</w:t>
            </w:r>
          </w:p>
        </w:tc>
        <w:tc>
          <w:tcPr>
            <w:tcW w:w="6517" w:type="dxa"/>
            <w:tcBorders>
              <w:top w:val="nil"/>
              <w:left w:val="nil"/>
              <w:bottom w:val="nil"/>
              <w:right w:val="nil"/>
            </w:tcBorders>
            <w:shd w:val="clear" w:color="auto" w:fill="auto"/>
            <w:noWrap/>
            <w:vAlign w:val="bottom"/>
            <w:hideMark/>
          </w:tcPr>
          <w:p w:rsidR="00203F36" w:rsidRPr="00203F36" w:rsidRDefault="00C950DB" w:rsidP="00203F36">
            <w:pPr>
              <w:spacing w:after="0" w:line="240" w:lineRule="auto"/>
              <w:rPr>
                <w:rFonts w:ascii="Arial" w:eastAsia="Times New Roman" w:hAnsi="Arial" w:cs="Arial"/>
                <w:sz w:val="20"/>
                <w:szCs w:val="20"/>
              </w:rPr>
            </w:pPr>
            <w:r>
              <w:rPr>
                <w:rFonts w:ascii="Arial" w:eastAsia="Times New Roman" w:hAnsi="Arial" w:cs="Arial"/>
                <w:sz w:val="20"/>
                <w:szCs w:val="20"/>
              </w:rPr>
              <w:t>Укажите информацию для печати в строке «Зачисление средств за»</w:t>
            </w:r>
          </w:p>
        </w:tc>
      </w:tr>
    </w:tbl>
    <w:p w:rsidR="00203F36" w:rsidRDefault="00203F36" w:rsidP="00203F36"/>
    <w:p w:rsidR="00BB064E" w:rsidRDefault="00203F36" w:rsidP="00517C7A">
      <w:r>
        <w:rPr>
          <w:noProof/>
        </w:rPr>
        <w:lastRenderedPageBreak/>
        <w:drawing>
          <wp:inline distT="0" distB="0" distL="0" distR="0">
            <wp:extent cx="4680001" cy="2405714"/>
            <wp:effectExtent l="19050" t="0" r="6299" b="0"/>
            <wp:docPr id="61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8" cstate="print"/>
                    <a:srcRect/>
                    <a:stretch>
                      <a:fillRect/>
                    </a:stretch>
                  </pic:blipFill>
                  <pic:spPr bwMode="auto">
                    <a:xfrm>
                      <a:off x="0" y="0"/>
                      <a:ext cx="4680001" cy="2405714"/>
                    </a:xfrm>
                    <a:prstGeom prst="rect">
                      <a:avLst/>
                    </a:prstGeom>
                    <a:noFill/>
                    <a:ln w="9525">
                      <a:noFill/>
                      <a:miter lim="800000"/>
                      <a:headEnd/>
                      <a:tailEnd/>
                    </a:ln>
                  </pic:spPr>
                </pic:pic>
              </a:graphicData>
            </a:graphic>
          </wp:inline>
        </w:drawing>
      </w:r>
    </w:p>
    <w:p w:rsidR="00BF06DA" w:rsidRDefault="00BF06DA" w:rsidP="00BF06DA">
      <w:pPr>
        <w:pStyle w:val="1"/>
        <w:jc w:val="both"/>
      </w:pPr>
      <w:bookmarkStart w:id="139" w:name="_Toc107563981"/>
      <w:r>
        <w:lastRenderedPageBreak/>
        <w:t>Отчетность в фонды</w:t>
      </w:r>
      <w:bookmarkEnd w:id="139"/>
    </w:p>
    <w:p w:rsidR="00BF06DA" w:rsidRDefault="00BF06DA" w:rsidP="00BF06DA">
      <w:pPr>
        <w:pStyle w:val="12"/>
      </w:pPr>
      <w:r>
        <w:t>Предоставлена информация о пользовательских отчетах для раздела Отчетность в фонды.</w:t>
      </w:r>
    </w:p>
    <w:p w:rsidR="00BF06DA" w:rsidRDefault="00BF06DA" w:rsidP="00BF06DA">
      <w:pPr>
        <w:pStyle w:val="6"/>
        <w:rPr>
          <w:b w:val="0"/>
          <w:i w:val="0"/>
          <w:iCs w:val="0"/>
        </w:rPr>
      </w:pPr>
      <w:bookmarkStart w:id="140" w:name="_Toc107563982"/>
      <w:r w:rsidRPr="00BF06DA">
        <w:t>Отчетность в фонды. Форма 4-ФСС (приказ № 275 от 07.06.2017)</w:t>
      </w:r>
      <w:bookmarkEnd w:id="140"/>
    </w:p>
    <w:p w:rsidR="00632F58" w:rsidRDefault="00BF06DA" w:rsidP="00BF06DA">
      <w:r>
        <w:t>Отчет работает по записям раздела «Отчетность в фонды». Тип отчета «4-ФСС».</w:t>
      </w:r>
      <w:r w:rsidR="009727E8">
        <w:t xml:space="preserve"> Спецификация «4-ФСС».</w:t>
      </w:r>
    </w:p>
    <w:p w:rsidR="00BF06DA" w:rsidRDefault="00BF06DA" w:rsidP="00BF06DA">
      <w:r>
        <w:rPr>
          <w:noProof/>
        </w:rPr>
        <w:drawing>
          <wp:inline distT="0" distB="0" distL="0" distR="0">
            <wp:extent cx="2834083" cy="966666"/>
            <wp:effectExtent l="19050" t="0" r="4367" b="0"/>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srcRect/>
                    <a:stretch>
                      <a:fillRect/>
                    </a:stretch>
                  </pic:blipFill>
                  <pic:spPr bwMode="auto">
                    <a:xfrm>
                      <a:off x="0" y="0"/>
                      <a:ext cx="2834083" cy="966666"/>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Дата предоставления</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Признак «Льгота 60%»</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 xml:space="preserve">Чекер </w:t>
            </w:r>
            <w:r w:rsidRPr="00BF06DA">
              <w:rPr>
                <w:rFonts w:ascii="Arial" w:eastAsia="Times New Roman" w:hAnsi="Arial" w:cs="Arial"/>
                <w:sz w:val="20"/>
                <w:szCs w:val="20"/>
              </w:rPr>
              <w:t>задается при необходимости</w:t>
            </w:r>
            <w:r>
              <w:rPr>
                <w:rFonts w:ascii="Arial" w:eastAsia="Times New Roman" w:hAnsi="Arial" w:cs="Arial"/>
                <w:sz w:val="20"/>
                <w:szCs w:val="20"/>
              </w:rPr>
              <w:t xml:space="preserve"> -</w:t>
            </w:r>
            <w:r w:rsidRPr="00BF06DA">
              <w:rPr>
                <w:rFonts w:ascii="Arial" w:eastAsia="Times New Roman" w:hAnsi="Arial" w:cs="Arial"/>
                <w:sz w:val="20"/>
                <w:szCs w:val="20"/>
              </w:rPr>
              <w:t xml:space="preserve"> только для файла выгрузки</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Признак «Частичное финансирование из бюджета»</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 xml:space="preserve">Чекер </w:t>
            </w:r>
            <w:r w:rsidRPr="00BF06DA">
              <w:rPr>
                <w:rFonts w:ascii="Arial" w:eastAsia="Times New Roman" w:hAnsi="Arial" w:cs="Arial"/>
                <w:sz w:val="20"/>
                <w:szCs w:val="20"/>
              </w:rPr>
              <w:t>задается при необходимости</w:t>
            </w:r>
            <w:r>
              <w:rPr>
                <w:rFonts w:ascii="Arial" w:eastAsia="Times New Roman" w:hAnsi="Arial" w:cs="Arial"/>
                <w:sz w:val="20"/>
                <w:szCs w:val="20"/>
              </w:rPr>
              <w:t xml:space="preserve"> -</w:t>
            </w:r>
            <w:r w:rsidRPr="00BF06DA">
              <w:rPr>
                <w:rFonts w:ascii="Arial" w:eastAsia="Times New Roman" w:hAnsi="Arial" w:cs="Arial"/>
                <w:sz w:val="20"/>
                <w:szCs w:val="20"/>
              </w:rPr>
              <w:t xml:space="preserve"> только для файла выгрузки</w:t>
            </w:r>
          </w:p>
        </w:tc>
      </w:tr>
      <w:tr w:rsidR="00BF06DA" w:rsidRPr="00BF06DA" w:rsidTr="00BF06DA">
        <w:trPr>
          <w:trHeight w:val="255"/>
        </w:trPr>
        <w:tc>
          <w:tcPr>
            <w:tcW w:w="4852"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sidRPr="00BF06DA">
              <w:rPr>
                <w:rFonts w:ascii="Arial" w:eastAsia="Times New Roman" w:hAnsi="Arial" w:cs="Arial"/>
                <w:sz w:val="20"/>
                <w:szCs w:val="20"/>
              </w:rPr>
              <w:t>Режим печати</w:t>
            </w:r>
          </w:p>
        </w:tc>
        <w:tc>
          <w:tcPr>
            <w:tcW w:w="5085" w:type="dxa"/>
            <w:tcBorders>
              <w:top w:val="nil"/>
              <w:left w:val="nil"/>
              <w:bottom w:val="nil"/>
              <w:right w:val="nil"/>
            </w:tcBorders>
            <w:shd w:val="clear" w:color="auto" w:fill="auto"/>
            <w:noWrap/>
            <w:vAlign w:val="bottom"/>
            <w:hideMark/>
          </w:tcPr>
          <w:p w:rsidR="00BF06DA" w:rsidRPr="00BF06DA" w:rsidRDefault="00BF06DA" w:rsidP="00BF06DA">
            <w:pPr>
              <w:spacing w:after="0" w:line="240" w:lineRule="auto"/>
              <w:rPr>
                <w:rFonts w:ascii="Arial" w:eastAsia="Times New Roman" w:hAnsi="Arial" w:cs="Arial"/>
                <w:sz w:val="20"/>
                <w:szCs w:val="20"/>
              </w:rPr>
            </w:pPr>
            <w:r>
              <w:rPr>
                <w:rFonts w:ascii="Arial" w:eastAsia="Times New Roman" w:hAnsi="Arial" w:cs="Arial"/>
                <w:sz w:val="20"/>
                <w:szCs w:val="20"/>
              </w:rPr>
              <w:t>В</w:t>
            </w:r>
            <w:r w:rsidRPr="00BF06DA">
              <w:rPr>
                <w:rFonts w:ascii="Arial" w:eastAsia="Times New Roman" w:hAnsi="Arial" w:cs="Arial"/>
                <w:sz w:val="20"/>
                <w:szCs w:val="20"/>
              </w:rPr>
              <w:t>ыбор из предопределенного списка значений: «Печать отчета», «Выгрузка», «Печать и выгрузка».</w:t>
            </w:r>
          </w:p>
        </w:tc>
      </w:tr>
    </w:tbl>
    <w:p w:rsidR="00BF06DA" w:rsidRDefault="00BF06DA" w:rsidP="00BF06DA">
      <w:pPr>
        <w:pStyle w:val="6"/>
      </w:pPr>
      <w:bookmarkStart w:id="141" w:name="_Toc107563983"/>
      <w:r>
        <w:t>Расчет по страховым взносам (РСВ)</w:t>
      </w:r>
      <w:bookmarkEnd w:id="141"/>
    </w:p>
    <w:p w:rsidR="00BF06DA" w:rsidRDefault="00BF06DA" w:rsidP="00BF06DA">
      <w:r>
        <w:t>Отчет работает по записям раздела «Отчетность в фонды». Тип отчета «</w:t>
      </w:r>
      <w:r w:rsidR="00632F58">
        <w:t>РСВ</w:t>
      </w:r>
      <w:r>
        <w:t>».</w:t>
      </w:r>
      <w:r w:rsidR="009727E8">
        <w:t xml:space="preserve"> Спецификация «РСВ».</w:t>
      </w:r>
    </w:p>
    <w:p w:rsidR="00632F58" w:rsidRDefault="00632F58" w:rsidP="00632F58">
      <w:pPr>
        <w:rPr>
          <w:lang w:bidi="en-US"/>
        </w:rPr>
      </w:pPr>
      <w:r>
        <w:rPr>
          <w:lang w:bidi="en-US"/>
        </w:rPr>
        <w:t xml:space="preserve">Печать, выгрузка и проверка отчета средствами ПО «Tester». </w:t>
      </w:r>
    </w:p>
    <w:p w:rsidR="00632F58" w:rsidRDefault="00632F58" w:rsidP="00632F58">
      <w:pPr>
        <w:rPr>
          <w:lang w:bidi="en-US"/>
        </w:rPr>
      </w:pPr>
      <w:r>
        <w:rPr>
          <w:lang w:bidi="en-US"/>
        </w:rPr>
        <w:t>Действие «Печать и выгрузка отчета», которое, помимо печати и выгрузки отчета позволяет осуществить проверку сформированного файла выгрузки средствами ПО «Tester», установленного по пути, заданному пользователем при формировании отчета. Для использования нового функционала требуется установить новый признак «Проверка» в значение = «Да» и задать путь к установленной программе проверки.</w:t>
      </w:r>
    </w:p>
    <w:p w:rsidR="00632F58" w:rsidRDefault="00632F58" w:rsidP="00632F58">
      <w:pPr>
        <w:rPr>
          <w:lang w:bidi="en-US"/>
        </w:rPr>
      </w:pPr>
      <w:r>
        <w:rPr>
          <w:noProof/>
        </w:rPr>
        <w:drawing>
          <wp:inline distT="0" distB="0" distL="0" distR="0">
            <wp:extent cx="3720984" cy="2693333"/>
            <wp:effectExtent l="19050" t="0" r="0" b="0"/>
            <wp:docPr id="6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0" cstate="print"/>
                    <a:srcRect/>
                    <a:stretch>
                      <a:fillRect/>
                    </a:stretch>
                  </pic:blipFill>
                  <pic:spPr bwMode="auto">
                    <a:xfrm>
                      <a:off x="0" y="0"/>
                      <a:ext cx="3720984" cy="2693333"/>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sidRPr="00BF06DA">
              <w:rPr>
                <w:rFonts w:ascii="Arial" w:eastAsia="Times New Roman" w:hAnsi="Arial" w:cs="Arial"/>
                <w:sz w:val="20"/>
                <w:szCs w:val="20"/>
              </w:rPr>
              <w:t>Дата предоставления</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Укажите дату формирования</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По месту нахождения учета (код)</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 xml:space="preserve">трехзначный код по классификатору ФНС </w:t>
            </w:r>
            <w:r w:rsidRPr="00632F58">
              <w:rPr>
                <w:rFonts w:ascii="Arial" w:eastAsia="Times New Roman" w:hAnsi="Arial" w:cs="Arial"/>
                <w:sz w:val="20"/>
                <w:szCs w:val="20"/>
              </w:rPr>
              <w:lastRenderedPageBreak/>
              <w:t>«Коды места представления расчета в налоговый орган»</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 xml:space="preserve">Сведения для заполнения Приложения 10. </w:t>
            </w:r>
            <w:r w:rsidRPr="00632F58">
              <w:rPr>
                <w:rFonts w:ascii="Arial" w:eastAsia="Times New Roman" w:hAnsi="Arial" w:cs="Arial"/>
                <w:sz w:val="20"/>
                <w:szCs w:val="20"/>
              </w:rPr>
              <w:t>Наименование молодежного и детского объединения, пользующегося государственной поддержкой</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значение для строки 120 Приложения 10.</w:t>
            </w:r>
          </w:p>
        </w:tc>
      </w:tr>
      <w:tr w:rsidR="00632F58" w:rsidRPr="00BF06DA" w:rsidTr="00824FB5">
        <w:trPr>
          <w:trHeight w:val="255"/>
        </w:trPr>
        <w:tc>
          <w:tcPr>
            <w:tcW w:w="4852"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Сведения для заполнения Приложения 10. </w:t>
            </w:r>
            <w:r w:rsidR="00A712FF" w:rsidRPr="00A712FF">
              <w:rPr>
                <w:rFonts w:ascii="Arial" w:eastAsia="Times New Roman" w:hAnsi="Arial" w:cs="Arial"/>
                <w:sz w:val="20"/>
                <w:szCs w:val="20"/>
              </w:rPr>
              <w:t>Дата записи в реестре</w:t>
            </w:r>
          </w:p>
        </w:tc>
        <w:tc>
          <w:tcPr>
            <w:tcW w:w="5085" w:type="dxa"/>
            <w:tcBorders>
              <w:top w:val="nil"/>
              <w:left w:val="nil"/>
              <w:bottom w:val="nil"/>
              <w:right w:val="nil"/>
            </w:tcBorders>
            <w:shd w:val="clear" w:color="auto" w:fill="auto"/>
            <w:noWrap/>
            <w:vAlign w:val="bottom"/>
            <w:hideMark/>
          </w:tcPr>
          <w:p w:rsidR="00632F58" w:rsidRPr="00BF06DA" w:rsidRDefault="00632F58"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632F58">
              <w:rPr>
                <w:rFonts w:ascii="Arial" w:eastAsia="Times New Roman" w:hAnsi="Arial" w:cs="Arial"/>
                <w:sz w:val="20"/>
                <w:szCs w:val="20"/>
              </w:rPr>
              <w:t>значение для строки 130 Приложения 10</w:t>
            </w:r>
          </w:p>
        </w:tc>
      </w:tr>
      <w:tr w:rsidR="00A712FF" w:rsidRPr="00BF06DA" w:rsidTr="00824FB5">
        <w:trPr>
          <w:trHeight w:val="255"/>
        </w:trPr>
        <w:tc>
          <w:tcPr>
            <w:tcW w:w="4852" w:type="dxa"/>
            <w:tcBorders>
              <w:top w:val="nil"/>
              <w:left w:val="nil"/>
              <w:bottom w:val="nil"/>
              <w:right w:val="nil"/>
            </w:tcBorders>
            <w:shd w:val="clear" w:color="auto" w:fill="auto"/>
            <w:noWrap/>
            <w:vAlign w:val="bottom"/>
            <w:hideMark/>
          </w:tcPr>
          <w:p w:rsidR="00A712FF" w:rsidRDefault="00A712FF"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Сведения для заполнения Приложения 10. </w:t>
            </w:r>
            <w:r w:rsidRPr="00A712FF">
              <w:rPr>
                <w:rFonts w:ascii="Arial" w:eastAsia="Times New Roman" w:hAnsi="Arial" w:cs="Arial"/>
                <w:sz w:val="20"/>
                <w:szCs w:val="20"/>
              </w:rPr>
              <w:t>Номер записи в реестре</w:t>
            </w:r>
          </w:p>
        </w:tc>
        <w:tc>
          <w:tcPr>
            <w:tcW w:w="5085" w:type="dxa"/>
            <w:tcBorders>
              <w:top w:val="nil"/>
              <w:left w:val="nil"/>
              <w:bottom w:val="nil"/>
              <w:right w:val="nil"/>
            </w:tcBorders>
            <w:shd w:val="clear" w:color="auto" w:fill="auto"/>
            <w:noWrap/>
            <w:vAlign w:val="bottom"/>
            <w:hideMark/>
          </w:tcPr>
          <w:p w:rsidR="00A712FF" w:rsidRDefault="00A712FF"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A712FF">
              <w:rPr>
                <w:rFonts w:ascii="Arial" w:eastAsia="Times New Roman" w:hAnsi="Arial" w:cs="Arial"/>
                <w:sz w:val="20"/>
                <w:szCs w:val="20"/>
              </w:rPr>
              <w:t>значение для строки 140 Приложения 10</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Печать</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w:t>
            </w:r>
            <w:r w:rsidRPr="00B94F20">
              <w:rPr>
                <w:rFonts w:ascii="Arial" w:eastAsia="Times New Roman" w:hAnsi="Arial" w:cs="Arial"/>
                <w:sz w:val="20"/>
                <w:szCs w:val="20"/>
              </w:rPr>
              <w:t xml:space="preserve">ри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«Путь к шаблону печати»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Выгрузка</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При</w:t>
            </w:r>
            <w:r w:rsidRPr="00B94F20">
              <w:rPr>
                <w:rFonts w:ascii="Arial" w:eastAsia="Times New Roman" w:hAnsi="Arial" w:cs="Arial"/>
                <w:sz w:val="20"/>
                <w:szCs w:val="20"/>
              </w:rPr>
              <w:t xml:space="preserve">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«Каталог для файла выгрузки»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sidRPr="00B94F20">
              <w:rPr>
                <w:rFonts w:ascii="Arial" w:eastAsia="Times New Roman" w:hAnsi="Arial" w:cs="Arial"/>
                <w:sz w:val="20"/>
                <w:szCs w:val="20"/>
              </w:rPr>
              <w:t>Проверка</w:t>
            </w:r>
          </w:p>
        </w:tc>
        <w:tc>
          <w:tcPr>
            <w:tcW w:w="5085" w:type="dxa"/>
            <w:tcBorders>
              <w:top w:val="nil"/>
              <w:left w:val="nil"/>
              <w:bottom w:val="nil"/>
              <w:right w:val="nil"/>
            </w:tcBorders>
            <w:shd w:val="clear" w:color="auto" w:fill="auto"/>
            <w:noWrap/>
            <w:vAlign w:val="bottom"/>
            <w:hideMark/>
          </w:tcPr>
          <w:p w:rsidR="00B94F20" w:rsidRDefault="00B94F20" w:rsidP="00B94F20">
            <w:pPr>
              <w:spacing w:after="0" w:line="240" w:lineRule="auto"/>
              <w:rPr>
                <w:rFonts w:ascii="Arial" w:eastAsia="Times New Roman" w:hAnsi="Arial" w:cs="Arial"/>
                <w:sz w:val="20"/>
                <w:szCs w:val="20"/>
              </w:rPr>
            </w:pPr>
            <w:r>
              <w:rPr>
                <w:rFonts w:ascii="Arial" w:eastAsia="Times New Roman" w:hAnsi="Arial" w:cs="Arial"/>
                <w:sz w:val="20"/>
                <w:szCs w:val="20"/>
              </w:rPr>
              <w:t>П</w:t>
            </w:r>
            <w:r w:rsidRPr="00B94F20">
              <w:rPr>
                <w:rFonts w:ascii="Arial" w:eastAsia="Times New Roman" w:hAnsi="Arial" w:cs="Arial"/>
                <w:sz w:val="20"/>
                <w:szCs w:val="20"/>
              </w:rPr>
              <w:t xml:space="preserve">ри установленном </w:t>
            </w:r>
            <w:r>
              <w:rPr>
                <w:rFonts w:ascii="Arial" w:eastAsia="Times New Roman" w:hAnsi="Arial" w:cs="Arial"/>
                <w:sz w:val="20"/>
                <w:szCs w:val="20"/>
              </w:rPr>
              <w:t>чекере</w:t>
            </w:r>
            <w:r w:rsidRPr="00B94F20">
              <w:rPr>
                <w:rFonts w:ascii="Arial" w:eastAsia="Times New Roman" w:hAnsi="Arial" w:cs="Arial"/>
                <w:sz w:val="20"/>
                <w:szCs w:val="20"/>
              </w:rPr>
              <w:t xml:space="preserve"> обязательно для заполнения поле «Путь к программе "Tester"»</w:t>
            </w:r>
          </w:p>
        </w:tc>
      </w:tr>
      <w:tr w:rsidR="00B94F20" w:rsidRPr="00B94F20" w:rsidTr="00824FB5">
        <w:trPr>
          <w:trHeight w:val="255"/>
        </w:trPr>
        <w:tc>
          <w:tcPr>
            <w:tcW w:w="9937" w:type="dxa"/>
            <w:gridSpan w:val="2"/>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Режимы печати могут быть выбраны независимо друг от друга. Для выполнения функции требуется выбрать хотя бы один ре</w:t>
            </w:r>
            <w:r>
              <w:rPr>
                <w:rFonts w:ascii="Arial" w:eastAsia="Times New Roman" w:hAnsi="Arial" w:cs="Arial"/>
                <w:sz w:val="20"/>
                <w:szCs w:val="20"/>
              </w:rPr>
              <w:t>жим</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Путь к шаблону печати</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 xml:space="preserve">путь к каталогу с </w:t>
            </w:r>
            <w:hyperlink r:id="rId201" w:anchor="a3" w:history="1">
              <w:r w:rsidRPr="00B94F20">
                <w:rPr>
                  <w:rFonts w:ascii="Arial" w:eastAsia="Times New Roman" w:hAnsi="Arial" w:cs="Arial"/>
                  <w:sz w:val="20"/>
                  <w:szCs w:val="20"/>
                </w:rPr>
                <w:t>шаблоном</w:t>
              </w:r>
            </w:hyperlink>
            <w:r w:rsidRPr="00B94F20">
              <w:rPr>
                <w:rFonts w:ascii="Arial" w:eastAsia="Times New Roman" w:hAnsi="Arial" w:cs="Arial"/>
                <w:sz w:val="20"/>
                <w:szCs w:val="20"/>
              </w:rPr>
              <w:t xml:space="preserve"> печати</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Каталог для файла выгрузки</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путь к каталогу, в котором будет размещен XML-файл выгрузки отчета</w:t>
            </w:r>
          </w:p>
        </w:tc>
      </w:tr>
      <w:tr w:rsidR="00B94F20" w:rsidRPr="00B94F20" w:rsidTr="00824FB5">
        <w:trPr>
          <w:trHeight w:val="255"/>
        </w:trPr>
        <w:tc>
          <w:tcPr>
            <w:tcW w:w="4852" w:type="dxa"/>
            <w:tcBorders>
              <w:top w:val="nil"/>
              <w:left w:val="nil"/>
              <w:bottom w:val="nil"/>
              <w:right w:val="nil"/>
            </w:tcBorders>
            <w:shd w:val="clear" w:color="auto" w:fill="auto"/>
            <w:noWrap/>
            <w:vAlign w:val="bottom"/>
            <w:hideMark/>
          </w:tcPr>
          <w:p w:rsidR="00B94F20" w:rsidRPr="00B94F20" w:rsidRDefault="00B94F20" w:rsidP="00B94F20">
            <w:pPr>
              <w:spacing w:after="0" w:line="240" w:lineRule="auto"/>
              <w:rPr>
                <w:rFonts w:ascii="Arial" w:eastAsia="Times New Roman" w:hAnsi="Arial" w:cs="Arial"/>
                <w:sz w:val="20"/>
                <w:szCs w:val="20"/>
              </w:rPr>
            </w:pPr>
            <w:r w:rsidRPr="00B94F20">
              <w:rPr>
                <w:rFonts w:ascii="Arial" w:eastAsia="Times New Roman" w:hAnsi="Arial" w:cs="Arial"/>
                <w:sz w:val="20"/>
                <w:szCs w:val="20"/>
              </w:rPr>
              <w:t>Путь к программе «Tester»</w:t>
            </w:r>
          </w:p>
        </w:tc>
        <w:tc>
          <w:tcPr>
            <w:tcW w:w="5085" w:type="dxa"/>
            <w:tcBorders>
              <w:top w:val="nil"/>
              <w:left w:val="nil"/>
              <w:bottom w:val="nil"/>
              <w:right w:val="nil"/>
            </w:tcBorders>
            <w:shd w:val="clear" w:color="auto" w:fill="auto"/>
            <w:noWrap/>
            <w:vAlign w:val="bottom"/>
            <w:hideMark/>
          </w:tcPr>
          <w:p w:rsidR="00B94F20" w:rsidRPr="00B94F20" w:rsidRDefault="00B94F20" w:rsidP="00824FB5">
            <w:pPr>
              <w:spacing w:after="0" w:line="240" w:lineRule="auto"/>
              <w:rPr>
                <w:rFonts w:ascii="Arial" w:eastAsia="Times New Roman" w:hAnsi="Arial" w:cs="Arial"/>
                <w:sz w:val="20"/>
                <w:szCs w:val="20"/>
              </w:rPr>
            </w:pPr>
            <w:r>
              <w:rPr>
                <w:rFonts w:ascii="Arial" w:eastAsia="Times New Roman" w:hAnsi="Arial" w:cs="Arial"/>
                <w:sz w:val="20"/>
                <w:szCs w:val="20"/>
              </w:rPr>
              <w:t xml:space="preserve">Укажите </w:t>
            </w:r>
            <w:r w:rsidRPr="00B94F20">
              <w:rPr>
                <w:rFonts w:ascii="Arial" w:eastAsia="Times New Roman" w:hAnsi="Arial" w:cs="Arial"/>
                <w:sz w:val="20"/>
                <w:szCs w:val="20"/>
              </w:rPr>
              <w:t>путь к установленной программе проверки, разработанной ФНС – «Tester».</w:t>
            </w:r>
          </w:p>
        </w:tc>
      </w:tr>
    </w:tbl>
    <w:p w:rsidR="00923FDC" w:rsidRDefault="00923FDC" w:rsidP="00923FDC">
      <w:pPr>
        <w:pStyle w:val="6"/>
      </w:pPr>
      <w:bookmarkStart w:id="142" w:name="_Toc66811280"/>
      <w:bookmarkStart w:id="143" w:name="_Toc107563984"/>
      <w:r w:rsidRPr="00DD0F5C">
        <w:t>РСВ (2020 г.). Раздел 3. Экземпляр застрахованного лица</w:t>
      </w:r>
      <w:bookmarkEnd w:id="142"/>
      <w:bookmarkEnd w:id="143"/>
    </w:p>
    <w:p w:rsidR="00923FDC" w:rsidRDefault="00923FDC" w:rsidP="00923FDC">
      <w:r>
        <w:t>Отчет работает по записям раздела «Отчетность в фонды». Тип отчета «РСВ». Спецификация «Сотрудники».</w:t>
      </w:r>
    </w:p>
    <w:p w:rsidR="00923FDC" w:rsidRDefault="00923FDC" w:rsidP="00923FDC">
      <w:r>
        <w:t>Во исполнение п.4 ст. 11 Федерального закона от 01.04.1996 N 27-ФЗ осуществляется печать раздела 3 отчета по форме КНД 1151111 «Расчет по страховым взносам» для выдачи на руки увольняющемуся работнику.</w:t>
      </w:r>
    </w:p>
    <w:p w:rsidR="00923FDC" w:rsidRDefault="00923FDC" w:rsidP="00923FDC">
      <w:pPr>
        <w:pStyle w:val="6"/>
      </w:pPr>
      <w:bookmarkStart w:id="144" w:name="_Toc66811281"/>
      <w:bookmarkStart w:id="145" w:name="_Toc107563985"/>
      <w:r w:rsidRPr="00DD0F5C">
        <w:t>Детализация показателей РСВ (2020 г.)</w:t>
      </w:r>
      <w:bookmarkEnd w:id="144"/>
      <w:bookmarkEnd w:id="145"/>
    </w:p>
    <w:p w:rsidR="00FD0028" w:rsidRDefault="00FD0028" w:rsidP="009727E8">
      <w:r>
        <w:t>Отчет работает по записям раздела «Отчетность в фонды». Тип отчета «РСВ». Спецификация «РСВ».</w:t>
      </w:r>
    </w:p>
    <w:p w:rsidR="00FD0028" w:rsidRDefault="00FD0028" w:rsidP="009727E8">
      <w:r>
        <w:rPr>
          <w:noProof/>
        </w:rPr>
        <w:drawing>
          <wp:inline distT="0" distB="0" distL="0" distR="0">
            <wp:extent cx="2540672" cy="506801"/>
            <wp:effectExtent l="19050" t="0" r="0" b="0"/>
            <wp:docPr id="60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 cstate="print"/>
                    <a:srcRect/>
                    <a:stretch>
                      <a:fillRect/>
                    </a:stretch>
                  </pic:blipFill>
                  <pic:spPr bwMode="auto">
                    <a:xfrm>
                      <a:off x="0" y="0"/>
                      <a:ext cx="2540672" cy="506801"/>
                    </a:xfrm>
                    <a:prstGeom prst="rect">
                      <a:avLst/>
                    </a:prstGeom>
                    <a:noFill/>
                    <a:ln w="9525">
                      <a:noFill/>
                      <a:miter lim="800000"/>
                      <a:headEnd/>
                      <a:tailEnd/>
                    </a:ln>
                  </pic:spPr>
                </pic:pic>
              </a:graphicData>
            </a:graphic>
          </wp:inline>
        </w:drawing>
      </w:r>
    </w:p>
    <w:tbl>
      <w:tblPr>
        <w:tblW w:w="9937" w:type="dxa"/>
        <w:tblInd w:w="94" w:type="dxa"/>
        <w:tblLook w:val="04A0"/>
      </w:tblPr>
      <w:tblGrid>
        <w:gridCol w:w="4852"/>
        <w:gridCol w:w="5085"/>
      </w:tblGrid>
      <w:tr w:rsidR="00FD0028" w:rsidRPr="00B94F20" w:rsidTr="00824FB5">
        <w:trPr>
          <w:trHeight w:val="255"/>
        </w:trPr>
        <w:tc>
          <w:tcPr>
            <w:tcW w:w="4852" w:type="dxa"/>
            <w:tcBorders>
              <w:top w:val="nil"/>
              <w:left w:val="nil"/>
              <w:bottom w:val="nil"/>
              <w:right w:val="nil"/>
            </w:tcBorders>
            <w:shd w:val="clear" w:color="auto" w:fill="auto"/>
            <w:noWrap/>
            <w:vAlign w:val="bottom"/>
            <w:hideMark/>
          </w:tcPr>
          <w:p w:rsidR="00FD0028" w:rsidRPr="00B94F20" w:rsidRDefault="00FD0028" w:rsidP="00824FB5">
            <w:pPr>
              <w:spacing w:after="0" w:line="240" w:lineRule="auto"/>
              <w:rPr>
                <w:rFonts w:ascii="Arial" w:eastAsia="Times New Roman" w:hAnsi="Arial" w:cs="Arial"/>
                <w:sz w:val="20"/>
                <w:szCs w:val="20"/>
              </w:rPr>
            </w:pPr>
            <w:r w:rsidRPr="00FD0028">
              <w:rPr>
                <w:rFonts w:ascii="Arial" w:eastAsia="Times New Roman" w:hAnsi="Arial" w:cs="Arial"/>
                <w:sz w:val="20"/>
                <w:szCs w:val="20"/>
              </w:rPr>
              <w:t>Формировать персонифицированные сведения по месяцам ОП</w:t>
            </w:r>
          </w:p>
        </w:tc>
        <w:tc>
          <w:tcPr>
            <w:tcW w:w="5085" w:type="dxa"/>
            <w:tcBorders>
              <w:top w:val="nil"/>
              <w:left w:val="nil"/>
              <w:bottom w:val="nil"/>
              <w:right w:val="nil"/>
            </w:tcBorders>
            <w:shd w:val="clear" w:color="auto" w:fill="auto"/>
            <w:noWrap/>
            <w:vAlign w:val="bottom"/>
            <w:hideMark/>
          </w:tcPr>
          <w:p w:rsidR="00FD0028" w:rsidRPr="00B94F20" w:rsidRDefault="0093478A" w:rsidP="0093478A">
            <w:pPr>
              <w:spacing w:after="0" w:line="240" w:lineRule="auto"/>
              <w:rPr>
                <w:rFonts w:ascii="Arial" w:eastAsia="Times New Roman" w:hAnsi="Arial" w:cs="Arial"/>
                <w:sz w:val="20"/>
                <w:szCs w:val="20"/>
              </w:rPr>
            </w:pPr>
            <w:r>
              <w:rPr>
                <w:rFonts w:ascii="Arial" w:eastAsia="Times New Roman" w:hAnsi="Arial" w:cs="Arial"/>
                <w:sz w:val="20"/>
                <w:szCs w:val="20"/>
              </w:rPr>
              <w:t>Е</w:t>
            </w:r>
            <w:r w:rsidR="00FD0028" w:rsidRPr="00FD0028">
              <w:rPr>
                <w:rFonts w:ascii="Arial" w:eastAsia="Times New Roman" w:hAnsi="Arial" w:cs="Arial"/>
                <w:sz w:val="20"/>
                <w:szCs w:val="20"/>
              </w:rPr>
              <w:t xml:space="preserve">сли </w:t>
            </w:r>
            <w:r w:rsidR="00FD0028">
              <w:rPr>
                <w:rFonts w:ascii="Arial" w:eastAsia="Times New Roman" w:hAnsi="Arial" w:cs="Arial"/>
                <w:sz w:val="20"/>
                <w:szCs w:val="20"/>
              </w:rPr>
              <w:t>чекер</w:t>
            </w:r>
            <w:r w:rsidR="00FD0028" w:rsidRPr="00FD0028">
              <w:rPr>
                <w:rFonts w:ascii="Arial" w:eastAsia="Times New Roman" w:hAnsi="Arial" w:cs="Arial"/>
                <w:sz w:val="20"/>
                <w:szCs w:val="20"/>
              </w:rPr>
              <w:t xml:space="preserve"> </w:t>
            </w:r>
            <w:r>
              <w:rPr>
                <w:rFonts w:ascii="Arial" w:eastAsia="Times New Roman" w:hAnsi="Arial" w:cs="Arial"/>
                <w:sz w:val="20"/>
                <w:szCs w:val="20"/>
              </w:rPr>
              <w:t>установлен,</w:t>
            </w:r>
            <w:r w:rsidR="00FD0028" w:rsidRPr="00FD0028">
              <w:rPr>
                <w:rFonts w:ascii="Arial" w:eastAsia="Times New Roman" w:hAnsi="Arial" w:cs="Arial"/>
                <w:sz w:val="20"/>
                <w:szCs w:val="20"/>
              </w:rPr>
              <w:t xml:space="preserve"> то в отчете будут отображены сведения подраздела 3.2 помесячно.</w:t>
            </w:r>
          </w:p>
        </w:tc>
      </w:tr>
    </w:tbl>
    <w:p w:rsidR="009727E8" w:rsidRDefault="009727E8" w:rsidP="00BF06DA"/>
    <w:p w:rsidR="00453B71" w:rsidRDefault="00453B71" w:rsidP="00BF06DA">
      <w:r>
        <w:rPr>
          <w:noProof/>
        </w:rPr>
        <w:drawing>
          <wp:inline distT="0" distB="0" distL="0" distR="0">
            <wp:extent cx="6470015" cy="1811655"/>
            <wp:effectExtent l="19050" t="0" r="6985" b="0"/>
            <wp:docPr id="6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srcRect/>
                    <a:stretch>
                      <a:fillRect/>
                    </a:stretch>
                  </pic:blipFill>
                  <pic:spPr bwMode="auto">
                    <a:xfrm>
                      <a:off x="0" y="0"/>
                      <a:ext cx="6470015" cy="1811655"/>
                    </a:xfrm>
                    <a:prstGeom prst="rect">
                      <a:avLst/>
                    </a:prstGeom>
                    <a:noFill/>
                    <a:ln w="9525">
                      <a:noFill/>
                      <a:miter lim="800000"/>
                      <a:headEnd/>
                      <a:tailEnd/>
                    </a:ln>
                  </pic:spPr>
                </pic:pic>
              </a:graphicData>
            </a:graphic>
          </wp:inline>
        </w:drawing>
      </w:r>
    </w:p>
    <w:p w:rsidR="00C67E13" w:rsidRPr="00C67E13" w:rsidRDefault="00923FDC" w:rsidP="00C67E13">
      <w:pPr>
        <w:pStyle w:val="6"/>
      </w:pPr>
      <w:bookmarkStart w:id="146" w:name="_Toc66811282"/>
      <w:bookmarkStart w:id="147" w:name="_Toc107563986"/>
      <w:r w:rsidRPr="00DD0F5C">
        <w:lastRenderedPageBreak/>
        <w:t>Отчетность в фонды. Регистр учета страховых взносов (2020 г.)</w:t>
      </w:r>
      <w:bookmarkEnd w:id="146"/>
      <w:bookmarkEnd w:id="147"/>
    </w:p>
    <w:p w:rsidR="00C67E13" w:rsidRDefault="00C67E13" w:rsidP="00C67E13">
      <w:r>
        <w:t>Отчет работает по записям раздела «Отчетность в фонды». Тип отчета «</w:t>
      </w:r>
      <w:r w:rsidRPr="00C67E13">
        <w:t>Регистр учета взносов</w:t>
      </w:r>
      <w:r>
        <w:t>». Спецификация «Сотрудники».</w:t>
      </w:r>
    </w:p>
    <w:p w:rsidR="00C67E13" w:rsidRDefault="00C67E13" w:rsidP="00C67E13">
      <w:r>
        <w:rPr>
          <w:noProof/>
        </w:rPr>
        <w:drawing>
          <wp:inline distT="0" distB="0" distL="0" distR="0">
            <wp:extent cx="2580001" cy="500000"/>
            <wp:effectExtent l="19050" t="0" r="0" b="0"/>
            <wp:docPr id="6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4" cstate="print"/>
                    <a:srcRect/>
                    <a:stretch>
                      <a:fillRect/>
                    </a:stretch>
                  </pic:blipFill>
                  <pic:spPr bwMode="auto">
                    <a:xfrm>
                      <a:off x="0" y="0"/>
                      <a:ext cx="2580001" cy="500000"/>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C67E13" w:rsidRPr="00C67E13" w:rsidTr="00C67E13">
        <w:trPr>
          <w:trHeight w:val="255"/>
        </w:trPr>
        <w:tc>
          <w:tcPr>
            <w:tcW w:w="4125" w:type="dxa"/>
            <w:tcBorders>
              <w:top w:val="nil"/>
              <w:left w:val="nil"/>
              <w:bottom w:val="nil"/>
              <w:right w:val="nil"/>
            </w:tcBorders>
            <w:shd w:val="clear" w:color="auto" w:fill="auto"/>
            <w:noWrap/>
            <w:vAlign w:val="bottom"/>
            <w:hideMark/>
          </w:tcPr>
          <w:p w:rsidR="00C67E13" w:rsidRPr="00C67E13" w:rsidRDefault="00C67E13" w:rsidP="00C67E13">
            <w:pPr>
              <w:spacing w:after="0" w:line="240" w:lineRule="auto"/>
              <w:rPr>
                <w:rFonts w:ascii="Arial" w:eastAsia="Times New Roman" w:hAnsi="Arial" w:cs="Arial"/>
                <w:sz w:val="20"/>
                <w:szCs w:val="20"/>
              </w:rPr>
            </w:pPr>
            <w:r w:rsidRPr="00C67E13">
              <w:rPr>
                <w:rFonts w:ascii="Arial" w:eastAsia="Times New Roman" w:hAnsi="Arial" w:cs="Arial"/>
                <w:sz w:val="20"/>
                <w:szCs w:val="20"/>
              </w:rPr>
              <w:t>Печатать сведения о дополнительном тарифе при отсутствии ОУТ</w:t>
            </w:r>
          </w:p>
        </w:tc>
        <w:tc>
          <w:tcPr>
            <w:tcW w:w="5812" w:type="dxa"/>
            <w:tcBorders>
              <w:top w:val="nil"/>
              <w:left w:val="nil"/>
              <w:bottom w:val="nil"/>
              <w:right w:val="nil"/>
            </w:tcBorders>
            <w:shd w:val="clear" w:color="auto" w:fill="auto"/>
            <w:noWrap/>
            <w:vAlign w:val="bottom"/>
            <w:hideMark/>
          </w:tcPr>
          <w:p w:rsidR="00C67E13" w:rsidRPr="00C67E13" w:rsidRDefault="00C67E13" w:rsidP="00733703">
            <w:pPr>
              <w:spacing w:after="0" w:line="240" w:lineRule="auto"/>
              <w:rPr>
                <w:rFonts w:ascii="Arial" w:eastAsia="Times New Roman" w:hAnsi="Arial" w:cs="Arial"/>
                <w:sz w:val="20"/>
                <w:szCs w:val="20"/>
              </w:rPr>
            </w:pPr>
            <w:r w:rsidRPr="00C67E13">
              <w:rPr>
                <w:rFonts w:ascii="Arial" w:eastAsia="Times New Roman" w:hAnsi="Arial" w:cs="Arial"/>
                <w:sz w:val="20"/>
                <w:szCs w:val="20"/>
              </w:rPr>
              <w:t xml:space="preserve">Если </w:t>
            </w:r>
            <w:r w:rsidR="00733703">
              <w:rPr>
                <w:rFonts w:ascii="Arial" w:eastAsia="Times New Roman" w:hAnsi="Arial" w:cs="Arial"/>
                <w:sz w:val="20"/>
                <w:szCs w:val="20"/>
              </w:rPr>
              <w:t>чекер установлен</w:t>
            </w:r>
            <w:r w:rsidRPr="00C67E13">
              <w:rPr>
                <w:rFonts w:ascii="Arial" w:eastAsia="Times New Roman" w:hAnsi="Arial" w:cs="Arial"/>
                <w:sz w:val="20"/>
                <w:szCs w:val="20"/>
              </w:rPr>
              <w:t>, то для всех сотрудников, у которых не было расчетов по дополнительному тарифу (спецификация «Сотрудники. Расчеты по доптарифу» не содержит сведений), будет в отчете добавлен пустой раздел по дополнительным взносам.</w:t>
            </w:r>
          </w:p>
        </w:tc>
      </w:tr>
    </w:tbl>
    <w:p w:rsidR="00C67E13" w:rsidRDefault="00C67E13" w:rsidP="00C67E13"/>
    <w:p w:rsidR="00947506" w:rsidRDefault="00947506" w:rsidP="00C67E13">
      <w:r>
        <w:rPr>
          <w:noProof/>
        </w:rPr>
        <w:drawing>
          <wp:inline distT="0" distB="0" distL="0" distR="0">
            <wp:extent cx="5737143" cy="3628571"/>
            <wp:effectExtent l="19050" t="0" r="0" b="0"/>
            <wp:docPr id="6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5" cstate="print"/>
                    <a:srcRect/>
                    <a:stretch>
                      <a:fillRect/>
                    </a:stretch>
                  </pic:blipFill>
                  <pic:spPr bwMode="auto">
                    <a:xfrm>
                      <a:off x="0" y="0"/>
                      <a:ext cx="5737143" cy="3628571"/>
                    </a:xfrm>
                    <a:prstGeom prst="rect">
                      <a:avLst/>
                    </a:prstGeom>
                    <a:noFill/>
                    <a:ln w="9525">
                      <a:noFill/>
                      <a:miter lim="800000"/>
                      <a:headEnd/>
                      <a:tailEnd/>
                    </a:ln>
                  </pic:spPr>
                </pic:pic>
              </a:graphicData>
            </a:graphic>
          </wp:inline>
        </w:drawing>
      </w:r>
    </w:p>
    <w:p w:rsidR="005D3719" w:rsidRDefault="005D3719" w:rsidP="005D3719">
      <w:pPr>
        <w:pStyle w:val="6"/>
      </w:pPr>
      <w:bookmarkStart w:id="148" w:name="_Toc107563987"/>
      <w:r w:rsidRPr="005D3719">
        <w:t>Отчетность в фонды. Заявление о выделении необходимых средств на выплату страхового обеспечения (2017 г.)</w:t>
      </w:r>
      <w:bookmarkEnd w:id="148"/>
    </w:p>
    <w:p w:rsidR="005D3719" w:rsidRDefault="005D3719" w:rsidP="00C67E13">
      <w:r>
        <w:t>Отчет работает по записям раздела «Отчетность в фонды». Тип отчета «</w:t>
      </w:r>
      <w:r w:rsidRPr="005D3719">
        <w:t>Заявление в ФСС о выделении средств</w:t>
      </w:r>
      <w:r>
        <w:t>». Спецификация «</w:t>
      </w:r>
      <w:r w:rsidRPr="005D3719">
        <w:t>Заявление в ФСС о выделении средств</w:t>
      </w:r>
      <w:r>
        <w:t>».</w:t>
      </w:r>
    </w:p>
    <w:p w:rsidR="005D3719" w:rsidRDefault="005D3719" w:rsidP="00C67E13">
      <w:r>
        <w:rPr>
          <w:noProof/>
        </w:rPr>
        <w:drawing>
          <wp:inline distT="0" distB="0" distL="0" distR="0">
            <wp:extent cx="2554009" cy="533474"/>
            <wp:effectExtent l="19050" t="0" r="0" b="0"/>
            <wp:docPr id="6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6" cstate="print"/>
                    <a:srcRect/>
                    <a:stretch>
                      <a:fillRect/>
                    </a:stretch>
                  </pic:blipFill>
                  <pic:spPr bwMode="auto">
                    <a:xfrm>
                      <a:off x="0" y="0"/>
                      <a:ext cx="2554009" cy="533474"/>
                    </a:xfrm>
                    <a:prstGeom prst="rect">
                      <a:avLst/>
                    </a:prstGeom>
                    <a:noFill/>
                    <a:ln w="9525">
                      <a:noFill/>
                      <a:miter lim="800000"/>
                      <a:headEnd/>
                      <a:tailEnd/>
                    </a:ln>
                  </pic:spPr>
                </pic:pic>
              </a:graphicData>
            </a:graphic>
          </wp:inline>
        </w:drawing>
      </w:r>
    </w:p>
    <w:tbl>
      <w:tblPr>
        <w:tblW w:w="9937" w:type="dxa"/>
        <w:tblInd w:w="94" w:type="dxa"/>
        <w:tblLook w:val="04A0"/>
      </w:tblPr>
      <w:tblGrid>
        <w:gridCol w:w="4125"/>
        <w:gridCol w:w="5812"/>
      </w:tblGrid>
      <w:tr w:rsidR="00283516" w:rsidRPr="00C67E13" w:rsidTr="00824FB5">
        <w:trPr>
          <w:trHeight w:val="255"/>
        </w:trPr>
        <w:tc>
          <w:tcPr>
            <w:tcW w:w="4125" w:type="dxa"/>
            <w:tcBorders>
              <w:top w:val="nil"/>
              <w:left w:val="nil"/>
              <w:bottom w:val="nil"/>
              <w:right w:val="nil"/>
            </w:tcBorders>
            <w:shd w:val="clear" w:color="auto" w:fill="auto"/>
            <w:noWrap/>
            <w:vAlign w:val="bottom"/>
            <w:hideMark/>
          </w:tcPr>
          <w:p w:rsidR="00283516" w:rsidRPr="00C67E13" w:rsidRDefault="00283516" w:rsidP="00824FB5">
            <w:pPr>
              <w:spacing w:after="0" w:line="240" w:lineRule="auto"/>
              <w:rPr>
                <w:rFonts w:ascii="Arial" w:eastAsia="Times New Roman" w:hAnsi="Arial" w:cs="Arial"/>
                <w:sz w:val="20"/>
                <w:szCs w:val="20"/>
              </w:rPr>
            </w:pPr>
            <w:r>
              <w:rPr>
                <w:rFonts w:ascii="Arial" w:eastAsia="Times New Roman" w:hAnsi="Arial" w:cs="Arial"/>
                <w:sz w:val="20"/>
                <w:szCs w:val="20"/>
              </w:rPr>
              <w:t>Режим печати</w:t>
            </w:r>
          </w:p>
        </w:tc>
        <w:tc>
          <w:tcPr>
            <w:tcW w:w="5812" w:type="dxa"/>
            <w:tcBorders>
              <w:top w:val="nil"/>
              <w:left w:val="nil"/>
              <w:bottom w:val="nil"/>
              <w:right w:val="nil"/>
            </w:tcBorders>
            <w:shd w:val="clear" w:color="auto" w:fill="auto"/>
            <w:noWrap/>
            <w:vAlign w:val="bottom"/>
            <w:hideMark/>
          </w:tcPr>
          <w:p w:rsidR="00283516" w:rsidRPr="00283516" w:rsidRDefault="00283516" w:rsidP="00283516">
            <w:pPr>
              <w:spacing w:after="0" w:line="240" w:lineRule="auto"/>
              <w:rPr>
                <w:rFonts w:ascii="Arial" w:eastAsia="Times New Roman" w:hAnsi="Arial" w:cs="Arial"/>
                <w:sz w:val="20"/>
                <w:szCs w:val="20"/>
              </w:rPr>
            </w:pPr>
            <w:r>
              <w:rPr>
                <w:rFonts w:ascii="Arial" w:eastAsia="Times New Roman" w:hAnsi="Arial" w:cs="Arial"/>
                <w:sz w:val="20"/>
                <w:szCs w:val="20"/>
              </w:rPr>
              <w:t>В</w:t>
            </w:r>
            <w:r w:rsidRPr="00283516">
              <w:rPr>
                <w:rFonts w:ascii="Arial" w:eastAsia="Times New Roman" w:hAnsi="Arial" w:cs="Arial"/>
                <w:sz w:val="20"/>
                <w:szCs w:val="20"/>
              </w:rPr>
              <w:t>ыбор из предопределенного списка значений: «Печать отчета», «Выгрузка», «Печать и выгрузка».</w:t>
            </w:r>
          </w:p>
          <w:p w:rsidR="00283516" w:rsidRPr="00C67E13" w:rsidRDefault="00283516" w:rsidP="00283516">
            <w:pPr>
              <w:spacing w:after="0" w:line="240" w:lineRule="auto"/>
              <w:rPr>
                <w:rFonts w:ascii="Arial" w:eastAsia="Times New Roman" w:hAnsi="Arial" w:cs="Arial"/>
                <w:sz w:val="20"/>
                <w:szCs w:val="20"/>
              </w:rPr>
            </w:pPr>
            <w:r w:rsidRPr="00283516">
              <w:rPr>
                <w:rFonts w:ascii="Arial" w:eastAsia="Times New Roman" w:hAnsi="Arial" w:cs="Arial"/>
                <w:sz w:val="20"/>
                <w:szCs w:val="20"/>
              </w:rPr>
              <w:t>Примечание. По состоянию на 22.02.2017г ТФФ для выгрузки отчета не утверждены. Реализована только печатная форма отчета.</w:t>
            </w:r>
          </w:p>
        </w:tc>
      </w:tr>
    </w:tbl>
    <w:p w:rsidR="009727E8" w:rsidRPr="00BF06DA" w:rsidRDefault="009727E8" w:rsidP="00283516">
      <w:pPr>
        <w:rPr>
          <w:lang w:bidi="en-US"/>
        </w:rPr>
      </w:pPr>
    </w:p>
    <w:sectPr w:rsidR="009727E8" w:rsidRPr="00BF06DA" w:rsidSect="001601E3">
      <w:footerReference w:type="default" r:id="rId207"/>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8DA" w:rsidRDefault="001F08DA" w:rsidP="002B07AC">
      <w:pPr>
        <w:spacing w:after="0" w:line="240" w:lineRule="auto"/>
      </w:pPr>
      <w:r>
        <w:separator/>
      </w:r>
    </w:p>
  </w:endnote>
  <w:endnote w:type="continuationSeparator" w:id="1">
    <w:p w:rsidR="001F08DA" w:rsidRDefault="001F08DA"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325EE2" w:rsidRDefault="00CE294F">
        <w:pPr>
          <w:pStyle w:val="af5"/>
        </w:pPr>
        <w:r>
          <w:rPr>
            <w:noProof/>
          </w:rPr>
          <w:pict>
            <v:group id="Group 7" o:spid="_x0000_s4097" style="position:absolute;margin-left:0;margin-top:0;width:593.7pt;height:15pt;z-index:25166028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">
              <v:shapetype id="_x0000_t202" coordsize="21600,21600" o:spt="202" path="m,l,21600r21600,l21600,xe">
                <v:stroke joinstyle="miter"/>
                <v:path gradientshapeok="t" o:connecttype="rect"/>
              </v:shapetype>
              <v:shape id="Text Box 8" o:spid="_x0000_s4101" type="#_x0000_t202" style="position:absolute;left:782;top:14990;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325EE2" w:rsidRDefault="00CE294F">
                      <w:pPr>
                        <w:jc w:val="center"/>
                      </w:pPr>
                      <w:r w:rsidRPr="00CE294F">
                        <w:fldChar w:fldCharType="begin"/>
                      </w:r>
                      <w:r w:rsidR="00325EE2">
                        <w:instrText xml:space="preserve"> PAGE    \* MERGEFORMAT </w:instrText>
                      </w:r>
                      <w:r w:rsidRPr="00CE294F">
                        <w:fldChar w:fldCharType="separate"/>
                      </w:r>
                      <w:r w:rsidR="00950D75" w:rsidRPr="00950D75">
                        <w:rPr>
                          <w:noProof/>
                          <w:color w:val="8C8C8C" w:themeColor="background1" w:themeShade="8C"/>
                        </w:rPr>
                        <w:t>57</w:t>
                      </w:r>
                      <w:r>
                        <w:rPr>
                          <w:noProof/>
                          <w:color w:val="8C8C8C" w:themeColor="background1" w:themeShade="8C"/>
                        </w:rPr>
                        <w:fldChar w:fldCharType="end"/>
                      </w:r>
                    </w:p>
                  </w:txbxContent>
                </v:textbox>
              </v:shape>
              <v:group id="Group 9" o:spid="_x0000_s4098"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FecQAAADbAAAADwAAAGRycy9kb3ducmV2LnhtbESPQWvCQBSE7wX/w/KEXqRuTGkNaVZR&#10;oaDHGqX09sg+k2D2bdjdxvTfd4VCj8PMfMMU69F0YiDnW8sKFvMEBHFldcu1glP5/pSB8AFZY2eZ&#10;FPyQh/Vq8lBgru2NP2g4hlpECPscFTQh9LmUvmrIoJ/bnjh6F+sMhihdLbXDW4SbTqZJ8ioNthwX&#10;Guxp11B1PX4bBTM9O6d2t7+Wn+5wHlJy2fZrqdTjdNy8gQg0hv/wX3uvFbw8w/1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sV5xAAAANsAAAAPAAAAAAAAAAAA&#10;AAAAAKECAABkcnMvZG93bnJldi54bWxQSwUGAAAAAAQABAD5AAAAkgMAAAAA&#10;" strokecolor="#a5a5a5 [2092]"/>
                <v:shape id="AutoShape 11"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UVMYAAADbAAAADwAAAGRycy9kb3ducmV2LnhtbESPQWvCQBSE70L/w/IK3upGoVpiNiIF&#10;Ww+loulBb4/sMwlm34bsmkR/fbdQ8DjMzDdMshpMLTpqXWVZwXQSgSDOra64UPCTbV7eQDiPrLG2&#10;TApu5GCVPo0SjLXteU/dwRciQNjFqKD0vomldHlJBt3ENsTBO9vWoA+yLaRusQ9wU8tZFM2lwYrD&#10;QokNvZeUXw5Xo2Cm78fs6+M733T9dXs6Fdnnbn5Xavw8rJcgPA3+Ef5vb7WC1wX8fQk/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nlFTGAAAA2wAAAA8AAAAAAAAA&#10;AAAAAAAAoQIAAGRycy9kb3ducmV2LnhtbFBLBQYAAAAABAAEAPkAAACUAw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8DA" w:rsidRDefault="001F08DA" w:rsidP="002B07AC">
      <w:pPr>
        <w:spacing w:after="0" w:line="240" w:lineRule="auto"/>
      </w:pPr>
      <w:r>
        <w:separator/>
      </w:r>
    </w:p>
  </w:footnote>
  <w:footnote w:type="continuationSeparator" w:id="1">
    <w:p w:rsidR="001F08DA" w:rsidRDefault="001F08DA"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0782797"/>
    <w:multiLevelType w:val="hybridMultilevel"/>
    <w:tmpl w:val="269C9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E26B6"/>
    <w:multiLevelType w:val="hybridMultilevel"/>
    <w:tmpl w:val="A5065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0236DB"/>
    <w:multiLevelType w:val="hybridMultilevel"/>
    <w:tmpl w:val="5FC6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AE0FA9"/>
    <w:multiLevelType w:val="hybridMultilevel"/>
    <w:tmpl w:val="F9C0E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737426"/>
    <w:multiLevelType w:val="hybridMultilevel"/>
    <w:tmpl w:val="4016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05603"/>
    <w:multiLevelType w:val="hybridMultilevel"/>
    <w:tmpl w:val="40403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662DA0"/>
    <w:multiLevelType w:val="hybridMultilevel"/>
    <w:tmpl w:val="3F948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732EBC"/>
    <w:multiLevelType w:val="hybridMultilevel"/>
    <w:tmpl w:val="1A80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B2670D"/>
    <w:multiLevelType w:val="hybridMultilevel"/>
    <w:tmpl w:val="4F4A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5E116F"/>
    <w:multiLevelType w:val="hybridMultilevel"/>
    <w:tmpl w:val="B280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A66A15"/>
    <w:multiLevelType w:val="hybridMultilevel"/>
    <w:tmpl w:val="1C2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021989"/>
    <w:multiLevelType w:val="hybridMultilevel"/>
    <w:tmpl w:val="8CBEC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3A791F"/>
    <w:multiLevelType w:val="hybridMultilevel"/>
    <w:tmpl w:val="D180A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E0642F"/>
    <w:multiLevelType w:val="hybridMultilevel"/>
    <w:tmpl w:val="D05E2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0F4139"/>
    <w:multiLevelType w:val="hybridMultilevel"/>
    <w:tmpl w:val="D53AB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73B6B19"/>
    <w:multiLevelType w:val="hybridMultilevel"/>
    <w:tmpl w:val="C7327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896680E"/>
    <w:multiLevelType w:val="hybridMultilevel"/>
    <w:tmpl w:val="72FE1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B47D72"/>
    <w:multiLevelType w:val="hybridMultilevel"/>
    <w:tmpl w:val="9704F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0C1466"/>
    <w:multiLevelType w:val="hybridMultilevel"/>
    <w:tmpl w:val="D5187746"/>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D66384"/>
    <w:multiLevelType w:val="hybridMultilevel"/>
    <w:tmpl w:val="1144B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2331FE"/>
    <w:multiLevelType w:val="hybridMultilevel"/>
    <w:tmpl w:val="34A89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B91091E"/>
    <w:multiLevelType w:val="hybridMultilevel"/>
    <w:tmpl w:val="B2166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C4C19F9"/>
    <w:multiLevelType w:val="hybridMultilevel"/>
    <w:tmpl w:val="2594F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CD51A24"/>
    <w:multiLevelType w:val="hybridMultilevel"/>
    <w:tmpl w:val="F8C4F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BF52C6"/>
    <w:multiLevelType w:val="hybridMultilevel"/>
    <w:tmpl w:val="097A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33950CB"/>
    <w:multiLevelType w:val="hybridMultilevel"/>
    <w:tmpl w:val="842AE72A"/>
    <w:lvl w:ilvl="0" w:tplc="04190001">
      <w:start w:val="1"/>
      <w:numFmt w:val="bullet"/>
      <w:pStyle w:val="2"/>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33477A1B"/>
    <w:multiLevelType w:val="hybridMultilevel"/>
    <w:tmpl w:val="84AEA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4F721EF"/>
    <w:multiLevelType w:val="hybridMultilevel"/>
    <w:tmpl w:val="31EC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0604A2"/>
    <w:multiLevelType w:val="hybridMultilevel"/>
    <w:tmpl w:val="CC8A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7D25BF"/>
    <w:multiLevelType w:val="hybridMultilevel"/>
    <w:tmpl w:val="A450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E2AC0"/>
    <w:multiLevelType w:val="hybridMultilevel"/>
    <w:tmpl w:val="83EED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E438B9"/>
    <w:multiLevelType w:val="hybridMultilevel"/>
    <w:tmpl w:val="A9966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3FA1429"/>
    <w:multiLevelType w:val="hybridMultilevel"/>
    <w:tmpl w:val="8A9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0D6658"/>
    <w:multiLevelType w:val="hybridMultilevel"/>
    <w:tmpl w:val="14B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8235C3"/>
    <w:multiLevelType w:val="hybridMultilevel"/>
    <w:tmpl w:val="64A48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9158EF"/>
    <w:multiLevelType w:val="hybridMultilevel"/>
    <w:tmpl w:val="0F242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21699A"/>
    <w:multiLevelType w:val="hybridMultilevel"/>
    <w:tmpl w:val="180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C4C4D27"/>
    <w:multiLevelType w:val="hybridMultilevel"/>
    <w:tmpl w:val="52620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CF33E7D"/>
    <w:multiLevelType w:val="hybridMultilevel"/>
    <w:tmpl w:val="302A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D9814D8"/>
    <w:multiLevelType w:val="hybridMultilevel"/>
    <w:tmpl w:val="B8066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6C4448"/>
    <w:multiLevelType w:val="hybridMultilevel"/>
    <w:tmpl w:val="9E802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985DAF"/>
    <w:multiLevelType w:val="hybridMultilevel"/>
    <w:tmpl w:val="9F98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EAA155E"/>
    <w:multiLevelType w:val="hybridMultilevel"/>
    <w:tmpl w:val="BD6C9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FD15B78"/>
    <w:multiLevelType w:val="hybridMultilevel"/>
    <w:tmpl w:val="AD005C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511D7E8E"/>
    <w:multiLevelType w:val="hybridMultilevel"/>
    <w:tmpl w:val="D666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1E87E78"/>
    <w:multiLevelType w:val="hybridMultilevel"/>
    <w:tmpl w:val="09B6C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2C93B01"/>
    <w:multiLevelType w:val="hybridMultilevel"/>
    <w:tmpl w:val="BF744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3373B6B"/>
    <w:multiLevelType w:val="hybridMultilevel"/>
    <w:tmpl w:val="6BE4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3B176D4"/>
    <w:multiLevelType w:val="hybridMultilevel"/>
    <w:tmpl w:val="CCA0A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701986"/>
    <w:multiLevelType w:val="hybridMultilevel"/>
    <w:tmpl w:val="A7EEF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49C2A59"/>
    <w:multiLevelType w:val="hybridMultilevel"/>
    <w:tmpl w:val="A09A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4C553FA"/>
    <w:multiLevelType w:val="hybridMultilevel"/>
    <w:tmpl w:val="DF30D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69E4685"/>
    <w:multiLevelType w:val="hybridMultilevel"/>
    <w:tmpl w:val="586ED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D93E01"/>
    <w:multiLevelType w:val="hybridMultilevel"/>
    <w:tmpl w:val="F690B53C"/>
    <w:lvl w:ilvl="0" w:tplc="638662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nsid w:val="5A105BA4"/>
    <w:multiLevelType w:val="hybridMultilevel"/>
    <w:tmpl w:val="C0B80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FAB5F55"/>
    <w:multiLevelType w:val="hybridMultilevel"/>
    <w:tmpl w:val="CFB6FEF6"/>
    <w:lvl w:ilvl="0" w:tplc="CF4ADE34">
      <w:start w:val="1"/>
      <w:numFmt w:val="bullet"/>
      <w:lvlText w:val=""/>
      <w:lvlJc w:val="left"/>
      <w:pPr>
        <w:ind w:left="720" w:hanging="360"/>
      </w:pPr>
      <w:rPr>
        <w:rFonts w:ascii="Symbol" w:hAnsi="Symbol" w:hint="default"/>
        <w:color w:val="auto"/>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1C174F0"/>
    <w:multiLevelType w:val="hybridMultilevel"/>
    <w:tmpl w:val="BD8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53325E8"/>
    <w:multiLevelType w:val="hybridMultilevel"/>
    <w:tmpl w:val="F29E2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75861B7"/>
    <w:multiLevelType w:val="hybridMultilevel"/>
    <w:tmpl w:val="0B44A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90650D1"/>
    <w:multiLevelType w:val="hybridMultilevel"/>
    <w:tmpl w:val="6C067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997012A"/>
    <w:multiLevelType w:val="hybridMultilevel"/>
    <w:tmpl w:val="B928D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ADE0DA8"/>
    <w:multiLevelType w:val="hybridMultilevel"/>
    <w:tmpl w:val="48101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B1A239D"/>
    <w:multiLevelType w:val="hybridMultilevel"/>
    <w:tmpl w:val="0AC8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304302"/>
    <w:multiLevelType w:val="hybridMultilevel"/>
    <w:tmpl w:val="AB3E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EAB552B"/>
    <w:multiLevelType w:val="hybridMultilevel"/>
    <w:tmpl w:val="D0364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6F030436"/>
    <w:multiLevelType w:val="hybridMultilevel"/>
    <w:tmpl w:val="60E6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68A508C"/>
    <w:multiLevelType w:val="hybridMultilevel"/>
    <w:tmpl w:val="A5C4D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7E316FB"/>
    <w:multiLevelType w:val="hybridMultilevel"/>
    <w:tmpl w:val="C44AC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AF02E3A"/>
    <w:multiLevelType w:val="hybridMultilevel"/>
    <w:tmpl w:val="55F60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B54207D"/>
    <w:multiLevelType w:val="hybridMultilevel"/>
    <w:tmpl w:val="1CECE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B7C06A3"/>
    <w:multiLevelType w:val="hybridMultilevel"/>
    <w:tmpl w:val="ACB4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DD10EE2"/>
    <w:multiLevelType w:val="hybridMultilevel"/>
    <w:tmpl w:val="318AF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64"/>
  </w:num>
  <w:num w:numId="4">
    <w:abstractNumId w:val="1"/>
  </w:num>
  <w:num w:numId="5">
    <w:abstractNumId w:val="0"/>
  </w:num>
  <w:num w:numId="6">
    <w:abstractNumId w:val="23"/>
  </w:num>
  <w:num w:numId="7">
    <w:abstractNumId w:val="2"/>
  </w:num>
  <w:num w:numId="8">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num>
  <w:num w:numId="10">
    <w:abstractNumId w:val="59"/>
  </w:num>
  <w:num w:numId="11">
    <w:abstractNumId w:val="59"/>
  </w:num>
  <w:num w:numId="12">
    <w:abstractNumId w:val="77"/>
  </w:num>
  <w:num w:numId="13">
    <w:abstractNumId w:val="65"/>
  </w:num>
  <w:num w:numId="14">
    <w:abstractNumId w:val="81"/>
  </w:num>
  <w:num w:numId="15">
    <w:abstractNumId w:val="6"/>
  </w:num>
  <w:num w:numId="16">
    <w:abstractNumId w:val="85"/>
  </w:num>
  <w:num w:numId="17">
    <w:abstractNumId w:val="36"/>
  </w:num>
  <w:num w:numId="18">
    <w:abstractNumId w:val="16"/>
  </w:num>
  <w:num w:numId="19">
    <w:abstractNumId w:val="73"/>
  </w:num>
  <w:num w:numId="20">
    <w:abstractNumId w:val="27"/>
  </w:num>
  <w:num w:numId="21">
    <w:abstractNumId w:val="3"/>
  </w:num>
  <w:num w:numId="22">
    <w:abstractNumId w:val="56"/>
  </w:num>
  <w:num w:numId="23">
    <w:abstractNumId w:val="24"/>
  </w:num>
  <w:num w:numId="24">
    <w:abstractNumId w:val="38"/>
  </w:num>
  <w:num w:numId="25">
    <w:abstractNumId w:val="18"/>
  </w:num>
  <w:num w:numId="26">
    <w:abstractNumId w:val="76"/>
  </w:num>
  <w:num w:numId="27">
    <w:abstractNumId w:val="4"/>
  </w:num>
  <w:num w:numId="28">
    <w:abstractNumId w:val="28"/>
  </w:num>
  <w:num w:numId="29">
    <w:abstractNumId w:val="41"/>
  </w:num>
  <w:num w:numId="30">
    <w:abstractNumId w:val="44"/>
  </w:num>
  <w:num w:numId="31">
    <w:abstractNumId w:val="49"/>
  </w:num>
  <w:num w:numId="32">
    <w:abstractNumId w:val="53"/>
  </w:num>
  <w:num w:numId="33">
    <w:abstractNumId w:val="47"/>
  </w:num>
  <w:num w:numId="34">
    <w:abstractNumId w:val="54"/>
  </w:num>
  <w:num w:numId="35">
    <w:abstractNumId w:val="37"/>
  </w:num>
  <w:num w:numId="36">
    <w:abstractNumId w:val="72"/>
  </w:num>
  <w:num w:numId="37">
    <w:abstractNumId w:val="11"/>
  </w:num>
  <w:num w:numId="38">
    <w:abstractNumId w:val="29"/>
  </w:num>
  <w:num w:numId="39">
    <w:abstractNumId w:val="82"/>
  </w:num>
  <w:num w:numId="40">
    <w:abstractNumId w:val="71"/>
  </w:num>
  <w:num w:numId="41">
    <w:abstractNumId w:val="42"/>
  </w:num>
  <w:num w:numId="42">
    <w:abstractNumId w:val="79"/>
  </w:num>
  <w:num w:numId="43">
    <w:abstractNumId w:val="80"/>
  </w:num>
  <w:num w:numId="44">
    <w:abstractNumId w:val="50"/>
  </w:num>
  <w:num w:numId="45">
    <w:abstractNumId w:val="7"/>
  </w:num>
  <w:num w:numId="46">
    <w:abstractNumId w:val="70"/>
  </w:num>
  <w:num w:numId="47">
    <w:abstractNumId w:val="60"/>
  </w:num>
  <w:num w:numId="48">
    <w:abstractNumId w:val="45"/>
  </w:num>
  <w:num w:numId="49">
    <w:abstractNumId w:val="51"/>
  </w:num>
  <w:num w:numId="50">
    <w:abstractNumId w:val="25"/>
  </w:num>
  <w:num w:numId="51">
    <w:abstractNumId w:val="17"/>
  </w:num>
  <w:num w:numId="52">
    <w:abstractNumId w:val="62"/>
  </w:num>
  <w:num w:numId="53">
    <w:abstractNumId w:val="26"/>
  </w:num>
  <w:num w:numId="54">
    <w:abstractNumId w:val="7"/>
  </w:num>
  <w:num w:numId="55">
    <w:abstractNumId w:val="75"/>
  </w:num>
  <w:num w:numId="56">
    <w:abstractNumId w:val="20"/>
  </w:num>
  <w:num w:numId="57">
    <w:abstractNumId w:val="68"/>
  </w:num>
  <w:num w:numId="58">
    <w:abstractNumId w:val="57"/>
  </w:num>
  <w:num w:numId="59">
    <w:abstractNumId w:val="33"/>
  </w:num>
  <w:num w:numId="60">
    <w:abstractNumId w:val="14"/>
  </w:num>
  <w:num w:numId="61">
    <w:abstractNumId w:val="15"/>
  </w:num>
  <w:num w:numId="62">
    <w:abstractNumId w:val="34"/>
  </w:num>
  <w:num w:numId="63">
    <w:abstractNumId w:val="61"/>
  </w:num>
  <w:num w:numId="64">
    <w:abstractNumId w:val="58"/>
  </w:num>
  <w:num w:numId="65">
    <w:abstractNumId w:val="55"/>
  </w:num>
  <w:num w:numId="66">
    <w:abstractNumId w:val="5"/>
  </w:num>
  <w:num w:numId="67">
    <w:abstractNumId w:val="40"/>
  </w:num>
  <w:num w:numId="68">
    <w:abstractNumId w:val="13"/>
  </w:num>
  <w:num w:numId="69">
    <w:abstractNumId w:val="12"/>
  </w:num>
  <w:num w:numId="70">
    <w:abstractNumId w:val="46"/>
  </w:num>
  <w:num w:numId="71">
    <w:abstractNumId w:val="30"/>
  </w:num>
  <w:num w:numId="72">
    <w:abstractNumId w:val="10"/>
  </w:num>
  <w:num w:numId="73">
    <w:abstractNumId w:val="48"/>
  </w:num>
  <w:num w:numId="74">
    <w:abstractNumId w:val="69"/>
  </w:num>
  <w:num w:numId="75">
    <w:abstractNumId w:val="66"/>
  </w:num>
  <w:num w:numId="76">
    <w:abstractNumId w:val="21"/>
  </w:num>
  <w:num w:numId="77">
    <w:abstractNumId w:val="78"/>
  </w:num>
  <w:num w:numId="78">
    <w:abstractNumId w:val="31"/>
  </w:num>
  <w:num w:numId="79">
    <w:abstractNumId w:val="84"/>
  </w:num>
  <w:num w:numId="80">
    <w:abstractNumId w:val="35"/>
  </w:num>
  <w:num w:numId="81">
    <w:abstractNumId w:val="83"/>
  </w:num>
  <w:num w:numId="82">
    <w:abstractNumId w:val="52"/>
  </w:num>
  <w:num w:numId="83">
    <w:abstractNumId w:val="22"/>
  </w:num>
  <w:num w:numId="84">
    <w:abstractNumId w:val="9"/>
  </w:num>
  <w:num w:numId="85">
    <w:abstractNumId w:val="74"/>
  </w:num>
  <w:num w:numId="86">
    <w:abstractNumId w:val="43"/>
  </w:num>
  <w:num w:numId="87">
    <w:abstractNumId w:val="39"/>
  </w:num>
  <w:num w:numId="88">
    <w:abstractNumId w:val="67"/>
  </w:num>
  <w:num w:numId="89">
    <w:abstractNumId w:val="8"/>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stylePaneFormatFilter w:val="1028"/>
  <w:defaultTabStop w:val="708"/>
  <w:drawingGridHorizontalSpacing w:val="110"/>
  <w:displayHorizontalDrawingGridEvery w:val="2"/>
  <w:characterSpacingControl w:val="doNotCompress"/>
  <w:hdrShapeDefaults>
    <o:shapedefaults v:ext="edit" spidmax="10242"/>
    <o:shapelayout v:ext="edit">
      <o:idmap v:ext="edit" data="4"/>
      <o:rules v:ext="edit">
        <o:r id="V:Rule3" type="connector" idref="#AutoShape 10"/>
        <o:r id="V:Rule4" type="connector" idref="#AutoShape 11"/>
      </o:rules>
    </o:shapelayout>
  </w:hdrShapeDefaults>
  <w:footnotePr>
    <w:footnote w:id="0"/>
    <w:footnote w:id="1"/>
  </w:footnotePr>
  <w:endnotePr>
    <w:endnote w:id="0"/>
    <w:endnote w:id="1"/>
  </w:endnotePr>
  <w:compat>
    <w:useFELayout/>
  </w:compat>
  <w:rsids>
    <w:rsidRoot w:val="00A36A04"/>
    <w:rsid w:val="0000088E"/>
    <w:rsid w:val="00000ACA"/>
    <w:rsid w:val="00001DAB"/>
    <w:rsid w:val="00002FFA"/>
    <w:rsid w:val="0000343F"/>
    <w:rsid w:val="0000368E"/>
    <w:rsid w:val="0000374D"/>
    <w:rsid w:val="000039CA"/>
    <w:rsid w:val="00003B06"/>
    <w:rsid w:val="00003C1F"/>
    <w:rsid w:val="00003D50"/>
    <w:rsid w:val="0000538D"/>
    <w:rsid w:val="000055E5"/>
    <w:rsid w:val="00005896"/>
    <w:rsid w:val="00005FDF"/>
    <w:rsid w:val="00006013"/>
    <w:rsid w:val="00006BB8"/>
    <w:rsid w:val="00007450"/>
    <w:rsid w:val="0000772A"/>
    <w:rsid w:val="00007F18"/>
    <w:rsid w:val="00007F8F"/>
    <w:rsid w:val="000101A2"/>
    <w:rsid w:val="00010922"/>
    <w:rsid w:val="0001099C"/>
    <w:rsid w:val="00010BED"/>
    <w:rsid w:val="00010DD8"/>
    <w:rsid w:val="00010EC7"/>
    <w:rsid w:val="00011566"/>
    <w:rsid w:val="00011720"/>
    <w:rsid w:val="00011890"/>
    <w:rsid w:val="00011953"/>
    <w:rsid w:val="00011B0A"/>
    <w:rsid w:val="00011D27"/>
    <w:rsid w:val="000129AD"/>
    <w:rsid w:val="00012D88"/>
    <w:rsid w:val="00013885"/>
    <w:rsid w:val="00013AC8"/>
    <w:rsid w:val="000145FB"/>
    <w:rsid w:val="00014712"/>
    <w:rsid w:val="0001496B"/>
    <w:rsid w:val="00014E40"/>
    <w:rsid w:val="00014F27"/>
    <w:rsid w:val="00015694"/>
    <w:rsid w:val="00015FD1"/>
    <w:rsid w:val="00016415"/>
    <w:rsid w:val="000165B0"/>
    <w:rsid w:val="0001681E"/>
    <w:rsid w:val="000169BC"/>
    <w:rsid w:val="00016B4F"/>
    <w:rsid w:val="00016C07"/>
    <w:rsid w:val="0002041F"/>
    <w:rsid w:val="000207F0"/>
    <w:rsid w:val="00021266"/>
    <w:rsid w:val="00022F5C"/>
    <w:rsid w:val="00023575"/>
    <w:rsid w:val="0002385C"/>
    <w:rsid w:val="00023DC9"/>
    <w:rsid w:val="00024DEC"/>
    <w:rsid w:val="00024E34"/>
    <w:rsid w:val="00025A82"/>
    <w:rsid w:val="000265C0"/>
    <w:rsid w:val="00027500"/>
    <w:rsid w:val="000276FB"/>
    <w:rsid w:val="0002780C"/>
    <w:rsid w:val="00027B69"/>
    <w:rsid w:val="00030513"/>
    <w:rsid w:val="0003128A"/>
    <w:rsid w:val="00031484"/>
    <w:rsid w:val="00031772"/>
    <w:rsid w:val="00031AD9"/>
    <w:rsid w:val="00034A26"/>
    <w:rsid w:val="00034D89"/>
    <w:rsid w:val="000353E8"/>
    <w:rsid w:val="00035DCD"/>
    <w:rsid w:val="0003600D"/>
    <w:rsid w:val="00036AC8"/>
    <w:rsid w:val="00036F7C"/>
    <w:rsid w:val="000378C6"/>
    <w:rsid w:val="00037A7C"/>
    <w:rsid w:val="00037B26"/>
    <w:rsid w:val="00037BB3"/>
    <w:rsid w:val="00037CB7"/>
    <w:rsid w:val="00040086"/>
    <w:rsid w:val="00040785"/>
    <w:rsid w:val="00040948"/>
    <w:rsid w:val="000412A5"/>
    <w:rsid w:val="0004132C"/>
    <w:rsid w:val="00041B64"/>
    <w:rsid w:val="00041DBD"/>
    <w:rsid w:val="00042376"/>
    <w:rsid w:val="0004292F"/>
    <w:rsid w:val="00043009"/>
    <w:rsid w:val="00043FF1"/>
    <w:rsid w:val="000443B6"/>
    <w:rsid w:val="00044936"/>
    <w:rsid w:val="0004501D"/>
    <w:rsid w:val="0004567D"/>
    <w:rsid w:val="0004582D"/>
    <w:rsid w:val="00045962"/>
    <w:rsid w:val="00045A82"/>
    <w:rsid w:val="00046781"/>
    <w:rsid w:val="0004717E"/>
    <w:rsid w:val="00047EB2"/>
    <w:rsid w:val="000501BF"/>
    <w:rsid w:val="0005086D"/>
    <w:rsid w:val="000509AA"/>
    <w:rsid w:val="000509FC"/>
    <w:rsid w:val="00050FA0"/>
    <w:rsid w:val="000516EE"/>
    <w:rsid w:val="00051B57"/>
    <w:rsid w:val="000525A6"/>
    <w:rsid w:val="000528C4"/>
    <w:rsid w:val="000529A1"/>
    <w:rsid w:val="00052F8F"/>
    <w:rsid w:val="00053AF7"/>
    <w:rsid w:val="00054378"/>
    <w:rsid w:val="00054A79"/>
    <w:rsid w:val="00054B22"/>
    <w:rsid w:val="00055578"/>
    <w:rsid w:val="00055709"/>
    <w:rsid w:val="000563B5"/>
    <w:rsid w:val="00056E32"/>
    <w:rsid w:val="00056EBF"/>
    <w:rsid w:val="000571EA"/>
    <w:rsid w:val="00057A13"/>
    <w:rsid w:val="00057A35"/>
    <w:rsid w:val="00057EBB"/>
    <w:rsid w:val="000608A9"/>
    <w:rsid w:val="000616BC"/>
    <w:rsid w:val="00061711"/>
    <w:rsid w:val="00061D14"/>
    <w:rsid w:val="00061DE1"/>
    <w:rsid w:val="00063839"/>
    <w:rsid w:val="000638D1"/>
    <w:rsid w:val="00064919"/>
    <w:rsid w:val="00064ABE"/>
    <w:rsid w:val="00064B14"/>
    <w:rsid w:val="00065845"/>
    <w:rsid w:val="00065D62"/>
    <w:rsid w:val="000662BD"/>
    <w:rsid w:val="000664A8"/>
    <w:rsid w:val="00066524"/>
    <w:rsid w:val="00066DAE"/>
    <w:rsid w:val="0006781A"/>
    <w:rsid w:val="000706C5"/>
    <w:rsid w:val="00070CA8"/>
    <w:rsid w:val="00070D03"/>
    <w:rsid w:val="00071522"/>
    <w:rsid w:val="0007190F"/>
    <w:rsid w:val="00071A06"/>
    <w:rsid w:val="000722C3"/>
    <w:rsid w:val="000726F7"/>
    <w:rsid w:val="00073087"/>
    <w:rsid w:val="000745B2"/>
    <w:rsid w:val="00074EF4"/>
    <w:rsid w:val="00075448"/>
    <w:rsid w:val="0007581A"/>
    <w:rsid w:val="000759F9"/>
    <w:rsid w:val="0007637D"/>
    <w:rsid w:val="00076C4E"/>
    <w:rsid w:val="00076C92"/>
    <w:rsid w:val="00076DC5"/>
    <w:rsid w:val="00077178"/>
    <w:rsid w:val="00080C0D"/>
    <w:rsid w:val="000811A9"/>
    <w:rsid w:val="000814EB"/>
    <w:rsid w:val="000818DC"/>
    <w:rsid w:val="0008191E"/>
    <w:rsid w:val="00081BB5"/>
    <w:rsid w:val="00081CE9"/>
    <w:rsid w:val="00081D8E"/>
    <w:rsid w:val="00082ACC"/>
    <w:rsid w:val="00082EBF"/>
    <w:rsid w:val="00083128"/>
    <w:rsid w:val="00083B1D"/>
    <w:rsid w:val="0008418A"/>
    <w:rsid w:val="00084692"/>
    <w:rsid w:val="0008480E"/>
    <w:rsid w:val="00084FA6"/>
    <w:rsid w:val="0008586D"/>
    <w:rsid w:val="00085ABF"/>
    <w:rsid w:val="00085FA2"/>
    <w:rsid w:val="000864D4"/>
    <w:rsid w:val="00086A14"/>
    <w:rsid w:val="00087559"/>
    <w:rsid w:val="000877F0"/>
    <w:rsid w:val="00087D3B"/>
    <w:rsid w:val="00087EEE"/>
    <w:rsid w:val="00090114"/>
    <w:rsid w:val="000909DC"/>
    <w:rsid w:val="00090E42"/>
    <w:rsid w:val="00090F57"/>
    <w:rsid w:val="000914F4"/>
    <w:rsid w:val="00091632"/>
    <w:rsid w:val="000920AF"/>
    <w:rsid w:val="000921D3"/>
    <w:rsid w:val="00092459"/>
    <w:rsid w:val="000927C9"/>
    <w:rsid w:val="00093B0C"/>
    <w:rsid w:val="00094906"/>
    <w:rsid w:val="000959B9"/>
    <w:rsid w:val="000964B1"/>
    <w:rsid w:val="000968BA"/>
    <w:rsid w:val="0009787A"/>
    <w:rsid w:val="00097E9F"/>
    <w:rsid w:val="000A04D4"/>
    <w:rsid w:val="000A0BEB"/>
    <w:rsid w:val="000A1953"/>
    <w:rsid w:val="000A2838"/>
    <w:rsid w:val="000A2B2A"/>
    <w:rsid w:val="000A2E93"/>
    <w:rsid w:val="000A31B1"/>
    <w:rsid w:val="000A3F30"/>
    <w:rsid w:val="000A406D"/>
    <w:rsid w:val="000A4530"/>
    <w:rsid w:val="000A4F6D"/>
    <w:rsid w:val="000A6AD9"/>
    <w:rsid w:val="000B07C3"/>
    <w:rsid w:val="000B091B"/>
    <w:rsid w:val="000B0C5B"/>
    <w:rsid w:val="000B0E3B"/>
    <w:rsid w:val="000B1211"/>
    <w:rsid w:val="000B1378"/>
    <w:rsid w:val="000B16D9"/>
    <w:rsid w:val="000B16EC"/>
    <w:rsid w:val="000B20E5"/>
    <w:rsid w:val="000B237F"/>
    <w:rsid w:val="000B24C5"/>
    <w:rsid w:val="000B2BED"/>
    <w:rsid w:val="000B2E6A"/>
    <w:rsid w:val="000B2FA4"/>
    <w:rsid w:val="000B32BC"/>
    <w:rsid w:val="000B3B1C"/>
    <w:rsid w:val="000B3C09"/>
    <w:rsid w:val="000B4863"/>
    <w:rsid w:val="000B4A82"/>
    <w:rsid w:val="000B5852"/>
    <w:rsid w:val="000B5EA5"/>
    <w:rsid w:val="000B60B3"/>
    <w:rsid w:val="000B6442"/>
    <w:rsid w:val="000B7151"/>
    <w:rsid w:val="000B71C3"/>
    <w:rsid w:val="000B7250"/>
    <w:rsid w:val="000B79F4"/>
    <w:rsid w:val="000C07A3"/>
    <w:rsid w:val="000C0D3F"/>
    <w:rsid w:val="000C113F"/>
    <w:rsid w:val="000C25B3"/>
    <w:rsid w:val="000C2690"/>
    <w:rsid w:val="000C3100"/>
    <w:rsid w:val="000C391E"/>
    <w:rsid w:val="000C3BDE"/>
    <w:rsid w:val="000C3D6C"/>
    <w:rsid w:val="000C4034"/>
    <w:rsid w:val="000C44BD"/>
    <w:rsid w:val="000C4969"/>
    <w:rsid w:val="000C4E02"/>
    <w:rsid w:val="000C6703"/>
    <w:rsid w:val="000C6B66"/>
    <w:rsid w:val="000C727E"/>
    <w:rsid w:val="000C74CE"/>
    <w:rsid w:val="000C7DA4"/>
    <w:rsid w:val="000C7FF2"/>
    <w:rsid w:val="000D0116"/>
    <w:rsid w:val="000D0E94"/>
    <w:rsid w:val="000D1038"/>
    <w:rsid w:val="000D25C3"/>
    <w:rsid w:val="000D27D9"/>
    <w:rsid w:val="000D33AB"/>
    <w:rsid w:val="000D4268"/>
    <w:rsid w:val="000D4A29"/>
    <w:rsid w:val="000D5019"/>
    <w:rsid w:val="000D54AD"/>
    <w:rsid w:val="000D58E5"/>
    <w:rsid w:val="000D5D1E"/>
    <w:rsid w:val="000D6803"/>
    <w:rsid w:val="000D74D4"/>
    <w:rsid w:val="000E0363"/>
    <w:rsid w:val="000E0394"/>
    <w:rsid w:val="000E050E"/>
    <w:rsid w:val="000E1090"/>
    <w:rsid w:val="000E1CB5"/>
    <w:rsid w:val="000E1D71"/>
    <w:rsid w:val="000E23F0"/>
    <w:rsid w:val="000E2B9F"/>
    <w:rsid w:val="000E358E"/>
    <w:rsid w:val="000E3921"/>
    <w:rsid w:val="000E3C8E"/>
    <w:rsid w:val="000E3DEE"/>
    <w:rsid w:val="000E3F41"/>
    <w:rsid w:val="000E3FF1"/>
    <w:rsid w:val="000E429E"/>
    <w:rsid w:val="000E4345"/>
    <w:rsid w:val="000E43DB"/>
    <w:rsid w:val="000E4E89"/>
    <w:rsid w:val="000E5144"/>
    <w:rsid w:val="000E52E7"/>
    <w:rsid w:val="000E5B3B"/>
    <w:rsid w:val="000E609D"/>
    <w:rsid w:val="000E6890"/>
    <w:rsid w:val="000E6A45"/>
    <w:rsid w:val="000E6CAE"/>
    <w:rsid w:val="000E6DB1"/>
    <w:rsid w:val="000E742E"/>
    <w:rsid w:val="000E74A4"/>
    <w:rsid w:val="000F012E"/>
    <w:rsid w:val="000F0224"/>
    <w:rsid w:val="000F07DA"/>
    <w:rsid w:val="000F176F"/>
    <w:rsid w:val="000F1FEF"/>
    <w:rsid w:val="000F2477"/>
    <w:rsid w:val="000F2742"/>
    <w:rsid w:val="000F3254"/>
    <w:rsid w:val="000F3AE2"/>
    <w:rsid w:val="000F43C4"/>
    <w:rsid w:val="000F4480"/>
    <w:rsid w:val="000F58CF"/>
    <w:rsid w:val="000F5FF1"/>
    <w:rsid w:val="000F603E"/>
    <w:rsid w:val="000F6447"/>
    <w:rsid w:val="000F646B"/>
    <w:rsid w:val="000F64ED"/>
    <w:rsid w:val="000F677E"/>
    <w:rsid w:val="000F680E"/>
    <w:rsid w:val="000F6EDA"/>
    <w:rsid w:val="000F7480"/>
    <w:rsid w:val="0010143B"/>
    <w:rsid w:val="00101531"/>
    <w:rsid w:val="00101FE5"/>
    <w:rsid w:val="00102BF8"/>
    <w:rsid w:val="00103CF5"/>
    <w:rsid w:val="001040C4"/>
    <w:rsid w:val="00104183"/>
    <w:rsid w:val="00104210"/>
    <w:rsid w:val="00104575"/>
    <w:rsid w:val="00104D08"/>
    <w:rsid w:val="00104F9E"/>
    <w:rsid w:val="00105163"/>
    <w:rsid w:val="00105200"/>
    <w:rsid w:val="0010545C"/>
    <w:rsid w:val="00105A9F"/>
    <w:rsid w:val="00105CC6"/>
    <w:rsid w:val="00105F5F"/>
    <w:rsid w:val="00106526"/>
    <w:rsid w:val="00107255"/>
    <w:rsid w:val="00107542"/>
    <w:rsid w:val="00107B27"/>
    <w:rsid w:val="001109F6"/>
    <w:rsid w:val="00110C28"/>
    <w:rsid w:val="001112C6"/>
    <w:rsid w:val="00113BCC"/>
    <w:rsid w:val="00113C5E"/>
    <w:rsid w:val="00113C61"/>
    <w:rsid w:val="00114753"/>
    <w:rsid w:val="0011507A"/>
    <w:rsid w:val="0011508B"/>
    <w:rsid w:val="00115B2E"/>
    <w:rsid w:val="00116126"/>
    <w:rsid w:val="00116201"/>
    <w:rsid w:val="00117A10"/>
    <w:rsid w:val="00117BE9"/>
    <w:rsid w:val="00120022"/>
    <w:rsid w:val="00120540"/>
    <w:rsid w:val="00120671"/>
    <w:rsid w:val="00120A75"/>
    <w:rsid w:val="001215A0"/>
    <w:rsid w:val="00122633"/>
    <w:rsid w:val="001233B5"/>
    <w:rsid w:val="001243B4"/>
    <w:rsid w:val="00124E92"/>
    <w:rsid w:val="001250C2"/>
    <w:rsid w:val="0012580B"/>
    <w:rsid w:val="00125942"/>
    <w:rsid w:val="00125C8E"/>
    <w:rsid w:val="0012674D"/>
    <w:rsid w:val="00126B32"/>
    <w:rsid w:val="00126D31"/>
    <w:rsid w:val="001271AC"/>
    <w:rsid w:val="00127551"/>
    <w:rsid w:val="0012760C"/>
    <w:rsid w:val="00127859"/>
    <w:rsid w:val="00127CE2"/>
    <w:rsid w:val="001302AB"/>
    <w:rsid w:val="00130392"/>
    <w:rsid w:val="00130858"/>
    <w:rsid w:val="00130DD2"/>
    <w:rsid w:val="00130E78"/>
    <w:rsid w:val="00130FC8"/>
    <w:rsid w:val="00131237"/>
    <w:rsid w:val="00131310"/>
    <w:rsid w:val="00131CC7"/>
    <w:rsid w:val="001322DA"/>
    <w:rsid w:val="001338A3"/>
    <w:rsid w:val="001340FD"/>
    <w:rsid w:val="00134FB5"/>
    <w:rsid w:val="00135911"/>
    <w:rsid w:val="001363C4"/>
    <w:rsid w:val="00137238"/>
    <w:rsid w:val="0013724C"/>
    <w:rsid w:val="00137AD7"/>
    <w:rsid w:val="001407CC"/>
    <w:rsid w:val="001415E5"/>
    <w:rsid w:val="00141897"/>
    <w:rsid w:val="001418C6"/>
    <w:rsid w:val="00141C8A"/>
    <w:rsid w:val="0014273E"/>
    <w:rsid w:val="00142A0B"/>
    <w:rsid w:val="00142E14"/>
    <w:rsid w:val="001431D4"/>
    <w:rsid w:val="00143576"/>
    <w:rsid w:val="00143D5F"/>
    <w:rsid w:val="00143D9D"/>
    <w:rsid w:val="0014424E"/>
    <w:rsid w:val="00144333"/>
    <w:rsid w:val="00144B5A"/>
    <w:rsid w:val="00144CDD"/>
    <w:rsid w:val="001454F8"/>
    <w:rsid w:val="00145B52"/>
    <w:rsid w:val="001461B8"/>
    <w:rsid w:val="001473FC"/>
    <w:rsid w:val="0014743F"/>
    <w:rsid w:val="0014786C"/>
    <w:rsid w:val="00147C91"/>
    <w:rsid w:val="00147DA2"/>
    <w:rsid w:val="00150424"/>
    <w:rsid w:val="001507A6"/>
    <w:rsid w:val="00150B9A"/>
    <w:rsid w:val="00150CDE"/>
    <w:rsid w:val="00150EE6"/>
    <w:rsid w:val="00150F95"/>
    <w:rsid w:val="001512ED"/>
    <w:rsid w:val="001514C8"/>
    <w:rsid w:val="00152062"/>
    <w:rsid w:val="00153223"/>
    <w:rsid w:val="00154226"/>
    <w:rsid w:val="00154376"/>
    <w:rsid w:val="00154687"/>
    <w:rsid w:val="001554DC"/>
    <w:rsid w:val="00155A66"/>
    <w:rsid w:val="00156259"/>
    <w:rsid w:val="00156264"/>
    <w:rsid w:val="001565C6"/>
    <w:rsid w:val="001567B8"/>
    <w:rsid w:val="001570AB"/>
    <w:rsid w:val="001571A0"/>
    <w:rsid w:val="00157408"/>
    <w:rsid w:val="0016003A"/>
    <w:rsid w:val="001601E3"/>
    <w:rsid w:val="00160872"/>
    <w:rsid w:val="00160F7D"/>
    <w:rsid w:val="0016143C"/>
    <w:rsid w:val="001617E2"/>
    <w:rsid w:val="001619F5"/>
    <w:rsid w:val="00161ADC"/>
    <w:rsid w:val="00162556"/>
    <w:rsid w:val="001629E2"/>
    <w:rsid w:val="001630B5"/>
    <w:rsid w:val="001637C7"/>
    <w:rsid w:val="00163C3B"/>
    <w:rsid w:val="00163C6F"/>
    <w:rsid w:val="00163E83"/>
    <w:rsid w:val="0016460A"/>
    <w:rsid w:val="001654AF"/>
    <w:rsid w:val="001658C7"/>
    <w:rsid w:val="0016621C"/>
    <w:rsid w:val="00166480"/>
    <w:rsid w:val="0016674E"/>
    <w:rsid w:val="00166880"/>
    <w:rsid w:val="00166A6C"/>
    <w:rsid w:val="00166B2F"/>
    <w:rsid w:val="00166B8F"/>
    <w:rsid w:val="00166E17"/>
    <w:rsid w:val="00167A1D"/>
    <w:rsid w:val="00167CCA"/>
    <w:rsid w:val="00170072"/>
    <w:rsid w:val="00170CA0"/>
    <w:rsid w:val="00171379"/>
    <w:rsid w:val="001719D6"/>
    <w:rsid w:val="00171B55"/>
    <w:rsid w:val="00172903"/>
    <w:rsid w:val="00172908"/>
    <w:rsid w:val="00172B17"/>
    <w:rsid w:val="00172B48"/>
    <w:rsid w:val="00173505"/>
    <w:rsid w:val="00173B40"/>
    <w:rsid w:val="00173EDC"/>
    <w:rsid w:val="00174C35"/>
    <w:rsid w:val="00175227"/>
    <w:rsid w:val="001753C7"/>
    <w:rsid w:val="001758E1"/>
    <w:rsid w:val="001766C8"/>
    <w:rsid w:val="00176A8C"/>
    <w:rsid w:val="00176EFB"/>
    <w:rsid w:val="0017765C"/>
    <w:rsid w:val="00177977"/>
    <w:rsid w:val="001801D8"/>
    <w:rsid w:val="00180DA6"/>
    <w:rsid w:val="00181187"/>
    <w:rsid w:val="00181301"/>
    <w:rsid w:val="001816CC"/>
    <w:rsid w:val="00182278"/>
    <w:rsid w:val="0018283B"/>
    <w:rsid w:val="0018304A"/>
    <w:rsid w:val="00183126"/>
    <w:rsid w:val="00183A37"/>
    <w:rsid w:val="00183A97"/>
    <w:rsid w:val="00183C2E"/>
    <w:rsid w:val="00183D19"/>
    <w:rsid w:val="0018430F"/>
    <w:rsid w:val="001843B3"/>
    <w:rsid w:val="0018464D"/>
    <w:rsid w:val="001848E4"/>
    <w:rsid w:val="00184C21"/>
    <w:rsid w:val="0018599E"/>
    <w:rsid w:val="00185DFC"/>
    <w:rsid w:val="00186AA8"/>
    <w:rsid w:val="00187F02"/>
    <w:rsid w:val="00190588"/>
    <w:rsid w:val="00190779"/>
    <w:rsid w:val="00190970"/>
    <w:rsid w:val="00190E1C"/>
    <w:rsid w:val="001915D3"/>
    <w:rsid w:val="0019217C"/>
    <w:rsid w:val="001922B7"/>
    <w:rsid w:val="00192ABD"/>
    <w:rsid w:val="00192B51"/>
    <w:rsid w:val="001933A0"/>
    <w:rsid w:val="00193C77"/>
    <w:rsid w:val="00195408"/>
    <w:rsid w:val="001954D1"/>
    <w:rsid w:val="001966E2"/>
    <w:rsid w:val="00196884"/>
    <w:rsid w:val="00196D06"/>
    <w:rsid w:val="00196EB3"/>
    <w:rsid w:val="00197137"/>
    <w:rsid w:val="00197726"/>
    <w:rsid w:val="00197CB5"/>
    <w:rsid w:val="00197D49"/>
    <w:rsid w:val="001A05C3"/>
    <w:rsid w:val="001A0848"/>
    <w:rsid w:val="001A0CF6"/>
    <w:rsid w:val="001A1071"/>
    <w:rsid w:val="001A20F7"/>
    <w:rsid w:val="001A24B0"/>
    <w:rsid w:val="001A30E2"/>
    <w:rsid w:val="001A31F5"/>
    <w:rsid w:val="001A3BA0"/>
    <w:rsid w:val="001A4223"/>
    <w:rsid w:val="001A4F1D"/>
    <w:rsid w:val="001A51BC"/>
    <w:rsid w:val="001A528A"/>
    <w:rsid w:val="001A533D"/>
    <w:rsid w:val="001A575F"/>
    <w:rsid w:val="001A57D9"/>
    <w:rsid w:val="001B0D3A"/>
    <w:rsid w:val="001B103F"/>
    <w:rsid w:val="001B12CC"/>
    <w:rsid w:val="001B13AA"/>
    <w:rsid w:val="001B1A5C"/>
    <w:rsid w:val="001B1D24"/>
    <w:rsid w:val="001B20DF"/>
    <w:rsid w:val="001B2607"/>
    <w:rsid w:val="001B27A5"/>
    <w:rsid w:val="001B34E5"/>
    <w:rsid w:val="001B3873"/>
    <w:rsid w:val="001B3D3E"/>
    <w:rsid w:val="001B4345"/>
    <w:rsid w:val="001B4BCA"/>
    <w:rsid w:val="001B4DFB"/>
    <w:rsid w:val="001B5044"/>
    <w:rsid w:val="001B5706"/>
    <w:rsid w:val="001B57AD"/>
    <w:rsid w:val="001B58E5"/>
    <w:rsid w:val="001B6DAE"/>
    <w:rsid w:val="001B71BD"/>
    <w:rsid w:val="001C0522"/>
    <w:rsid w:val="001C0C5E"/>
    <w:rsid w:val="001C0DDB"/>
    <w:rsid w:val="001C1516"/>
    <w:rsid w:val="001C21B1"/>
    <w:rsid w:val="001C36FA"/>
    <w:rsid w:val="001C4319"/>
    <w:rsid w:val="001C4393"/>
    <w:rsid w:val="001C446C"/>
    <w:rsid w:val="001C47E3"/>
    <w:rsid w:val="001C4EF9"/>
    <w:rsid w:val="001C55E3"/>
    <w:rsid w:val="001C56ED"/>
    <w:rsid w:val="001C5DF5"/>
    <w:rsid w:val="001C6DAA"/>
    <w:rsid w:val="001C7186"/>
    <w:rsid w:val="001C7357"/>
    <w:rsid w:val="001C7F05"/>
    <w:rsid w:val="001D00E1"/>
    <w:rsid w:val="001D0FB5"/>
    <w:rsid w:val="001D174A"/>
    <w:rsid w:val="001D1DC4"/>
    <w:rsid w:val="001D2695"/>
    <w:rsid w:val="001D2D72"/>
    <w:rsid w:val="001D2F5B"/>
    <w:rsid w:val="001D33BB"/>
    <w:rsid w:val="001D3C27"/>
    <w:rsid w:val="001D3D01"/>
    <w:rsid w:val="001D3D0B"/>
    <w:rsid w:val="001D460E"/>
    <w:rsid w:val="001D5859"/>
    <w:rsid w:val="001D5AB3"/>
    <w:rsid w:val="001D6426"/>
    <w:rsid w:val="001D645F"/>
    <w:rsid w:val="001D670D"/>
    <w:rsid w:val="001D6B76"/>
    <w:rsid w:val="001D785E"/>
    <w:rsid w:val="001D7917"/>
    <w:rsid w:val="001E06F0"/>
    <w:rsid w:val="001E0DCF"/>
    <w:rsid w:val="001E0F22"/>
    <w:rsid w:val="001E1039"/>
    <w:rsid w:val="001E1DD9"/>
    <w:rsid w:val="001E205E"/>
    <w:rsid w:val="001E22B5"/>
    <w:rsid w:val="001E2339"/>
    <w:rsid w:val="001E2C58"/>
    <w:rsid w:val="001E3F69"/>
    <w:rsid w:val="001E470E"/>
    <w:rsid w:val="001E4726"/>
    <w:rsid w:val="001E502B"/>
    <w:rsid w:val="001E56D9"/>
    <w:rsid w:val="001E64E1"/>
    <w:rsid w:val="001E68AB"/>
    <w:rsid w:val="001E6DE5"/>
    <w:rsid w:val="001E77B8"/>
    <w:rsid w:val="001E79B9"/>
    <w:rsid w:val="001F08DA"/>
    <w:rsid w:val="001F108F"/>
    <w:rsid w:val="001F10A5"/>
    <w:rsid w:val="001F177B"/>
    <w:rsid w:val="001F2F75"/>
    <w:rsid w:val="001F3528"/>
    <w:rsid w:val="001F35FD"/>
    <w:rsid w:val="001F36FD"/>
    <w:rsid w:val="001F4170"/>
    <w:rsid w:val="001F4230"/>
    <w:rsid w:val="001F4C81"/>
    <w:rsid w:val="001F4DCF"/>
    <w:rsid w:val="001F526A"/>
    <w:rsid w:val="001F52A5"/>
    <w:rsid w:val="001F54AF"/>
    <w:rsid w:val="001F57CC"/>
    <w:rsid w:val="001F6250"/>
    <w:rsid w:val="001F63E8"/>
    <w:rsid w:val="001F6A63"/>
    <w:rsid w:val="001F74AD"/>
    <w:rsid w:val="002017AE"/>
    <w:rsid w:val="00201B38"/>
    <w:rsid w:val="002022B7"/>
    <w:rsid w:val="002029DD"/>
    <w:rsid w:val="002029EE"/>
    <w:rsid w:val="00203006"/>
    <w:rsid w:val="00203018"/>
    <w:rsid w:val="00203D8E"/>
    <w:rsid w:val="00203F36"/>
    <w:rsid w:val="002041F9"/>
    <w:rsid w:val="0020471A"/>
    <w:rsid w:val="00204957"/>
    <w:rsid w:val="00204B94"/>
    <w:rsid w:val="00204CCD"/>
    <w:rsid w:val="00205423"/>
    <w:rsid w:val="00206645"/>
    <w:rsid w:val="00206D18"/>
    <w:rsid w:val="00206D73"/>
    <w:rsid w:val="00206E9D"/>
    <w:rsid w:val="00207918"/>
    <w:rsid w:val="00210255"/>
    <w:rsid w:val="002104BF"/>
    <w:rsid w:val="002105B3"/>
    <w:rsid w:val="00210744"/>
    <w:rsid w:val="00210787"/>
    <w:rsid w:val="002107E4"/>
    <w:rsid w:val="002114CD"/>
    <w:rsid w:val="00211978"/>
    <w:rsid w:val="00211C5E"/>
    <w:rsid w:val="00212286"/>
    <w:rsid w:val="002123DF"/>
    <w:rsid w:val="00212EAA"/>
    <w:rsid w:val="00213AC3"/>
    <w:rsid w:val="00213BD8"/>
    <w:rsid w:val="00213E2C"/>
    <w:rsid w:val="002143B4"/>
    <w:rsid w:val="00214A95"/>
    <w:rsid w:val="0021550D"/>
    <w:rsid w:val="00215D6C"/>
    <w:rsid w:val="00215F71"/>
    <w:rsid w:val="0021628B"/>
    <w:rsid w:val="002169A9"/>
    <w:rsid w:val="00216B52"/>
    <w:rsid w:val="0021707A"/>
    <w:rsid w:val="0022002E"/>
    <w:rsid w:val="00220CC0"/>
    <w:rsid w:val="0022119B"/>
    <w:rsid w:val="002211B3"/>
    <w:rsid w:val="00221649"/>
    <w:rsid w:val="00223917"/>
    <w:rsid w:val="00223A6A"/>
    <w:rsid w:val="00223EAF"/>
    <w:rsid w:val="002241CA"/>
    <w:rsid w:val="00224389"/>
    <w:rsid w:val="002248C3"/>
    <w:rsid w:val="00224F31"/>
    <w:rsid w:val="00225609"/>
    <w:rsid w:val="00225E68"/>
    <w:rsid w:val="00225F18"/>
    <w:rsid w:val="002265FE"/>
    <w:rsid w:val="0022701D"/>
    <w:rsid w:val="002272EA"/>
    <w:rsid w:val="00227C78"/>
    <w:rsid w:val="002303E1"/>
    <w:rsid w:val="00230ADA"/>
    <w:rsid w:val="00230CF1"/>
    <w:rsid w:val="00231013"/>
    <w:rsid w:val="0023171D"/>
    <w:rsid w:val="00231BD4"/>
    <w:rsid w:val="00231C99"/>
    <w:rsid w:val="00232427"/>
    <w:rsid w:val="0023246E"/>
    <w:rsid w:val="00232A79"/>
    <w:rsid w:val="00232FFA"/>
    <w:rsid w:val="0023385C"/>
    <w:rsid w:val="00233E3B"/>
    <w:rsid w:val="002341BF"/>
    <w:rsid w:val="002344DA"/>
    <w:rsid w:val="002345CC"/>
    <w:rsid w:val="00234812"/>
    <w:rsid w:val="0023499C"/>
    <w:rsid w:val="00234EAE"/>
    <w:rsid w:val="00235430"/>
    <w:rsid w:val="00235881"/>
    <w:rsid w:val="00235B0E"/>
    <w:rsid w:val="00235B3B"/>
    <w:rsid w:val="0023683A"/>
    <w:rsid w:val="002402BF"/>
    <w:rsid w:val="00240FE2"/>
    <w:rsid w:val="002410C4"/>
    <w:rsid w:val="00241CC2"/>
    <w:rsid w:val="00242E1E"/>
    <w:rsid w:val="00242EE0"/>
    <w:rsid w:val="0024413B"/>
    <w:rsid w:val="0024415C"/>
    <w:rsid w:val="0024419E"/>
    <w:rsid w:val="002443E4"/>
    <w:rsid w:val="002445A2"/>
    <w:rsid w:val="0024477A"/>
    <w:rsid w:val="00244793"/>
    <w:rsid w:val="00244974"/>
    <w:rsid w:val="002450E4"/>
    <w:rsid w:val="00245543"/>
    <w:rsid w:val="0024581D"/>
    <w:rsid w:val="002458BB"/>
    <w:rsid w:val="00245DA8"/>
    <w:rsid w:val="002465D3"/>
    <w:rsid w:val="00246B72"/>
    <w:rsid w:val="00247219"/>
    <w:rsid w:val="0024758E"/>
    <w:rsid w:val="002505A6"/>
    <w:rsid w:val="00250F7F"/>
    <w:rsid w:val="002519D7"/>
    <w:rsid w:val="00251ACA"/>
    <w:rsid w:val="002526CD"/>
    <w:rsid w:val="00252B70"/>
    <w:rsid w:val="002538DE"/>
    <w:rsid w:val="00253B99"/>
    <w:rsid w:val="00254938"/>
    <w:rsid w:val="00254A7D"/>
    <w:rsid w:val="00254BDB"/>
    <w:rsid w:val="00255367"/>
    <w:rsid w:val="0025560D"/>
    <w:rsid w:val="00256015"/>
    <w:rsid w:val="00256AD1"/>
    <w:rsid w:val="00256C7E"/>
    <w:rsid w:val="00256D68"/>
    <w:rsid w:val="00256D7D"/>
    <w:rsid w:val="00257055"/>
    <w:rsid w:val="00257337"/>
    <w:rsid w:val="002574EA"/>
    <w:rsid w:val="0025766A"/>
    <w:rsid w:val="0026028A"/>
    <w:rsid w:val="0026089A"/>
    <w:rsid w:val="00260A4B"/>
    <w:rsid w:val="00260AF0"/>
    <w:rsid w:val="00260D8A"/>
    <w:rsid w:val="00260E92"/>
    <w:rsid w:val="002623CD"/>
    <w:rsid w:val="002631BC"/>
    <w:rsid w:val="00263633"/>
    <w:rsid w:val="0026389C"/>
    <w:rsid w:val="00263934"/>
    <w:rsid w:val="00263EE9"/>
    <w:rsid w:val="00264781"/>
    <w:rsid w:val="00264AE5"/>
    <w:rsid w:val="00264E41"/>
    <w:rsid w:val="00265857"/>
    <w:rsid w:val="00266372"/>
    <w:rsid w:val="00267036"/>
    <w:rsid w:val="002670BD"/>
    <w:rsid w:val="002672B0"/>
    <w:rsid w:val="00270250"/>
    <w:rsid w:val="0027053D"/>
    <w:rsid w:val="00270565"/>
    <w:rsid w:val="00270961"/>
    <w:rsid w:val="00270E39"/>
    <w:rsid w:val="0027155D"/>
    <w:rsid w:val="00271712"/>
    <w:rsid w:val="002717C2"/>
    <w:rsid w:val="0027183F"/>
    <w:rsid w:val="00271BD5"/>
    <w:rsid w:val="00271D40"/>
    <w:rsid w:val="00272AD5"/>
    <w:rsid w:val="002733F9"/>
    <w:rsid w:val="002734FA"/>
    <w:rsid w:val="0027368D"/>
    <w:rsid w:val="00273728"/>
    <w:rsid w:val="00273BC2"/>
    <w:rsid w:val="00273BDA"/>
    <w:rsid w:val="00274045"/>
    <w:rsid w:val="00275605"/>
    <w:rsid w:val="0027561D"/>
    <w:rsid w:val="00275846"/>
    <w:rsid w:val="00275BAF"/>
    <w:rsid w:val="00276702"/>
    <w:rsid w:val="00276C84"/>
    <w:rsid w:val="00276E14"/>
    <w:rsid w:val="002777D6"/>
    <w:rsid w:val="002778B6"/>
    <w:rsid w:val="00277E13"/>
    <w:rsid w:val="00277E46"/>
    <w:rsid w:val="00280033"/>
    <w:rsid w:val="002800DE"/>
    <w:rsid w:val="00280208"/>
    <w:rsid w:val="00280327"/>
    <w:rsid w:val="00280634"/>
    <w:rsid w:val="002808EF"/>
    <w:rsid w:val="002816FA"/>
    <w:rsid w:val="002819B5"/>
    <w:rsid w:val="00282043"/>
    <w:rsid w:val="00282C12"/>
    <w:rsid w:val="00283111"/>
    <w:rsid w:val="002831E2"/>
    <w:rsid w:val="00283516"/>
    <w:rsid w:val="002835A9"/>
    <w:rsid w:val="00283CBE"/>
    <w:rsid w:val="00283E33"/>
    <w:rsid w:val="00284DC0"/>
    <w:rsid w:val="0028543C"/>
    <w:rsid w:val="00285E93"/>
    <w:rsid w:val="00287977"/>
    <w:rsid w:val="00287D5B"/>
    <w:rsid w:val="00290414"/>
    <w:rsid w:val="00290A5B"/>
    <w:rsid w:val="0029118D"/>
    <w:rsid w:val="002912F8"/>
    <w:rsid w:val="00291AD0"/>
    <w:rsid w:val="00291FF6"/>
    <w:rsid w:val="002920C4"/>
    <w:rsid w:val="00292591"/>
    <w:rsid w:val="002927DE"/>
    <w:rsid w:val="00292AE4"/>
    <w:rsid w:val="00292BBF"/>
    <w:rsid w:val="00292EE9"/>
    <w:rsid w:val="00293687"/>
    <w:rsid w:val="00294009"/>
    <w:rsid w:val="00294038"/>
    <w:rsid w:val="002941F8"/>
    <w:rsid w:val="0029487C"/>
    <w:rsid w:val="002952E6"/>
    <w:rsid w:val="0029535C"/>
    <w:rsid w:val="00295588"/>
    <w:rsid w:val="00295896"/>
    <w:rsid w:val="00295CC3"/>
    <w:rsid w:val="002977C5"/>
    <w:rsid w:val="00297AB6"/>
    <w:rsid w:val="002A0674"/>
    <w:rsid w:val="002A06FC"/>
    <w:rsid w:val="002A138A"/>
    <w:rsid w:val="002A189E"/>
    <w:rsid w:val="002A25A1"/>
    <w:rsid w:val="002A26D0"/>
    <w:rsid w:val="002A3122"/>
    <w:rsid w:val="002A3EAF"/>
    <w:rsid w:val="002A40AF"/>
    <w:rsid w:val="002A44F5"/>
    <w:rsid w:val="002A452A"/>
    <w:rsid w:val="002A47A4"/>
    <w:rsid w:val="002A524A"/>
    <w:rsid w:val="002A534D"/>
    <w:rsid w:val="002A5560"/>
    <w:rsid w:val="002A5811"/>
    <w:rsid w:val="002A66A5"/>
    <w:rsid w:val="002A6792"/>
    <w:rsid w:val="002A7D05"/>
    <w:rsid w:val="002B038A"/>
    <w:rsid w:val="002B07AC"/>
    <w:rsid w:val="002B0885"/>
    <w:rsid w:val="002B16EC"/>
    <w:rsid w:val="002B1B7A"/>
    <w:rsid w:val="002B1BEA"/>
    <w:rsid w:val="002B210A"/>
    <w:rsid w:val="002B2C60"/>
    <w:rsid w:val="002B2E9E"/>
    <w:rsid w:val="002B439A"/>
    <w:rsid w:val="002B4A4C"/>
    <w:rsid w:val="002B5116"/>
    <w:rsid w:val="002B627D"/>
    <w:rsid w:val="002B6F42"/>
    <w:rsid w:val="002B7667"/>
    <w:rsid w:val="002C0EA9"/>
    <w:rsid w:val="002C11A4"/>
    <w:rsid w:val="002C14F9"/>
    <w:rsid w:val="002C18AD"/>
    <w:rsid w:val="002C1A63"/>
    <w:rsid w:val="002C2028"/>
    <w:rsid w:val="002C2573"/>
    <w:rsid w:val="002C2582"/>
    <w:rsid w:val="002C27D7"/>
    <w:rsid w:val="002C3572"/>
    <w:rsid w:val="002C392F"/>
    <w:rsid w:val="002C3DD6"/>
    <w:rsid w:val="002C41B5"/>
    <w:rsid w:val="002C44AB"/>
    <w:rsid w:val="002C5085"/>
    <w:rsid w:val="002C5346"/>
    <w:rsid w:val="002C582B"/>
    <w:rsid w:val="002C5DF8"/>
    <w:rsid w:val="002C678A"/>
    <w:rsid w:val="002C67E9"/>
    <w:rsid w:val="002C6E1E"/>
    <w:rsid w:val="002C7094"/>
    <w:rsid w:val="002C711D"/>
    <w:rsid w:val="002C7375"/>
    <w:rsid w:val="002D0690"/>
    <w:rsid w:val="002D1260"/>
    <w:rsid w:val="002D1414"/>
    <w:rsid w:val="002D23DA"/>
    <w:rsid w:val="002D2AA2"/>
    <w:rsid w:val="002D3B24"/>
    <w:rsid w:val="002D3B68"/>
    <w:rsid w:val="002D3F0E"/>
    <w:rsid w:val="002D420D"/>
    <w:rsid w:val="002D4952"/>
    <w:rsid w:val="002D4A35"/>
    <w:rsid w:val="002D4BC0"/>
    <w:rsid w:val="002D5338"/>
    <w:rsid w:val="002D5CD1"/>
    <w:rsid w:val="002D5EC6"/>
    <w:rsid w:val="002D5EF6"/>
    <w:rsid w:val="002D688A"/>
    <w:rsid w:val="002D7748"/>
    <w:rsid w:val="002E0432"/>
    <w:rsid w:val="002E04D0"/>
    <w:rsid w:val="002E0930"/>
    <w:rsid w:val="002E093C"/>
    <w:rsid w:val="002E0DDB"/>
    <w:rsid w:val="002E2103"/>
    <w:rsid w:val="002E22B3"/>
    <w:rsid w:val="002E238F"/>
    <w:rsid w:val="002E30E5"/>
    <w:rsid w:val="002E33FB"/>
    <w:rsid w:val="002E3F99"/>
    <w:rsid w:val="002E4840"/>
    <w:rsid w:val="002E4CE5"/>
    <w:rsid w:val="002E526B"/>
    <w:rsid w:val="002E5726"/>
    <w:rsid w:val="002E596F"/>
    <w:rsid w:val="002E671B"/>
    <w:rsid w:val="002E6DBB"/>
    <w:rsid w:val="002E6DCA"/>
    <w:rsid w:val="002E713E"/>
    <w:rsid w:val="002E7319"/>
    <w:rsid w:val="002E7923"/>
    <w:rsid w:val="002E7E62"/>
    <w:rsid w:val="002E7FCD"/>
    <w:rsid w:val="002F01EE"/>
    <w:rsid w:val="002F01FD"/>
    <w:rsid w:val="002F0362"/>
    <w:rsid w:val="002F081D"/>
    <w:rsid w:val="002F0A2E"/>
    <w:rsid w:val="002F0EEA"/>
    <w:rsid w:val="002F1597"/>
    <w:rsid w:val="002F168A"/>
    <w:rsid w:val="002F2767"/>
    <w:rsid w:val="002F2E52"/>
    <w:rsid w:val="002F359D"/>
    <w:rsid w:val="002F38DD"/>
    <w:rsid w:val="002F4047"/>
    <w:rsid w:val="002F451F"/>
    <w:rsid w:val="002F4A1A"/>
    <w:rsid w:val="002F4BDE"/>
    <w:rsid w:val="002F4EFF"/>
    <w:rsid w:val="002F4F9B"/>
    <w:rsid w:val="002F4FB2"/>
    <w:rsid w:val="002F5535"/>
    <w:rsid w:val="002F63AC"/>
    <w:rsid w:val="002F6B1C"/>
    <w:rsid w:val="002F78B5"/>
    <w:rsid w:val="002F79F7"/>
    <w:rsid w:val="0030054B"/>
    <w:rsid w:val="00300A4A"/>
    <w:rsid w:val="00301CD9"/>
    <w:rsid w:val="00301F51"/>
    <w:rsid w:val="003020CE"/>
    <w:rsid w:val="00302848"/>
    <w:rsid w:val="003029FF"/>
    <w:rsid w:val="00302C95"/>
    <w:rsid w:val="003033D2"/>
    <w:rsid w:val="003034BF"/>
    <w:rsid w:val="00303775"/>
    <w:rsid w:val="0030415B"/>
    <w:rsid w:val="0030478C"/>
    <w:rsid w:val="00304C11"/>
    <w:rsid w:val="00304E31"/>
    <w:rsid w:val="003051D0"/>
    <w:rsid w:val="00305602"/>
    <w:rsid w:val="0030591D"/>
    <w:rsid w:val="00307050"/>
    <w:rsid w:val="003072CA"/>
    <w:rsid w:val="00307B3C"/>
    <w:rsid w:val="00310063"/>
    <w:rsid w:val="0031048A"/>
    <w:rsid w:val="003119F7"/>
    <w:rsid w:val="003128B7"/>
    <w:rsid w:val="00312F33"/>
    <w:rsid w:val="00312F9F"/>
    <w:rsid w:val="003138A0"/>
    <w:rsid w:val="003139CE"/>
    <w:rsid w:val="00313C3A"/>
    <w:rsid w:val="003142B8"/>
    <w:rsid w:val="0031459A"/>
    <w:rsid w:val="003148C6"/>
    <w:rsid w:val="003155E9"/>
    <w:rsid w:val="00315993"/>
    <w:rsid w:val="003159B1"/>
    <w:rsid w:val="003160EB"/>
    <w:rsid w:val="003161FB"/>
    <w:rsid w:val="00316984"/>
    <w:rsid w:val="003169C6"/>
    <w:rsid w:val="003170C0"/>
    <w:rsid w:val="003175C5"/>
    <w:rsid w:val="003176E6"/>
    <w:rsid w:val="0031796F"/>
    <w:rsid w:val="00317AAC"/>
    <w:rsid w:val="00317F6E"/>
    <w:rsid w:val="00320A77"/>
    <w:rsid w:val="00320A8E"/>
    <w:rsid w:val="00320C96"/>
    <w:rsid w:val="00320FA2"/>
    <w:rsid w:val="0032122C"/>
    <w:rsid w:val="00321367"/>
    <w:rsid w:val="00321684"/>
    <w:rsid w:val="0032173E"/>
    <w:rsid w:val="003227EE"/>
    <w:rsid w:val="00323339"/>
    <w:rsid w:val="00323412"/>
    <w:rsid w:val="00323614"/>
    <w:rsid w:val="003244B8"/>
    <w:rsid w:val="0032477F"/>
    <w:rsid w:val="00324BF5"/>
    <w:rsid w:val="00325574"/>
    <w:rsid w:val="003256AB"/>
    <w:rsid w:val="00325EE2"/>
    <w:rsid w:val="003274DF"/>
    <w:rsid w:val="0032769C"/>
    <w:rsid w:val="003279E1"/>
    <w:rsid w:val="003303E9"/>
    <w:rsid w:val="003305EF"/>
    <w:rsid w:val="003315DF"/>
    <w:rsid w:val="00331985"/>
    <w:rsid w:val="003320DD"/>
    <w:rsid w:val="00332688"/>
    <w:rsid w:val="00332886"/>
    <w:rsid w:val="00332A69"/>
    <w:rsid w:val="00332BE7"/>
    <w:rsid w:val="00332D78"/>
    <w:rsid w:val="00332DCA"/>
    <w:rsid w:val="00333DAB"/>
    <w:rsid w:val="003340BA"/>
    <w:rsid w:val="003347E9"/>
    <w:rsid w:val="00334CF3"/>
    <w:rsid w:val="003356CC"/>
    <w:rsid w:val="00335DAD"/>
    <w:rsid w:val="00336586"/>
    <w:rsid w:val="003366AE"/>
    <w:rsid w:val="003367C9"/>
    <w:rsid w:val="00336922"/>
    <w:rsid w:val="00336E4E"/>
    <w:rsid w:val="003379B5"/>
    <w:rsid w:val="00337B3C"/>
    <w:rsid w:val="00340238"/>
    <w:rsid w:val="003403D6"/>
    <w:rsid w:val="0034160B"/>
    <w:rsid w:val="0034175D"/>
    <w:rsid w:val="003418A0"/>
    <w:rsid w:val="003426BC"/>
    <w:rsid w:val="0034278B"/>
    <w:rsid w:val="00342804"/>
    <w:rsid w:val="00342F49"/>
    <w:rsid w:val="0034327A"/>
    <w:rsid w:val="0034362C"/>
    <w:rsid w:val="00343CB3"/>
    <w:rsid w:val="00343F85"/>
    <w:rsid w:val="00345D40"/>
    <w:rsid w:val="003463A2"/>
    <w:rsid w:val="0034657D"/>
    <w:rsid w:val="003466FA"/>
    <w:rsid w:val="003475EF"/>
    <w:rsid w:val="00347A7C"/>
    <w:rsid w:val="00347EA6"/>
    <w:rsid w:val="003502FD"/>
    <w:rsid w:val="00350332"/>
    <w:rsid w:val="00350495"/>
    <w:rsid w:val="003509B4"/>
    <w:rsid w:val="00350CF8"/>
    <w:rsid w:val="00351019"/>
    <w:rsid w:val="0035163B"/>
    <w:rsid w:val="00352518"/>
    <w:rsid w:val="00352832"/>
    <w:rsid w:val="00352A8F"/>
    <w:rsid w:val="003533D9"/>
    <w:rsid w:val="00353C0F"/>
    <w:rsid w:val="00354135"/>
    <w:rsid w:val="003544A2"/>
    <w:rsid w:val="003545F2"/>
    <w:rsid w:val="00354D23"/>
    <w:rsid w:val="00355524"/>
    <w:rsid w:val="003567D2"/>
    <w:rsid w:val="00360234"/>
    <w:rsid w:val="003624EA"/>
    <w:rsid w:val="003626BF"/>
    <w:rsid w:val="00362D05"/>
    <w:rsid w:val="00362E19"/>
    <w:rsid w:val="00362EFD"/>
    <w:rsid w:val="003631E3"/>
    <w:rsid w:val="003635E2"/>
    <w:rsid w:val="00363A2A"/>
    <w:rsid w:val="00363AAD"/>
    <w:rsid w:val="00364A8A"/>
    <w:rsid w:val="00365634"/>
    <w:rsid w:val="003659ED"/>
    <w:rsid w:val="00365B2C"/>
    <w:rsid w:val="00365B9E"/>
    <w:rsid w:val="00365E22"/>
    <w:rsid w:val="00366625"/>
    <w:rsid w:val="003667D1"/>
    <w:rsid w:val="00366BBF"/>
    <w:rsid w:val="00366C04"/>
    <w:rsid w:val="00367033"/>
    <w:rsid w:val="0036730C"/>
    <w:rsid w:val="00367B5D"/>
    <w:rsid w:val="00367DE0"/>
    <w:rsid w:val="00370165"/>
    <w:rsid w:val="00370468"/>
    <w:rsid w:val="0037091E"/>
    <w:rsid w:val="00371A8E"/>
    <w:rsid w:val="0037274F"/>
    <w:rsid w:val="00372D7C"/>
    <w:rsid w:val="00372E16"/>
    <w:rsid w:val="00374537"/>
    <w:rsid w:val="003758AC"/>
    <w:rsid w:val="003759A7"/>
    <w:rsid w:val="00375D5E"/>
    <w:rsid w:val="00376730"/>
    <w:rsid w:val="00376B6A"/>
    <w:rsid w:val="00376C9D"/>
    <w:rsid w:val="00376D61"/>
    <w:rsid w:val="003778A1"/>
    <w:rsid w:val="00377B02"/>
    <w:rsid w:val="00377BA8"/>
    <w:rsid w:val="00377EE0"/>
    <w:rsid w:val="00377F61"/>
    <w:rsid w:val="00380054"/>
    <w:rsid w:val="00380BA2"/>
    <w:rsid w:val="003813A6"/>
    <w:rsid w:val="00381C45"/>
    <w:rsid w:val="00382503"/>
    <w:rsid w:val="0038257B"/>
    <w:rsid w:val="0038351F"/>
    <w:rsid w:val="00383B29"/>
    <w:rsid w:val="00384321"/>
    <w:rsid w:val="00384B39"/>
    <w:rsid w:val="003852CA"/>
    <w:rsid w:val="003854A2"/>
    <w:rsid w:val="00385513"/>
    <w:rsid w:val="00385AC5"/>
    <w:rsid w:val="00385DB0"/>
    <w:rsid w:val="0038620A"/>
    <w:rsid w:val="00386330"/>
    <w:rsid w:val="00387529"/>
    <w:rsid w:val="00387DB6"/>
    <w:rsid w:val="0039024B"/>
    <w:rsid w:val="0039031E"/>
    <w:rsid w:val="003911C3"/>
    <w:rsid w:val="00391457"/>
    <w:rsid w:val="00391696"/>
    <w:rsid w:val="003918C0"/>
    <w:rsid w:val="00391C76"/>
    <w:rsid w:val="0039214A"/>
    <w:rsid w:val="0039247D"/>
    <w:rsid w:val="003927A5"/>
    <w:rsid w:val="00392A00"/>
    <w:rsid w:val="00392C27"/>
    <w:rsid w:val="00392FA9"/>
    <w:rsid w:val="003930BE"/>
    <w:rsid w:val="00393139"/>
    <w:rsid w:val="00393144"/>
    <w:rsid w:val="00393193"/>
    <w:rsid w:val="003935A1"/>
    <w:rsid w:val="00393C69"/>
    <w:rsid w:val="003941A0"/>
    <w:rsid w:val="003943CA"/>
    <w:rsid w:val="00395289"/>
    <w:rsid w:val="003953E5"/>
    <w:rsid w:val="003954F3"/>
    <w:rsid w:val="00395EE1"/>
    <w:rsid w:val="00396019"/>
    <w:rsid w:val="003961FD"/>
    <w:rsid w:val="00396571"/>
    <w:rsid w:val="00396593"/>
    <w:rsid w:val="003965A8"/>
    <w:rsid w:val="00396B72"/>
    <w:rsid w:val="00396EC1"/>
    <w:rsid w:val="00396F43"/>
    <w:rsid w:val="0039717A"/>
    <w:rsid w:val="00397EBB"/>
    <w:rsid w:val="003A092A"/>
    <w:rsid w:val="003A099B"/>
    <w:rsid w:val="003A0F10"/>
    <w:rsid w:val="003A102F"/>
    <w:rsid w:val="003A14DE"/>
    <w:rsid w:val="003A1D14"/>
    <w:rsid w:val="003A22D0"/>
    <w:rsid w:val="003A280E"/>
    <w:rsid w:val="003A29F8"/>
    <w:rsid w:val="003A2B0F"/>
    <w:rsid w:val="003A3597"/>
    <w:rsid w:val="003A3F21"/>
    <w:rsid w:val="003A3F9F"/>
    <w:rsid w:val="003A4143"/>
    <w:rsid w:val="003A5C7A"/>
    <w:rsid w:val="003A64DC"/>
    <w:rsid w:val="003A74C2"/>
    <w:rsid w:val="003A79DB"/>
    <w:rsid w:val="003A7A9D"/>
    <w:rsid w:val="003A7D18"/>
    <w:rsid w:val="003B1E5F"/>
    <w:rsid w:val="003B2154"/>
    <w:rsid w:val="003B21F5"/>
    <w:rsid w:val="003B233E"/>
    <w:rsid w:val="003B2669"/>
    <w:rsid w:val="003B2CB1"/>
    <w:rsid w:val="003B3100"/>
    <w:rsid w:val="003B32C7"/>
    <w:rsid w:val="003B3499"/>
    <w:rsid w:val="003B3989"/>
    <w:rsid w:val="003B3999"/>
    <w:rsid w:val="003B3BF6"/>
    <w:rsid w:val="003B414B"/>
    <w:rsid w:val="003B4455"/>
    <w:rsid w:val="003B48D1"/>
    <w:rsid w:val="003B5B13"/>
    <w:rsid w:val="003B6145"/>
    <w:rsid w:val="003B622D"/>
    <w:rsid w:val="003B6300"/>
    <w:rsid w:val="003B6532"/>
    <w:rsid w:val="003B6B5D"/>
    <w:rsid w:val="003B7719"/>
    <w:rsid w:val="003C00EE"/>
    <w:rsid w:val="003C0B22"/>
    <w:rsid w:val="003C0D6B"/>
    <w:rsid w:val="003C0FB7"/>
    <w:rsid w:val="003C11C1"/>
    <w:rsid w:val="003C11DF"/>
    <w:rsid w:val="003C11F4"/>
    <w:rsid w:val="003C13D2"/>
    <w:rsid w:val="003C2168"/>
    <w:rsid w:val="003C2396"/>
    <w:rsid w:val="003C23AD"/>
    <w:rsid w:val="003C26E8"/>
    <w:rsid w:val="003C4158"/>
    <w:rsid w:val="003C4BFE"/>
    <w:rsid w:val="003C503B"/>
    <w:rsid w:val="003C546E"/>
    <w:rsid w:val="003C55B8"/>
    <w:rsid w:val="003C591B"/>
    <w:rsid w:val="003C5B84"/>
    <w:rsid w:val="003C6212"/>
    <w:rsid w:val="003C666D"/>
    <w:rsid w:val="003C67F4"/>
    <w:rsid w:val="003C7127"/>
    <w:rsid w:val="003C77AB"/>
    <w:rsid w:val="003C785B"/>
    <w:rsid w:val="003C7F10"/>
    <w:rsid w:val="003D00AD"/>
    <w:rsid w:val="003D0487"/>
    <w:rsid w:val="003D06F8"/>
    <w:rsid w:val="003D0CA1"/>
    <w:rsid w:val="003D0F41"/>
    <w:rsid w:val="003D100A"/>
    <w:rsid w:val="003D106C"/>
    <w:rsid w:val="003D155F"/>
    <w:rsid w:val="003D1A3E"/>
    <w:rsid w:val="003D1CC5"/>
    <w:rsid w:val="003D1EF5"/>
    <w:rsid w:val="003D24FD"/>
    <w:rsid w:val="003D258F"/>
    <w:rsid w:val="003D28E9"/>
    <w:rsid w:val="003D2C24"/>
    <w:rsid w:val="003D3369"/>
    <w:rsid w:val="003D3667"/>
    <w:rsid w:val="003D3A8E"/>
    <w:rsid w:val="003D44B0"/>
    <w:rsid w:val="003D4738"/>
    <w:rsid w:val="003D497A"/>
    <w:rsid w:val="003D5B4D"/>
    <w:rsid w:val="003D5ECD"/>
    <w:rsid w:val="003D6488"/>
    <w:rsid w:val="003D7157"/>
    <w:rsid w:val="003D7BFF"/>
    <w:rsid w:val="003E00EB"/>
    <w:rsid w:val="003E09A9"/>
    <w:rsid w:val="003E16F6"/>
    <w:rsid w:val="003E1C74"/>
    <w:rsid w:val="003E1C97"/>
    <w:rsid w:val="003E54B0"/>
    <w:rsid w:val="003E5F40"/>
    <w:rsid w:val="003E63A0"/>
    <w:rsid w:val="003E669B"/>
    <w:rsid w:val="003E66A4"/>
    <w:rsid w:val="003E6F23"/>
    <w:rsid w:val="003E7177"/>
    <w:rsid w:val="003E782B"/>
    <w:rsid w:val="003F0135"/>
    <w:rsid w:val="003F0EB4"/>
    <w:rsid w:val="003F154F"/>
    <w:rsid w:val="003F20C0"/>
    <w:rsid w:val="003F3098"/>
    <w:rsid w:val="003F30E5"/>
    <w:rsid w:val="003F351D"/>
    <w:rsid w:val="003F3754"/>
    <w:rsid w:val="003F3C62"/>
    <w:rsid w:val="003F3EFF"/>
    <w:rsid w:val="003F40C3"/>
    <w:rsid w:val="003F4251"/>
    <w:rsid w:val="003F42A8"/>
    <w:rsid w:val="003F47A0"/>
    <w:rsid w:val="003F4DC7"/>
    <w:rsid w:val="003F4EF7"/>
    <w:rsid w:val="003F622A"/>
    <w:rsid w:val="003F6CC5"/>
    <w:rsid w:val="003F7A46"/>
    <w:rsid w:val="004005EC"/>
    <w:rsid w:val="00400D0B"/>
    <w:rsid w:val="004011C9"/>
    <w:rsid w:val="004015B3"/>
    <w:rsid w:val="004015CA"/>
    <w:rsid w:val="00402E54"/>
    <w:rsid w:val="0040347E"/>
    <w:rsid w:val="004035D1"/>
    <w:rsid w:val="00404C98"/>
    <w:rsid w:val="0040545B"/>
    <w:rsid w:val="0040551E"/>
    <w:rsid w:val="00405990"/>
    <w:rsid w:val="00405CB8"/>
    <w:rsid w:val="004065E7"/>
    <w:rsid w:val="004069AE"/>
    <w:rsid w:val="00406AFA"/>
    <w:rsid w:val="004073E4"/>
    <w:rsid w:val="0040756A"/>
    <w:rsid w:val="00407FE8"/>
    <w:rsid w:val="00411381"/>
    <w:rsid w:val="00411B95"/>
    <w:rsid w:val="0041225D"/>
    <w:rsid w:val="004127D1"/>
    <w:rsid w:val="00413668"/>
    <w:rsid w:val="00413EF8"/>
    <w:rsid w:val="0041444A"/>
    <w:rsid w:val="00414E29"/>
    <w:rsid w:val="004157AE"/>
    <w:rsid w:val="00415895"/>
    <w:rsid w:val="0041595E"/>
    <w:rsid w:val="00415ADE"/>
    <w:rsid w:val="00415D4B"/>
    <w:rsid w:val="0041664B"/>
    <w:rsid w:val="004166D6"/>
    <w:rsid w:val="004175EE"/>
    <w:rsid w:val="00417C0F"/>
    <w:rsid w:val="00417FB6"/>
    <w:rsid w:val="00420174"/>
    <w:rsid w:val="0042023E"/>
    <w:rsid w:val="004202BF"/>
    <w:rsid w:val="00420963"/>
    <w:rsid w:val="00420F72"/>
    <w:rsid w:val="00421055"/>
    <w:rsid w:val="004215A9"/>
    <w:rsid w:val="00422985"/>
    <w:rsid w:val="00422D7A"/>
    <w:rsid w:val="0042339E"/>
    <w:rsid w:val="004236B0"/>
    <w:rsid w:val="00423B75"/>
    <w:rsid w:val="004255FB"/>
    <w:rsid w:val="00425E1A"/>
    <w:rsid w:val="004268C8"/>
    <w:rsid w:val="0042699C"/>
    <w:rsid w:val="00426CB2"/>
    <w:rsid w:val="00427517"/>
    <w:rsid w:val="00427C0D"/>
    <w:rsid w:val="004307FA"/>
    <w:rsid w:val="00430CAD"/>
    <w:rsid w:val="00430EF4"/>
    <w:rsid w:val="00431624"/>
    <w:rsid w:val="00431AD4"/>
    <w:rsid w:val="00431BBD"/>
    <w:rsid w:val="00431F1B"/>
    <w:rsid w:val="004323B1"/>
    <w:rsid w:val="00432665"/>
    <w:rsid w:val="004327B1"/>
    <w:rsid w:val="00432A59"/>
    <w:rsid w:val="00432DBB"/>
    <w:rsid w:val="00432FFC"/>
    <w:rsid w:val="004332E6"/>
    <w:rsid w:val="004339EC"/>
    <w:rsid w:val="00433CFC"/>
    <w:rsid w:val="00433F12"/>
    <w:rsid w:val="0043419C"/>
    <w:rsid w:val="004346C0"/>
    <w:rsid w:val="00435BBE"/>
    <w:rsid w:val="00435C5B"/>
    <w:rsid w:val="00435D81"/>
    <w:rsid w:val="00435F17"/>
    <w:rsid w:val="00436281"/>
    <w:rsid w:val="004366A9"/>
    <w:rsid w:val="00436E36"/>
    <w:rsid w:val="0043736A"/>
    <w:rsid w:val="00437524"/>
    <w:rsid w:val="00437C1C"/>
    <w:rsid w:val="00437CB5"/>
    <w:rsid w:val="004401B0"/>
    <w:rsid w:val="00440EEA"/>
    <w:rsid w:val="00440FAC"/>
    <w:rsid w:val="00442769"/>
    <w:rsid w:val="00442BFD"/>
    <w:rsid w:val="00442C65"/>
    <w:rsid w:val="004436C8"/>
    <w:rsid w:val="00443CDB"/>
    <w:rsid w:val="0044497B"/>
    <w:rsid w:val="00444A4B"/>
    <w:rsid w:val="00444CFD"/>
    <w:rsid w:val="00445314"/>
    <w:rsid w:val="004453AF"/>
    <w:rsid w:val="004457DB"/>
    <w:rsid w:val="004459D4"/>
    <w:rsid w:val="004461E6"/>
    <w:rsid w:val="00446408"/>
    <w:rsid w:val="004467C0"/>
    <w:rsid w:val="00447965"/>
    <w:rsid w:val="00447B58"/>
    <w:rsid w:val="00450626"/>
    <w:rsid w:val="00450AC5"/>
    <w:rsid w:val="00450B02"/>
    <w:rsid w:val="004510E8"/>
    <w:rsid w:val="00451990"/>
    <w:rsid w:val="00451F29"/>
    <w:rsid w:val="00452437"/>
    <w:rsid w:val="0045248E"/>
    <w:rsid w:val="0045265D"/>
    <w:rsid w:val="00453B71"/>
    <w:rsid w:val="00453BA0"/>
    <w:rsid w:val="00453C1E"/>
    <w:rsid w:val="00454389"/>
    <w:rsid w:val="0045464C"/>
    <w:rsid w:val="00454B9E"/>
    <w:rsid w:val="00455B71"/>
    <w:rsid w:val="00455DF2"/>
    <w:rsid w:val="004565E0"/>
    <w:rsid w:val="004570E4"/>
    <w:rsid w:val="004572D4"/>
    <w:rsid w:val="004576CF"/>
    <w:rsid w:val="004602DD"/>
    <w:rsid w:val="004603A9"/>
    <w:rsid w:val="004605EA"/>
    <w:rsid w:val="00460796"/>
    <w:rsid w:val="00460E87"/>
    <w:rsid w:val="004618C8"/>
    <w:rsid w:val="004625FA"/>
    <w:rsid w:val="00462B80"/>
    <w:rsid w:val="00463022"/>
    <w:rsid w:val="004633E7"/>
    <w:rsid w:val="0046354C"/>
    <w:rsid w:val="00463A0D"/>
    <w:rsid w:val="0046460B"/>
    <w:rsid w:val="0046471E"/>
    <w:rsid w:val="00464A5E"/>
    <w:rsid w:val="0046578E"/>
    <w:rsid w:val="00465B39"/>
    <w:rsid w:val="0046629B"/>
    <w:rsid w:val="00467054"/>
    <w:rsid w:val="004672EC"/>
    <w:rsid w:val="0046733D"/>
    <w:rsid w:val="004676B3"/>
    <w:rsid w:val="00467DB8"/>
    <w:rsid w:val="00471A61"/>
    <w:rsid w:val="00472DD1"/>
    <w:rsid w:val="00472F3A"/>
    <w:rsid w:val="00473191"/>
    <w:rsid w:val="0047387E"/>
    <w:rsid w:val="00473BBD"/>
    <w:rsid w:val="0047540A"/>
    <w:rsid w:val="004756B3"/>
    <w:rsid w:val="00475910"/>
    <w:rsid w:val="00475D82"/>
    <w:rsid w:val="004768A1"/>
    <w:rsid w:val="00476958"/>
    <w:rsid w:val="00476C1A"/>
    <w:rsid w:val="00476DE4"/>
    <w:rsid w:val="004770BC"/>
    <w:rsid w:val="0048064D"/>
    <w:rsid w:val="0048075E"/>
    <w:rsid w:val="00480CEC"/>
    <w:rsid w:val="00480CFB"/>
    <w:rsid w:val="0048147A"/>
    <w:rsid w:val="004814FA"/>
    <w:rsid w:val="00481643"/>
    <w:rsid w:val="0048184F"/>
    <w:rsid w:val="004827A4"/>
    <w:rsid w:val="00482F9E"/>
    <w:rsid w:val="0048312D"/>
    <w:rsid w:val="00483451"/>
    <w:rsid w:val="00483914"/>
    <w:rsid w:val="00484375"/>
    <w:rsid w:val="00484B5C"/>
    <w:rsid w:val="00484BA5"/>
    <w:rsid w:val="00484BD9"/>
    <w:rsid w:val="004854AB"/>
    <w:rsid w:val="004857DC"/>
    <w:rsid w:val="00485A1A"/>
    <w:rsid w:val="00485D3B"/>
    <w:rsid w:val="00486279"/>
    <w:rsid w:val="0048668C"/>
    <w:rsid w:val="00486A45"/>
    <w:rsid w:val="00486C8C"/>
    <w:rsid w:val="00486DCB"/>
    <w:rsid w:val="00486E2A"/>
    <w:rsid w:val="004870C7"/>
    <w:rsid w:val="00487A05"/>
    <w:rsid w:val="00487AC2"/>
    <w:rsid w:val="004903E0"/>
    <w:rsid w:val="004906D3"/>
    <w:rsid w:val="00490BC8"/>
    <w:rsid w:val="00490D0E"/>
    <w:rsid w:val="00490E78"/>
    <w:rsid w:val="00490E91"/>
    <w:rsid w:val="00490FDA"/>
    <w:rsid w:val="004912C4"/>
    <w:rsid w:val="004912F7"/>
    <w:rsid w:val="004914D5"/>
    <w:rsid w:val="004928A9"/>
    <w:rsid w:val="004929D1"/>
    <w:rsid w:val="004929F7"/>
    <w:rsid w:val="00492A43"/>
    <w:rsid w:val="00492D12"/>
    <w:rsid w:val="004937CF"/>
    <w:rsid w:val="00493D8F"/>
    <w:rsid w:val="0049448B"/>
    <w:rsid w:val="00495262"/>
    <w:rsid w:val="0049541A"/>
    <w:rsid w:val="004954D5"/>
    <w:rsid w:val="00495772"/>
    <w:rsid w:val="0049638E"/>
    <w:rsid w:val="0049645C"/>
    <w:rsid w:val="00496A33"/>
    <w:rsid w:val="00496B63"/>
    <w:rsid w:val="00496E05"/>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E13"/>
    <w:rsid w:val="004A3EB4"/>
    <w:rsid w:val="004A4244"/>
    <w:rsid w:val="004A4403"/>
    <w:rsid w:val="004A466C"/>
    <w:rsid w:val="004A4796"/>
    <w:rsid w:val="004A4E6C"/>
    <w:rsid w:val="004A5111"/>
    <w:rsid w:val="004A60D3"/>
    <w:rsid w:val="004A69C8"/>
    <w:rsid w:val="004B0433"/>
    <w:rsid w:val="004B0441"/>
    <w:rsid w:val="004B08E7"/>
    <w:rsid w:val="004B0ADC"/>
    <w:rsid w:val="004B115F"/>
    <w:rsid w:val="004B130E"/>
    <w:rsid w:val="004B1EE6"/>
    <w:rsid w:val="004B1F17"/>
    <w:rsid w:val="004B24C4"/>
    <w:rsid w:val="004B2585"/>
    <w:rsid w:val="004B32C7"/>
    <w:rsid w:val="004B333A"/>
    <w:rsid w:val="004B347E"/>
    <w:rsid w:val="004B37D2"/>
    <w:rsid w:val="004B395B"/>
    <w:rsid w:val="004B4E66"/>
    <w:rsid w:val="004B5123"/>
    <w:rsid w:val="004B53B8"/>
    <w:rsid w:val="004B5912"/>
    <w:rsid w:val="004B6F93"/>
    <w:rsid w:val="004B709B"/>
    <w:rsid w:val="004B7337"/>
    <w:rsid w:val="004B7567"/>
    <w:rsid w:val="004B774F"/>
    <w:rsid w:val="004B7C94"/>
    <w:rsid w:val="004B7FFD"/>
    <w:rsid w:val="004C0028"/>
    <w:rsid w:val="004C05AE"/>
    <w:rsid w:val="004C0AF7"/>
    <w:rsid w:val="004C0EAB"/>
    <w:rsid w:val="004C1306"/>
    <w:rsid w:val="004C1964"/>
    <w:rsid w:val="004C2FE3"/>
    <w:rsid w:val="004C32F0"/>
    <w:rsid w:val="004C3603"/>
    <w:rsid w:val="004C3F54"/>
    <w:rsid w:val="004C3FC9"/>
    <w:rsid w:val="004C41A9"/>
    <w:rsid w:val="004C498A"/>
    <w:rsid w:val="004C4AB7"/>
    <w:rsid w:val="004C549A"/>
    <w:rsid w:val="004C5BDF"/>
    <w:rsid w:val="004C5E12"/>
    <w:rsid w:val="004C648C"/>
    <w:rsid w:val="004C7610"/>
    <w:rsid w:val="004C7D1F"/>
    <w:rsid w:val="004D0114"/>
    <w:rsid w:val="004D060E"/>
    <w:rsid w:val="004D095E"/>
    <w:rsid w:val="004D0A90"/>
    <w:rsid w:val="004D0E4D"/>
    <w:rsid w:val="004D0E66"/>
    <w:rsid w:val="004D1390"/>
    <w:rsid w:val="004D140E"/>
    <w:rsid w:val="004D1AAF"/>
    <w:rsid w:val="004D1C6C"/>
    <w:rsid w:val="004D1C94"/>
    <w:rsid w:val="004D2B86"/>
    <w:rsid w:val="004D3CAF"/>
    <w:rsid w:val="004D4153"/>
    <w:rsid w:val="004D477E"/>
    <w:rsid w:val="004D47D1"/>
    <w:rsid w:val="004D4889"/>
    <w:rsid w:val="004D4998"/>
    <w:rsid w:val="004D4A59"/>
    <w:rsid w:val="004D4B72"/>
    <w:rsid w:val="004D4CBC"/>
    <w:rsid w:val="004D5129"/>
    <w:rsid w:val="004D53C1"/>
    <w:rsid w:val="004D5920"/>
    <w:rsid w:val="004D5F89"/>
    <w:rsid w:val="004D6012"/>
    <w:rsid w:val="004D614E"/>
    <w:rsid w:val="004D63E8"/>
    <w:rsid w:val="004D6435"/>
    <w:rsid w:val="004D6AC2"/>
    <w:rsid w:val="004D6D77"/>
    <w:rsid w:val="004D7083"/>
    <w:rsid w:val="004E0397"/>
    <w:rsid w:val="004E0478"/>
    <w:rsid w:val="004E05B9"/>
    <w:rsid w:val="004E0BE5"/>
    <w:rsid w:val="004E14A6"/>
    <w:rsid w:val="004E14CE"/>
    <w:rsid w:val="004E17F8"/>
    <w:rsid w:val="004E1F23"/>
    <w:rsid w:val="004E221B"/>
    <w:rsid w:val="004E3B3F"/>
    <w:rsid w:val="004E3BD9"/>
    <w:rsid w:val="004E42EA"/>
    <w:rsid w:val="004E47DE"/>
    <w:rsid w:val="004E4939"/>
    <w:rsid w:val="004E51E0"/>
    <w:rsid w:val="004E531B"/>
    <w:rsid w:val="004E5495"/>
    <w:rsid w:val="004E54AE"/>
    <w:rsid w:val="004E73F7"/>
    <w:rsid w:val="004E763B"/>
    <w:rsid w:val="004E773C"/>
    <w:rsid w:val="004E7D44"/>
    <w:rsid w:val="004E7FF6"/>
    <w:rsid w:val="004F00A5"/>
    <w:rsid w:val="004F0A42"/>
    <w:rsid w:val="004F0F3D"/>
    <w:rsid w:val="004F186A"/>
    <w:rsid w:val="004F1F2D"/>
    <w:rsid w:val="004F2313"/>
    <w:rsid w:val="004F2672"/>
    <w:rsid w:val="004F32EA"/>
    <w:rsid w:val="004F3F04"/>
    <w:rsid w:val="004F4884"/>
    <w:rsid w:val="004F51BE"/>
    <w:rsid w:val="004F6286"/>
    <w:rsid w:val="004F62A9"/>
    <w:rsid w:val="004F68A4"/>
    <w:rsid w:val="004F695E"/>
    <w:rsid w:val="004F7676"/>
    <w:rsid w:val="004F7EB4"/>
    <w:rsid w:val="004F7FAB"/>
    <w:rsid w:val="00500155"/>
    <w:rsid w:val="00501B11"/>
    <w:rsid w:val="005021B4"/>
    <w:rsid w:val="0050237E"/>
    <w:rsid w:val="00502631"/>
    <w:rsid w:val="00503678"/>
    <w:rsid w:val="00503BC3"/>
    <w:rsid w:val="00503F13"/>
    <w:rsid w:val="0050444E"/>
    <w:rsid w:val="0050466F"/>
    <w:rsid w:val="0050467A"/>
    <w:rsid w:val="00505B81"/>
    <w:rsid w:val="005060FA"/>
    <w:rsid w:val="005061BA"/>
    <w:rsid w:val="005066F2"/>
    <w:rsid w:val="005067FD"/>
    <w:rsid w:val="00506CD4"/>
    <w:rsid w:val="00506F87"/>
    <w:rsid w:val="0050757F"/>
    <w:rsid w:val="0050791B"/>
    <w:rsid w:val="0051016B"/>
    <w:rsid w:val="00510218"/>
    <w:rsid w:val="0051029D"/>
    <w:rsid w:val="005105B1"/>
    <w:rsid w:val="0051080E"/>
    <w:rsid w:val="00510CA0"/>
    <w:rsid w:val="005110A0"/>
    <w:rsid w:val="0051183A"/>
    <w:rsid w:val="00511851"/>
    <w:rsid w:val="00511CD6"/>
    <w:rsid w:val="0051218A"/>
    <w:rsid w:val="005121BF"/>
    <w:rsid w:val="00512795"/>
    <w:rsid w:val="005132CF"/>
    <w:rsid w:val="00513CB7"/>
    <w:rsid w:val="00513E7D"/>
    <w:rsid w:val="005140B7"/>
    <w:rsid w:val="0051455A"/>
    <w:rsid w:val="005146EE"/>
    <w:rsid w:val="00514B41"/>
    <w:rsid w:val="00514E28"/>
    <w:rsid w:val="00514EE3"/>
    <w:rsid w:val="0051511C"/>
    <w:rsid w:val="005151BC"/>
    <w:rsid w:val="0051534A"/>
    <w:rsid w:val="00515989"/>
    <w:rsid w:val="00516B7E"/>
    <w:rsid w:val="00516C7B"/>
    <w:rsid w:val="00516F97"/>
    <w:rsid w:val="005173A5"/>
    <w:rsid w:val="00517574"/>
    <w:rsid w:val="00517C7A"/>
    <w:rsid w:val="0052017A"/>
    <w:rsid w:val="0052033C"/>
    <w:rsid w:val="00520B6E"/>
    <w:rsid w:val="005213A3"/>
    <w:rsid w:val="00521B2C"/>
    <w:rsid w:val="005221C6"/>
    <w:rsid w:val="00522A33"/>
    <w:rsid w:val="00522F82"/>
    <w:rsid w:val="00523205"/>
    <w:rsid w:val="00523859"/>
    <w:rsid w:val="00523BB2"/>
    <w:rsid w:val="00523DD3"/>
    <w:rsid w:val="005242EF"/>
    <w:rsid w:val="00524361"/>
    <w:rsid w:val="00525249"/>
    <w:rsid w:val="00526FFD"/>
    <w:rsid w:val="0052720B"/>
    <w:rsid w:val="00527ADE"/>
    <w:rsid w:val="005307C8"/>
    <w:rsid w:val="0053112B"/>
    <w:rsid w:val="00531594"/>
    <w:rsid w:val="00531825"/>
    <w:rsid w:val="00532115"/>
    <w:rsid w:val="005322E7"/>
    <w:rsid w:val="00533333"/>
    <w:rsid w:val="00533E1F"/>
    <w:rsid w:val="005346B3"/>
    <w:rsid w:val="005347D4"/>
    <w:rsid w:val="0053548C"/>
    <w:rsid w:val="00535A15"/>
    <w:rsid w:val="00535CC6"/>
    <w:rsid w:val="00535F0E"/>
    <w:rsid w:val="00535FC9"/>
    <w:rsid w:val="005361F7"/>
    <w:rsid w:val="005365DA"/>
    <w:rsid w:val="005367E9"/>
    <w:rsid w:val="00537151"/>
    <w:rsid w:val="00537C57"/>
    <w:rsid w:val="00540E94"/>
    <w:rsid w:val="005411FB"/>
    <w:rsid w:val="005412F8"/>
    <w:rsid w:val="005415AB"/>
    <w:rsid w:val="00541885"/>
    <w:rsid w:val="0054194C"/>
    <w:rsid w:val="00541F45"/>
    <w:rsid w:val="005420D2"/>
    <w:rsid w:val="00542C71"/>
    <w:rsid w:val="0054401C"/>
    <w:rsid w:val="00544777"/>
    <w:rsid w:val="00544B2A"/>
    <w:rsid w:val="00544BA7"/>
    <w:rsid w:val="00544D81"/>
    <w:rsid w:val="00545D10"/>
    <w:rsid w:val="005460E0"/>
    <w:rsid w:val="005469D4"/>
    <w:rsid w:val="0054702A"/>
    <w:rsid w:val="00551DDD"/>
    <w:rsid w:val="00552B7F"/>
    <w:rsid w:val="0055319E"/>
    <w:rsid w:val="00553DE1"/>
    <w:rsid w:val="00554410"/>
    <w:rsid w:val="00554B80"/>
    <w:rsid w:val="00555AB0"/>
    <w:rsid w:val="00556057"/>
    <w:rsid w:val="00556F35"/>
    <w:rsid w:val="00557F41"/>
    <w:rsid w:val="0056042E"/>
    <w:rsid w:val="00560A62"/>
    <w:rsid w:val="00560CBA"/>
    <w:rsid w:val="00561999"/>
    <w:rsid w:val="00561CFE"/>
    <w:rsid w:val="00561E73"/>
    <w:rsid w:val="0056202B"/>
    <w:rsid w:val="005627EA"/>
    <w:rsid w:val="005628DC"/>
    <w:rsid w:val="00562A19"/>
    <w:rsid w:val="00562B05"/>
    <w:rsid w:val="00562B91"/>
    <w:rsid w:val="00562BB9"/>
    <w:rsid w:val="00562CEC"/>
    <w:rsid w:val="0056319D"/>
    <w:rsid w:val="005637A8"/>
    <w:rsid w:val="00563DA3"/>
    <w:rsid w:val="005647CD"/>
    <w:rsid w:val="0056523D"/>
    <w:rsid w:val="005662B7"/>
    <w:rsid w:val="005665B9"/>
    <w:rsid w:val="005677A0"/>
    <w:rsid w:val="00567D82"/>
    <w:rsid w:val="005702AB"/>
    <w:rsid w:val="00570364"/>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4F34"/>
    <w:rsid w:val="005756BC"/>
    <w:rsid w:val="0057607E"/>
    <w:rsid w:val="005760CE"/>
    <w:rsid w:val="005760F2"/>
    <w:rsid w:val="0057694A"/>
    <w:rsid w:val="00576DC8"/>
    <w:rsid w:val="00577035"/>
    <w:rsid w:val="005773D4"/>
    <w:rsid w:val="005775F4"/>
    <w:rsid w:val="005804AC"/>
    <w:rsid w:val="00580594"/>
    <w:rsid w:val="005806CC"/>
    <w:rsid w:val="00580D7B"/>
    <w:rsid w:val="00581138"/>
    <w:rsid w:val="0058166A"/>
    <w:rsid w:val="00581699"/>
    <w:rsid w:val="005818D6"/>
    <w:rsid w:val="00581A19"/>
    <w:rsid w:val="0058228D"/>
    <w:rsid w:val="00582A62"/>
    <w:rsid w:val="00583078"/>
    <w:rsid w:val="00583513"/>
    <w:rsid w:val="005836DD"/>
    <w:rsid w:val="00583D1B"/>
    <w:rsid w:val="0058402D"/>
    <w:rsid w:val="005840BB"/>
    <w:rsid w:val="005841D5"/>
    <w:rsid w:val="00584E67"/>
    <w:rsid w:val="005851E1"/>
    <w:rsid w:val="005853F5"/>
    <w:rsid w:val="00585446"/>
    <w:rsid w:val="00585DD1"/>
    <w:rsid w:val="00586516"/>
    <w:rsid w:val="005865A4"/>
    <w:rsid w:val="00586723"/>
    <w:rsid w:val="005868D4"/>
    <w:rsid w:val="00587835"/>
    <w:rsid w:val="005879FF"/>
    <w:rsid w:val="00590094"/>
    <w:rsid w:val="005900C3"/>
    <w:rsid w:val="005904E4"/>
    <w:rsid w:val="00590B04"/>
    <w:rsid w:val="00590BB5"/>
    <w:rsid w:val="00591089"/>
    <w:rsid w:val="0059130E"/>
    <w:rsid w:val="00591312"/>
    <w:rsid w:val="00591D3C"/>
    <w:rsid w:val="00592A7E"/>
    <w:rsid w:val="00593DC0"/>
    <w:rsid w:val="0059494E"/>
    <w:rsid w:val="00594D39"/>
    <w:rsid w:val="00595824"/>
    <w:rsid w:val="00595CE8"/>
    <w:rsid w:val="005963F9"/>
    <w:rsid w:val="005969CA"/>
    <w:rsid w:val="00596C9A"/>
    <w:rsid w:val="005974EB"/>
    <w:rsid w:val="00597B6A"/>
    <w:rsid w:val="005A0750"/>
    <w:rsid w:val="005A0CF1"/>
    <w:rsid w:val="005A0D7E"/>
    <w:rsid w:val="005A1589"/>
    <w:rsid w:val="005A28B7"/>
    <w:rsid w:val="005A29FA"/>
    <w:rsid w:val="005A4197"/>
    <w:rsid w:val="005A43B0"/>
    <w:rsid w:val="005A46DA"/>
    <w:rsid w:val="005A4FA2"/>
    <w:rsid w:val="005A51F8"/>
    <w:rsid w:val="005A5B69"/>
    <w:rsid w:val="005A627E"/>
    <w:rsid w:val="005A6792"/>
    <w:rsid w:val="005A69D6"/>
    <w:rsid w:val="005A6FD1"/>
    <w:rsid w:val="005A7AF1"/>
    <w:rsid w:val="005B107F"/>
    <w:rsid w:val="005B1B73"/>
    <w:rsid w:val="005B1D48"/>
    <w:rsid w:val="005B287E"/>
    <w:rsid w:val="005B2BD2"/>
    <w:rsid w:val="005B2BD6"/>
    <w:rsid w:val="005B2D11"/>
    <w:rsid w:val="005B3023"/>
    <w:rsid w:val="005B428F"/>
    <w:rsid w:val="005B4DF2"/>
    <w:rsid w:val="005B500B"/>
    <w:rsid w:val="005B59AA"/>
    <w:rsid w:val="005B5D12"/>
    <w:rsid w:val="005B7690"/>
    <w:rsid w:val="005B7DDB"/>
    <w:rsid w:val="005C01C7"/>
    <w:rsid w:val="005C0204"/>
    <w:rsid w:val="005C13FF"/>
    <w:rsid w:val="005C1785"/>
    <w:rsid w:val="005C1AE9"/>
    <w:rsid w:val="005C1D03"/>
    <w:rsid w:val="005C1D42"/>
    <w:rsid w:val="005C1D44"/>
    <w:rsid w:val="005C1EA0"/>
    <w:rsid w:val="005C1F9B"/>
    <w:rsid w:val="005C2672"/>
    <w:rsid w:val="005C28D7"/>
    <w:rsid w:val="005C2A36"/>
    <w:rsid w:val="005C3D4D"/>
    <w:rsid w:val="005C40F9"/>
    <w:rsid w:val="005C417B"/>
    <w:rsid w:val="005C4679"/>
    <w:rsid w:val="005C4B08"/>
    <w:rsid w:val="005C4DD4"/>
    <w:rsid w:val="005C4EB4"/>
    <w:rsid w:val="005C5175"/>
    <w:rsid w:val="005C58D6"/>
    <w:rsid w:val="005C60D8"/>
    <w:rsid w:val="005C66E0"/>
    <w:rsid w:val="005C7636"/>
    <w:rsid w:val="005D02BF"/>
    <w:rsid w:val="005D0C51"/>
    <w:rsid w:val="005D0C9E"/>
    <w:rsid w:val="005D0D72"/>
    <w:rsid w:val="005D0F5D"/>
    <w:rsid w:val="005D1FC8"/>
    <w:rsid w:val="005D239C"/>
    <w:rsid w:val="005D25D2"/>
    <w:rsid w:val="005D2D11"/>
    <w:rsid w:val="005D2FDD"/>
    <w:rsid w:val="005D3719"/>
    <w:rsid w:val="005D3A85"/>
    <w:rsid w:val="005D42EC"/>
    <w:rsid w:val="005D42F0"/>
    <w:rsid w:val="005D43AD"/>
    <w:rsid w:val="005D5227"/>
    <w:rsid w:val="005D5291"/>
    <w:rsid w:val="005D5B4A"/>
    <w:rsid w:val="005D6264"/>
    <w:rsid w:val="005D64B4"/>
    <w:rsid w:val="005D68B1"/>
    <w:rsid w:val="005D6DA2"/>
    <w:rsid w:val="005D7204"/>
    <w:rsid w:val="005E027B"/>
    <w:rsid w:val="005E03C8"/>
    <w:rsid w:val="005E0987"/>
    <w:rsid w:val="005E0BA9"/>
    <w:rsid w:val="005E13E0"/>
    <w:rsid w:val="005E1470"/>
    <w:rsid w:val="005E1C82"/>
    <w:rsid w:val="005E27DA"/>
    <w:rsid w:val="005E3070"/>
    <w:rsid w:val="005E30AF"/>
    <w:rsid w:val="005E33E5"/>
    <w:rsid w:val="005E36C4"/>
    <w:rsid w:val="005E3E29"/>
    <w:rsid w:val="005E4548"/>
    <w:rsid w:val="005E4830"/>
    <w:rsid w:val="005E4AB1"/>
    <w:rsid w:val="005E51EA"/>
    <w:rsid w:val="005E5A1D"/>
    <w:rsid w:val="005E675D"/>
    <w:rsid w:val="005E6FC5"/>
    <w:rsid w:val="005E7195"/>
    <w:rsid w:val="005E7C72"/>
    <w:rsid w:val="005E7EBF"/>
    <w:rsid w:val="005F0270"/>
    <w:rsid w:val="005F04F6"/>
    <w:rsid w:val="005F0584"/>
    <w:rsid w:val="005F068D"/>
    <w:rsid w:val="005F0CE7"/>
    <w:rsid w:val="005F1057"/>
    <w:rsid w:val="005F1779"/>
    <w:rsid w:val="005F1A70"/>
    <w:rsid w:val="005F1CB1"/>
    <w:rsid w:val="005F1F8F"/>
    <w:rsid w:val="005F1F94"/>
    <w:rsid w:val="005F1FBC"/>
    <w:rsid w:val="005F2023"/>
    <w:rsid w:val="005F20E9"/>
    <w:rsid w:val="005F21DD"/>
    <w:rsid w:val="005F2289"/>
    <w:rsid w:val="005F2BC3"/>
    <w:rsid w:val="005F2E17"/>
    <w:rsid w:val="005F3396"/>
    <w:rsid w:val="005F354B"/>
    <w:rsid w:val="005F3B41"/>
    <w:rsid w:val="005F4130"/>
    <w:rsid w:val="005F4179"/>
    <w:rsid w:val="005F4284"/>
    <w:rsid w:val="005F45DB"/>
    <w:rsid w:val="005F5146"/>
    <w:rsid w:val="005F5A18"/>
    <w:rsid w:val="005F5BB6"/>
    <w:rsid w:val="005F6B3C"/>
    <w:rsid w:val="005F76F7"/>
    <w:rsid w:val="005F771E"/>
    <w:rsid w:val="005F7DA9"/>
    <w:rsid w:val="00600394"/>
    <w:rsid w:val="00600539"/>
    <w:rsid w:val="00600629"/>
    <w:rsid w:val="00601827"/>
    <w:rsid w:val="006019BD"/>
    <w:rsid w:val="006030B0"/>
    <w:rsid w:val="0060387B"/>
    <w:rsid w:val="00603F19"/>
    <w:rsid w:val="006040E0"/>
    <w:rsid w:val="00604442"/>
    <w:rsid w:val="00604744"/>
    <w:rsid w:val="00604A43"/>
    <w:rsid w:val="00605E97"/>
    <w:rsid w:val="00606ACC"/>
    <w:rsid w:val="006076B1"/>
    <w:rsid w:val="00610218"/>
    <w:rsid w:val="00610788"/>
    <w:rsid w:val="00610AA6"/>
    <w:rsid w:val="0061109D"/>
    <w:rsid w:val="00611C11"/>
    <w:rsid w:val="006139B3"/>
    <w:rsid w:val="00614166"/>
    <w:rsid w:val="00614C9A"/>
    <w:rsid w:val="006150C9"/>
    <w:rsid w:val="00615432"/>
    <w:rsid w:val="00620870"/>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5CF4"/>
    <w:rsid w:val="006260C9"/>
    <w:rsid w:val="006264A0"/>
    <w:rsid w:val="006268DF"/>
    <w:rsid w:val="00626BED"/>
    <w:rsid w:val="0062709B"/>
    <w:rsid w:val="0062749F"/>
    <w:rsid w:val="00627E2E"/>
    <w:rsid w:val="006301B2"/>
    <w:rsid w:val="006303E3"/>
    <w:rsid w:val="00630DB9"/>
    <w:rsid w:val="006311DF"/>
    <w:rsid w:val="00631844"/>
    <w:rsid w:val="006318E2"/>
    <w:rsid w:val="00631A19"/>
    <w:rsid w:val="00631C4E"/>
    <w:rsid w:val="006327CB"/>
    <w:rsid w:val="00632C5A"/>
    <w:rsid w:val="00632F58"/>
    <w:rsid w:val="0063418E"/>
    <w:rsid w:val="00634377"/>
    <w:rsid w:val="00634DB4"/>
    <w:rsid w:val="00635841"/>
    <w:rsid w:val="00636764"/>
    <w:rsid w:val="0063740F"/>
    <w:rsid w:val="00637AFE"/>
    <w:rsid w:val="00637D45"/>
    <w:rsid w:val="00637E32"/>
    <w:rsid w:val="00637EC7"/>
    <w:rsid w:val="006405AD"/>
    <w:rsid w:val="00640CF5"/>
    <w:rsid w:val="00641034"/>
    <w:rsid w:val="006411B6"/>
    <w:rsid w:val="00641517"/>
    <w:rsid w:val="00641BDA"/>
    <w:rsid w:val="006425C8"/>
    <w:rsid w:val="006425CB"/>
    <w:rsid w:val="00644783"/>
    <w:rsid w:val="0064513B"/>
    <w:rsid w:val="00645214"/>
    <w:rsid w:val="00645813"/>
    <w:rsid w:val="00645F5F"/>
    <w:rsid w:val="00645FE4"/>
    <w:rsid w:val="006467F1"/>
    <w:rsid w:val="006472D5"/>
    <w:rsid w:val="00650538"/>
    <w:rsid w:val="00650C50"/>
    <w:rsid w:val="00650DC0"/>
    <w:rsid w:val="00650E10"/>
    <w:rsid w:val="00650F2A"/>
    <w:rsid w:val="00651105"/>
    <w:rsid w:val="00651771"/>
    <w:rsid w:val="006517B8"/>
    <w:rsid w:val="00652F79"/>
    <w:rsid w:val="00653116"/>
    <w:rsid w:val="006544CD"/>
    <w:rsid w:val="006548CB"/>
    <w:rsid w:val="006549FC"/>
    <w:rsid w:val="00654CB7"/>
    <w:rsid w:val="00654D47"/>
    <w:rsid w:val="00655428"/>
    <w:rsid w:val="0065546D"/>
    <w:rsid w:val="00655497"/>
    <w:rsid w:val="00655EBC"/>
    <w:rsid w:val="006568E9"/>
    <w:rsid w:val="0065698F"/>
    <w:rsid w:val="00656B3D"/>
    <w:rsid w:val="0065763B"/>
    <w:rsid w:val="00657830"/>
    <w:rsid w:val="00657D5A"/>
    <w:rsid w:val="00657E37"/>
    <w:rsid w:val="00660384"/>
    <w:rsid w:val="00660FA7"/>
    <w:rsid w:val="00661B06"/>
    <w:rsid w:val="00663D1D"/>
    <w:rsid w:val="006641D7"/>
    <w:rsid w:val="006647C0"/>
    <w:rsid w:val="00665715"/>
    <w:rsid w:val="00665D48"/>
    <w:rsid w:val="00665E7A"/>
    <w:rsid w:val="00666308"/>
    <w:rsid w:val="00666589"/>
    <w:rsid w:val="00666B96"/>
    <w:rsid w:val="006671C1"/>
    <w:rsid w:val="006676EA"/>
    <w:rsid w:val="006677A5"/>
    <w:rsid w:val="00667A37"/>
    <w:rsid w:val="00667EE6"/>
    <w:rsid w:val="0067046D"/>
    <w:rsid w:val="00670A18"/>
    <w:rsid w:val="00671327"/>
    <w:rsid w:val="00671426"/>
    <w:rsid w:val="006716DD"/>
    <w:rsid w:val="00673055"/>
    <w:rsid w:val="00673ECB"/>
    <w:rsid w:val="006746A3"/>
    <w:rsid w:val="006749AA"/>
    <w:rsid w:val="00674A02"/>
    <w:rsid w:val="00674AE6"/>
    <w:rsid w:val="006751A1"/>
    <w:rsid w:val="0067561F"/>
    <w:rsid w:val="00675BF9"/>
    <w:rsid w:val="006760D4"/>
    <w:rsid w:val="0068046C"/>
    <w:rsid w:val="006805D2"/>
    <w:rsid w:val="00680ABD"/>
    <w:rsid w:val="00680D6F"/>
    <w:rsid w:val="00681316"/>
    <w:rsid w:val="006819ED"/>
    <w:rsid w:val="00681F12"/>
    <w:rsid w:val="00681F56"/>
    <w:rsid w:val="006825B9"/>
    <w:rsid w:val="006829CB"/>
    <w:rsid w:val="006832C9"/>
    <w:rsid w:val="00683748"/>
    <w:rsid w:val="0068389F"/>
    <w:rsid w:val="00683E7F"/>
    <w:rsid w:val="006842BE"/>
    <w:rsid w:val="00684AEE"/>
    <w:rsid w:val="00685149"/>
    <w:rsid w:val="006855B8"/>
    <w:rsid w:val="00685918"/>
    <w:rsid w:val="00685A19"/>
    <w:rsid w:val="00685BB1"/>
    <w:rsid w:val="006861A2"/>
    <w:rsid w:val="006862CD"/>
    <w:rsid w:val="006865A3"/>
    <w:rsid w:val="00686E00"/>
    <w:rsid w:val="00687905"/>
    <w:rsid w:val="00687C65"/>
    <w:rsid w:val="00687CAE"/>
    <w:rsid w:val="00690314"/>
    <w:rsid w:val="00690D99"/>
    <w:rsid w:val="006910A5"/>
    <w:rsid w:val="006911A2"/>
    <w:rsid w:val="006918AD"/>
    <w:rsid w:val="00692288"/>
    <w:rsid w:val="00692FBC"/>
    <w:rsid w:val="00693B55"/>
    <w:rsid w:val="00693DDF"/>
    <w:rsid w:val="00695237"/>
    <w:rsid w:val="006953AD"/>
    <w:rsid w:val="00695474"/>
    <w:rsid w:val="006959EE"/>
    <w:rsid w:val="006964D5"/>
    <w:rsid w:val="00696683"/>
    <w:rsid w:val="00697472"/>
    <w:rsid w:val="00697911"/>
    <w:rsid w:val="00697C93"/>
    <w:rsid w:val="006A0282"/>
    <w:rsid w:val="006A1329"/>
    <w:rsid w:val="006A1887"/>
    <w:rsid w:val="006A19DD"/>
    <w:rsid w:val="006A1D1B"/>
    <w:rsid w:val="006A1DFF"/>
    <w:rsid w:val="006A21E8"/>
    <w:rsid w:val="006A2775"/>
    <w:rsid w:val="006A2F5C"/>
    <w:rsid w:val="006A30C9"/>
    <w:rsid w:val="006A3A4F"/>
    <w:rsid w:val="006A3C78"/>
    <w:rsid w:val="006A3F12"/>
    <w:rsid w:val="006A43E0"/>
    <w:rsid w:val="006A4800"/>
    <w:rsid w:val="006A4A1A"/>
    <w:rsid w:val="006A4B03"/>
    <w:rsid w:val="006A4B36"/>
    <w:rsid w:val="006A4C4F"/>
    <w:rsid w:val="006A4F82"/>
    <w:rsid w:val="006A53BD"/>
    <w:rsid w:val="006A63B0"/>
    <w:rsid w:val="006A65EC"/>
    <w:rsid w:val="006A6665"/>
    <w:rsid w:val="006A6E2D"/>
    <w:rsid w:val="006A744A"/>
    <w:rsid w:val="006A75CC"/>
    <w:rsid w:val="006A7A2B"/>
    <w:rsid w:val="006A7E19"/>
    <w:rsid w:val="006B024F"/>
    <w:rsid w:val="006B0972"/>
    <w:rsid w:val="006B1DBE"/>
    <w:rsid w:val="006B2275"/>
    <w:rsid w:val="006B23D6"/>
    <w:rsid w:val="006B2AF7"/>
    <w:rsid w:val="006B2D43"/>
    <w:rsid w:val="006B2F55"/>
    <w:rsid w:val="006B2FB4"/>
    <w:rsid w:val="006B3CAD"/>
    <w:rsid w:val="006B4688"/>
    <w:rsid w:val="006B499B"/>
    <w:rsid w:val="006B49BB"/>
    <w:rsid w:val="006B540F"/>
    <w:rsid w:val="006B5426"/>
    <w:rsid w:val="006B5450"/>
    <w:rsid w:val="006B57CC"/>
    <w:rsid w:val="006B5CE9"/>
    <w:rsid w:val="006B65FF"/>
    <w:rsid w:val="006B6676"/>
    <w:rsid w:val="006B68EF"/>
    <w:rsid w:val="006B6C4A"/>
    <w:rsid w:val="006B7308"/>
    <w:rsid w:val="006B7584"/>
    <w:rsid w:val="006B7B3D"/>
    <w:rsid w:val="006B7EA3"/>
    <w:rsid w:val="006C0892"/>
    <w:rsid w:val="006C0F7C"/>
    <w:rsid w:val="006C124E"/>
    <w:rsid w:val="006C2692"/>
    <w:rsid w:val="006C2A7E"/>
    <w:rsid w:val="006C2D78"/>
    <w:rsid w:val="006C2DCE"/>
    <w:rsid w:val="006C3894"/>
    <w:rsid w:val="006C3A03"/>
    <w:rsid w:val="006C3B39"/>
    <w:rsid w:val="006C3E47"/>
    <w:rsid w:val="006C4456"/>
    <w:rsid w:val="006C475C"/>
    <w:rsid w:val="006C4A7B"/>
    <w:rsid w:val="006C5AF6"/>
    <w:rsid w:val="006C5B69"/>
    <w:rsid w:val="006C5E78"/>
    <w:rsid w:val="006C5EA1"/>
    <w:rsid w:val="006C65A2"/>
    <w:rsid w:val="006C6B80"/>
    <w:rsid w:val="006C76D1"/>
    <w:rsid w:val="006D019B"/>
    <w:rsid w:val="006D0511"/>
    <w:rsid w:val="006D06C1"/>
    <w:rsid w:val="006D076F"/>
    <w:rsid w:val="006D0833"/>
    <w:rsid w:val="006D088F"/>
    <w:rsid w:val="006D0CD4"/>
    <w:rsid w:val="006D16CA"/>
    <w:rsid w:val="006D1AC7"/>
    <w:rsid w:val="006D1AE9"/>
    <w:rsid w:val="006D2079"/>
    <w:rsid w:val="006D2110"/>
    <w:rsid w:val="006D2294"/>
    <w:rsid w:val="006D27F5"/>
    <w:rsid w:val="006D2869"/>
    <w:rsid w:val="006D2AAD"/>
    <w:rsid w:val="006D2E94"/>
    <w:rsid w:val="006D3A82"/>
    <w:rsid w:val="006D42AB"/>
    <w:rsid w:val="006D46F8"/>
    <w:rsid w:val="006D4F1D"/>
    <w:rsid w:val="006D544E"/>
    <w:rsid w:val="006D58A3"/>
    <w:rsid w:val="006D67EA"/>
    <w:rsid w:val="006D6861"/>
    <w:rsid w:val="006D6B37"/>
    <w:rsid w:val="006E01FA"/>
    <w:rsid w:val="006E072C"/>
    <w:rsid w:val="006E0FD2"/>
    <w:rsid w:val="006E111F"/>
    <w:rsid w:val="006E1A53"/>
    <w:rsid w:val="006E1BFA"/>
    <w:rsid w:val="006E1FB8"/>
    <w:rsid w:val="006E2876"/>
    <w:rsid w:val="006E2E68"/>
    <w:rsid w:val="006E30B1"/>
    <w:rsid w:val="006E373C"/>
    <w:rsid w:val="006E3AFF"/>
    <w:rsid w:val="006E4E7A"/>
    <w:rsid w:val="006E55A8"/>
    <w:rsid w:val="006E566E"/>
    <w:rsid w:val="006E584E"/>
    <w:rsid w:val="006E67C1"/>
    <w:rsid w:val="006E69D2"/>
    <w:rsid w:val="006E6EAA"/>
    <w:rsid w:val="006E6EC0"/>
    <w:rsid w:val="006E705E"/>
    <w:rsid w:val="006E710B"/>
    <w:rsid w:val="006E7117"/>
    <w:rsid w:val="006E71AA"/>
    <w:rsid w:val="006E7AD6"/>
    <w:rsid w:val="006E7CEA"/>
    <w:rsid w:val="006E7ED5"/>
    <w:rsid w:val="006E7FA5"/>
    <w:rsid w:val="006F06BC"/>
    <w:rsid w:val="006F071D"/>
    <w:rsid w:val="006F0937"/>
    <w:rsid w:val="006F0C4C"/>
    <w:rsid w:val="006F0CD6"/>
    <w:rsid w:val="006F1112"/>
    <w:rsid w:val="006F13FA"/>
    <w:rsid w:val="006F181F"/>
    <w:rsid w:val="006F18D3"/>
    <w:rsid w:val="006F1AF2"/>
    <w:rsid w:val="006F1D39"/>
    <w:rsid w:val="006F1DAE"/>
    <w:rsid w:val="006F1EAB"/>
    <w:rsid w:val="006F2857"/>
    <w:rsid w:val="006F2D7D"/>
    <w:rsid w:val="006F3641"/>
    <w:rsid w:val="006F3AD1"/>
    <w:rsid w:val="006F4A38"/>
    <w:rsid w:val="006F5333"/>
    <w:rsid w:val="006F55C0"/>
    <w:rsid w:val="006F5720"/>
    <w:rsid w:val="006F5D7C"/>
    <w:rsid w:val="006F60D2"/>
    <w:rsid w:val="006F62ED"/>
    <w:rsid w:val="006F718F"/>
    <w:rsid w:val="006F7C5D"/>
    <w:rsid w:val="006F7F4D"/>
    <w:rsid w:val="007005B3"/>
    <w:rsid w:val="00700B43"/>
    <w:rsid w:val="00702190"/>
    <w:rsid w:val="007024AB"/>
    <w:rsid w:val="007038E6"/>
    <w:rsid w:val="00704771"/>
    <w:rsid w:val="00705386"/>
    <w:rsid w:val="007059DF"/>
    <w:rsid w:val="00705BD5"/>
    <w:rsid w:val="00705C0B"/>
    <w:rsid w:val="007061CB"/>
    <w:rsid w:val="0070698D"/>
    <w:rsid w:val="00707768"/>
    <w:rsid w:val="007077AA"/>
    <w:rsid w:val="0070782D"/>
    <w:rsid w:val="0071014D"/>
    <w:rsid w:val="00710867"/>
    <w:rsid w:val="00711627"/>
    <w:rsid w:val="0071213C"/>
    <w:rsid w:val="00712A85"/>
    <w:rsid w:val="00713D54"/>
    <w:rsid w:val="00713F33"/>
    <w:rsid w:val="007142CD"/>
    <w:rsid w:val="007143FC"/>
    <w:rsid w:val="00714731"/>
    <w:rsid w:val="00715F69"/>
    <w:rsid w:val="007163D4"/>
    <w:rsid w:val="00716A48"/>
    <w:rsid w:val="00716AF0"/>
    <w:rsid w:val="00716B92"/>
    <w:rsid w:val="007179D8"/>
    <w:rsid w:val="007205E1"/>
    <w:rsid w:val="0072087E"/>
    <w:rsid w:val="00720B7F"/>
    <w:rsid w:val="00721025"/>
    <w:rsid w:val="00721F22"/>
    <w:rsid w:val="00722BE1"/>
    <w:rsid w:val="00722BF3"/>
    <w:rsid w:val="00723172"/>
    <w:rsid w:val="00723B40"/>
    <w:rsid w:val="00724B1A"/>
    <w:rsid w:val="007251BC"/>
    <w:rsid w:val="00725DA3"/>
    <w:rsid w:val="00725FF8"/>
    <w:rsid w:val="007263FE"/>
    <w:rsid w:val="00726690"/>
    <w:rsid w:val="00726899"/>
    <w:rsid w:val="00726B7A"/>
    <w:rsid w:val="00726D9F"/>
    <w:rsid w:val="00727E42"/>
    <w:rsid w:val="00727E9F"/>
    <w:rsid w:val="00727EB3"/>
    <w:rsid w:val="00730F12"/>
    <w:rsid w:val="007329DD"/>
    <w:rsid w:val="00732ACD"/>
    <w:rsid w:val="007331E8"/>
    <w:rsid w:val="00733703"/>
    <w:rsid w:val="00733E5C"/>
    <w:rsid w:val="007346D2"/>
    <w:rsid w:val="00735124"/>
    <w:rsid w:val="00735240"/>
    <w:rsid w:val="00735421"/>
    <w:rsid w:val="007356CD"/>
    <w:rsid w:val="00735863"/>
    <w:rsid w:val="00735D4A"/>
    <w:rsid w:val="00735E2C"/>
    <w:rsid w:val="007368EE"/>
    <w:rsid w:val="00736F23"/>
    <w:rsid w:val="00737056"/>
    <w:rsid w:val="00737AAE"/>
    <w:rsid w:val="00737EC2"/>
    <w:rsid w:val="00737F19"/>
    <w:rsid w:val="00740411"/>
    <w:rsid w:val="00740684"/>
    <w:rsid w:val="00740CE1"/>
    <w:rsid w:val="00740F80"/>
    <w:rsid w:val="0074119D"/>
    <w:rsid w:val="007411E7"/>
    <w:rsid w:val="007426BC"/>
    <w:rsid w:val="00742D3B"/>
    <w:rsid w:val="00742EB2"/>
    <w:rsid w:val="00743012"/>
    <w:rsid w:val="0074312E"/>
    <w:rsid w:val="00743F48"/>
    <w:rsid w:val="00744F83"/>
    <w:rsid w:val="00745CD3"/>
    <w:rsid w:val="00746343"/>
    <w:rsid w:val="007468FD"/>
    <w:rsid w:val="00746D6D"/>
    <w:rsid w:val="007470DC"/>
    <w:rsid w:val="0074724A"/>
    <w:rsid w:val="0074763B"/>
    <w:rsid w:val="0074781E"/>
    <w:rsid w:val="00747D1F"/>
    <w:rsid w:val="00747E67"/>
    <w:rsid w:val="00747F41"/>
    <w:rsid w:val="0075043B"/>
    <w:rsid w:val="0075053C"/>
    <w:rsid w:val="0075099C"/>
    <w:rsid w:val="00750BB5"/>
    <w:rsid w:val="00750CF9"/>
    <w:rsid w:val="00751243"/>
    <w:rsid w:val="0075148A"/>
    <w:rsid w:val="0075154A"/>
    <w:rsid w:val="0075157B"/>
    <w:rsid w:val="00751903"/>
    <w:rsid w:val="00751BB5"/>
    <w:rsid w:val="00751DC7"/>
    <w:rsid w:val="007523EF"/>
    <w:rsid w:val="00752B0A"/>
    <w:rsid w:val="00752DA6"/>
    <w:rsid w:val="00753424"/>
    <w:rsid w:val="007535CC"/>
    <w:rsid w:val="00753D16"/>
    <w:rsid w:val="00754008"/>
    <w:rsid w:val="00754040"/>
    <w:rsid w:val="0075421F"/>
    <w:rsid w:val="0075428E"/>
    <w:rsid w:val="00755AEF"/>
    <w:rsid w:val="00756378"/>
    <w:rsid w:val="0075656E"/>
    <w:rsid w:val="00756A32"/>
    <w:rsid w:val="00756B45"/>
    <w:rsid w:val="00756C9A"/>
    <w:rsid w:val="00756CF0"/>
    <w:rsid w:val="0075753F"/>
    <w:rsid w:val="007575E0"/>
    <w:rsid w:val="00757900"/>
    <w:rsid w:val="00757BE4"/>
    <w:rsid w:val="00757FD5"/>
    <w:rsid w:val="00760395"/>
    <w:rsid w:val="00760B56"/>
    <w:rsid w:val="00760F84"/>
    <w:rsid w:val="00761040"/>
    <w:rsid w:val="00761484"/>
    <w:rsid w:val="00761C10"/>
    <w:rsid w:val="00761CBE"/>
    <w:rsid w:val="00762248"/>
    <w:rsid w:val="00762370"/>
    <w:rsid w:val="00762397"/>
    <w:rsid w:val="00762824"/>
    <w:rsid w:val="0076290E"/>
    <w:rsid w:val="00762954"/>
    <w:rsid w:val="00762CA2"/>
    <w:rsid w:val="00763648"/>
    <w:rsid w:val="00763B0B"/>
    <w:rsid w:val="00763C9D"/>
    <w:rsid w:val="00763F09"/>
    <w:rsid w:val="00763FA9"/>
    <w:rsid w:val="007641B3"/>
    <w:rsid w:val="007644B6"/>
    <w:rsid w:val="0076466A"/>
    <w:rsid w:val="00765BD0"/>
    <w:rsid w:val="00765CCD"/>
    <w:rsid w:val="00765CF8"/>
    <w:rsid w:val="007663D1"/>
    <w:rsid w:val="0076696C"/>
    <w:rsid w:val="007669C0"/>
    <w:rsid w:val="00766A50"/>
    <w:rsid w:val="00766DF8"/>
    <w:rsid w:val="00766E85"/>
    <w:rsid w:val="007673F7"/>
    <w:rsid w:val="00767A45"/>
    <w:rsid w:val="00767AF9"/>
    <w:rsid w:val="00767B75"/>
    <w:rsid w:val="00767E93"/>
    <w:rsid w:val="007701A7"/>
    <w:rsid w:val="00770A6D"/>
    <w:rsid w:val="00770C63"/>
    <w:rsid w:val="00771FF0"/>
    <w:rsid w:val="007723CF"/>
    <w:rsid w:val="0077298E"/>
    <w:rsid w:val="00773521"/>
    <w:rsid w:val="0077420B"/>
    <w:rsid w:val="00774DE3"/>
    <w:rsid w:val="00774F77"/>
    <w:rsid w:val="00775728"/>
    <w:rsid w:val="007757F2"/>
    <w:rsid w:val="00776081"/>
    <w:rsid w:val="007760CB"/>
    <w:rsid w:val="00776215"/>
    <w:rsid w:val="00776405"/>
    <w:rsid w:val="00776EC1"/>
    <w:rsid w:val="00777217"/>
    <w:rsid w:val="00777383"/>
    <w:rsid w:val="007779DC"/>
    <w:rsid w:val="00777BC5"/>
    <w:rsid w:val="00777E8F"/>
    <w:rsid w:val="00780347"/>
    <w:rsid w:val="007805DF"/>
    <w:rsid w:val="00780BB7"/>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29"/>
    <w:rsid w:val="0079077A"/>
    <w:rsid w:val="0079098C"/>
    <w:rsid w:val="00790C1C"/>
    <w:rsid w:val="007910E6"/>
    <w:rsid w:val="00791A7B"/>
    <w:rsid w:val="00793BCF"/>
    <w:rsid w:val="00793E71"/>
    <w:rsid w:val="00794A40"/>
    <w:rsid w:val="00794C7B"/>
    <w:rsid w:val="0079547A"/>
    <w:rsid w:val="00795E94"/>
    <w:rsid w:val="007970FC"/>
    <w:rsid w:val="00797180"/>
    <w:rsid w:val="007971FB"/>
    <w:rsid w:val="00797795"/>
    <w:rsid w:val="007979D2"/>
    <w:rsid w:val="007A031B"/>
    <w:rsid w:val="007A0840"/>
    <w:rsid w:val="007A0A97"/>
    <w:rsid w:val="007A0EE1"/>
    <w:rsid w:val="007A10DE"/>
    <w:rsid w:val="007A1186"/>
    <w:rsid w:val="007A17EC"/>
    <w:rsid w:val="007A1A51"/>
    <w:rsid w:val="007A223B"/>
    <w:rsid w:val="007A2353"/>
    <w:rsid w:val="007A317D"/>
    <w:rsid w:val="007A374D"/>
    <w:rsid w:val="007A3A9D"/>
    <w:rsid w:val="007A3D37"/>
    <w:rsid w:val="007A3E3C"/>
    <w:rsid w:val="007A3EEB"/>
    <w:rsid w:val="007A4552"/>
    <w:rsid w:val="007A48BC"/>
    <w:rsid w:val="007A4B31"/>
    <w:rsid w:val="007A55A4"/>
    <w:rsid w:val="007A5A76"/>
    <w:rsid w:val="007A69FE"/>
    <w:rsid w:val="007A6FA9"/>
    <w:rsid w:val="007A723A"/>
    <w:rsid w:val="007A7848"/>
    <w:rsid w:val="007B02D4"/>
    <w:rsid w:val="007B126D"/>
    <w:rsid w:val="007B1342"/>
    <w:rsid w:val="007B1403"/>
    <w:rsid w:val="007B16FC"/>
    <w:rsid w:val="007B1E4C"/>
    <w:rsid w:val="007B1EDF"/>
    <w:rsid w:val="007B2077"/>
    <w:rsid w:val="007B2335"/>
    <w:rsid w:val="007B2B89"/>
    <w:rsid w:val="007B2C17"/>
    <w:rsid w:val="007B315D"/>
    <w:rsid w:val="007B3175"/>
    <w:rsid w:val="007B34D0"/>
    <w:rsid w:val="007B3531"/>
    <w:rsid w:val="007B4AA8"/>
    <w:rsid w:val="007B4D87"/>
    <w:rsid w:val="007B5768"/>
    <w:rsid w:val="007B6106"/>
    <w:rsid w:val="007B659E"/>
    <w:rsid w:val="007B7800"/>
    <w:rsid w:val="007C0912"/>
    <w:rsid w:val="007C1201"/>
    <w:rsid w:val="007C1E91"/>
    <w:rsid w:val="007C23A1"/>
    <w:rsid w:val="007C24CF"/>
    <w:rsid w:val="007C2B40"/>
    <w:rsid w:val="007C3A37"/>
    <w:rsid w:val="007C3C05"/>
    <w:rsid w:val="007C3CE8"/>
    <w:rsid w:val="007C3D5B"/>
    <w:rsid w:val="007C3E39"/>
    <w:rsid w:val="007C43DF"/>
    <w:rsid w:val="007C56E2"/>
    <w:rsid w:val="007C5A35"/>
    <w:rsid w:val="007C709D"/>
    <w:rsid w:val="007C77ED"/>
    <w:rsid w:val="007C7CC7"/>
    <w:rsid w:val="007C7FF3"/>
    <w:rsid w:val="007D00CE"/>
    <w:rsid w:val="007D0EF7"/>
    <w:rsid w:val="007D1303"/>
    <w:rsid w:val="007D1461"/>
    <w:rsid w:val="007D1622"/>
    <w:rsid w:val="007D1970"/>
    <w:rsid w:val="007D19F9"/>
    <w:rsid w:val="007D1D88"/>
    <w:rsid w:val="007D2209"/>
    <w:rsid w:val="007D29FA"/>
    <w:rsid w:val="007D2FD5"/>
    <w:rsid w:val="007D359A"/>
    <w:rsid w:val="007D3820"/>
    <w:rsid w:val="007D3968"/>
    <w:rsid w:val="007D48A5"/>
    <w:rsid w:val="007D4C38"/>
    <w:rsid w:val="007D4DC0"/>
    <w:rsid w:val="007D511A"/>
    <w:rsid w:val="007D5DEE"/>
    <w:rsid w:val="007D6931"/>
    <w:rsid w:val="007D6A55"/>
    <w:rsid w:val="007D6D81"/>
    <w:rsid w:val="007D6D88"/>
    <w:rsid w:val="007D7161"/>
    <w:rsid w:val="007D7674"/>
    <w:rsid w:val="007D7D8C"/>
    <w:rsid w:val="007E03EF"/>
    <w:rsid w:val="007E0525"/>
    <w:rsid w:val="007E0F0C"/>
    <w:rsid w:val="007E11C3"/>
    <w:rsid w:val="007E154E"/>
    <w:rsid w:val="007E1604"/>
    <w:rsid w:val="007E1642"/>
    <w:rsid w:val="007E173B"/>
    <w:rsid w:val="007E1AD0"/>
    <w:rsid w:val="007E2C78"/>
    <w:rsid w:val="007E324F"/>
    <w:rsid w:val="007E340F"/>
    <w:rsid w:val="007E379C"/>
    <w:rsid w:val="007E4622"/>
    <w:rsid w:val="007E47A6"/>
    <w:rsid w:val="007E4A22"/>
    <w:rsid w:val="007E5158"/>
    <w:rsid w:val="007E542B"/>
    <w:rsid w:val="007E549F"/>
    <w:rsid w:val="007E5F64"/>
    <w:rsid w:val="007E612D"/>
    <w:rsid w:val="007E6755"/>
    <w:rsid w:val="007E6ED1"/>
    <w:rsid w:val="007E745C"/>
    <w:rsid w:val="007E76C0"/>
    <w:rsid w:val="007E7A3A"/>
    <w:rsid w:val="007E7C16"/>
    <w:rsid w:val="007F046A"/>
    <w:rsid w:val="007F0660"/>
    <w:rsid w:val="007F092A"/>
    <w:rsid w:val="007F09D2"/>
    <w:rsid w:val="007F0B75"/>
    <w:rsid w:val="007F11B9"/>
    <w:rsid w:val="007F147E"/>
    <w:rsid w:val="007F14BF"/>
    <w:rsid w:val="007F1546"/>
    <w:rsid w:val="007F1595"/>
    <w:rsid w:val="007F23A9"/>
    <w:rsid w:val="007F268C"/>
    <w:rsid w:val="007F2866"/>
    <w:rsid w:val="007F2CB0"/>
    <w:rsid w:val="007F3B95"/>
    <w:rsid w:val="007F3D6F"/>
    <w:rsid w:val="007F3FF4"/>
    <w:rsid w:val="007F4B74"/>
    <w:rsid w:val="007F4E64"/>
    <w:rsid w:val="007F4F80"/>
    <w:rsid w:val="007F5619"/>
    <w:rsid w:val="007F5CE8"/>
    <w:rsid w:val="007F5D70"/>
    <w:rsid w:val="007F677A"/>
    <w:rsid w:val="007F6ABE"/>
    <w:rsid w:val="007F6F0B"/>
    <w:rsid w:val="007F7F57"/>
    <w:rsid w:val="00800BCC"/>
    <w:rsid w:val="0080209D"/>
    <w:rsid w:val="00802559"/>
    <w:rsid w:val="00802ABE"/>
    <w:rsid w:val="00802F5C"/>
    <w:rsid w:val="0080403C"/>
    <w:rsid w:val="00805473"/>
    <w:rsid w:val="00806032"/>
    <w:rsid w:val="00806D1E"/>
    <w:rsid w:val="0080716C"/>
    <w:rsid w:val="008073D3"/>
    <w:rsid w:val="00807521"/>
    <w:rsid w:val="008078CC"/>
    <w:rsid w:val="00807CA5"/>
    <w:rsid w:val="00810294"/>
    <w:rsid w:val="0081054B"/>
    <w:rsid w:val="00810FB8"/>
    <w:rsid w:val="00811D3D"/>
    <w:rsid w:val="008129DA"/>
    <w:rsid w:val="00812D8F"/>
    <w:rsid w:val="0081366F"/>
    <w:rsid w:val="00813D5F"/>
    <w:rsid w:val="00813D90"/>
    <w:rsid w:val="008142C1"/>
    <w:rsid w:val="00814CB0"/>
    <w:rsid w:val="008150C6"/>
    <w:rsid w:val="008157FE"/>
    <w:rsid w:val="00815A9B"/>
    <w:rsid w:val="00815BA0"/>
    <w:rsid w:val="008167DE"/>
    <w:rsid w:val="00816E6A"/>
    <w:rsid w:val="00816FEC"/>
    <w:rsid w:val="0082046A"/>
    <w:rsid w:val="00820AE5"/>
    <w:rsid w:val="008216E7"/>
    <w:rsid w:val="00821D45"/>
    <w:rsid w:val="00821DA9"/>
    <w:rsid w:val="00821F87"/>
    <w:rsid w:val="008227E7"/>
    <w:rsid w:val="008235A9"/>
    <w:rsid w:val="008239C8"/>
    <w:rsid w:val="00824114"/>
    <w:rsid w:val="0082480E"/>
    <w:rsid w:val="00824FB5"/>
    <w:rsid w:val="008250E3"/>
    <w:rsid w:val="00825291"/>
    <w:rsid w:val="00825974"/>
    <w:rsid w:val="00826243"/>
    <w:rsid w:val="0082630D"/>
    <w:rsid w:val="00826C2B"/>
    <w:rsid w:val="00826CC0"/>
    <w:rsid w:val="00826D3A"/>
    <w:rsid w:val="00826E20"/>
    <w:rsid w:val="008270B9"/>
    <w:rsid w:val="008270C8"/>
    <w:rsid w:val="008270E1"/>
    <w:rsid w:val="00827466"/>
    <w:rsid w:val="00827614"/>
    <w:rsid w:val="00827A26"/>
    <w:rsid w:val="00827BCD"/>
    <w:rsid w:val="00827E99"/>
    <w:rsid w:val="00827EB3"/>
    <w:rsid w:val="00827FF6"/>
    <w:rsid w:val="0083021C"/>
    <w:rsid w:val="0083051D"/>
    <w:rsid w:val="00830AFA"/>
    <w:rsid w:val="008316C1"/>
    <w:rsid w:val="0083193C"/>
    <w:rsid w:val="00831B15"/>
    <w:rsid w:val="00831E97"/>
    <w:rsid w:val="00831ED3"/>
    <w:rsid w:val="00832842"/>
    <w:rsid w:val="008328A3"/>
    <w:rsid w:val="00832E14"/>
    <w:rsid w:val="008333FA"/>
    <w:rsid w:val="00833F43"/>
    <w:rsid w:val="008345CB"/>
    <w:rsid w:val="00834925"/>
    <w:rsid w:val="00834BB3"/>
    <w:rsid w:val="00835359"/>
    <w:rsid w:val="00835510"/>
    <w:rsid w:val="0083583F"/>
    <w:rsid w:val="00835F28"/>
    <w:rsid w:val="0083656F"/>
    <w:rsid w:val="0083673B"/>
    <w:rsid w:val="00836B04"/>
    <w:rsid w:val="00836B82"/>
    <w:rsid w:val="00836BFD"/>
    <w:rsid w:val="008370FD"/>
    <w:rsid w:val="0083710D"/>
    <w:rsid w:val="008371C7"/>
    <w:rsid w:val="00837C03"/>
    <w:rsid w:val="00837E72"/>
    <w:rsid w:val="00840189"/>
    <w:rsid w:val="00840280"/>
    <w:rsid w:val="00840951"/>
    <w:rsid w:val="008411EB"/>
    <w:rsid w:val="00842DD4"/>
    <w:rsid w:val="0084341D"/>
    <w:rsid w:val="008435A1"/>
    <w:rsid w:val="008435FB"/>
    <w:rsid w:val="00843D78"/>
    <w:rsid w:val="00844C9B"/>
    <w:rsid w:val="008451B0"/>
    <w:rsid w:val="008452C3"/>
    <w:rsid w:val="00845566"/>
    <w:rsid w:val="00845B8B"/>
    <w:rsid w:val="00845F67"/>
    <w:rsid w:val="00846285"/>
    <w:rsid w:val="008468D0"/>
    <w:rsid w:val="00846FDC"/>
    <w:rsid w:val="00847A68"/>
    <w:rsid w:val="008503FE"/>
    <w:rsid w:val="008506BA"/>
    <w:rsid w:val="00850D69"/>
    <w:rsid w:val="008512F0"/>
    <w:rsid w:val="00851370"/>
    <w:rsid w:val="00851F3E"/>
    <w:rsid w:val="00851FB9"/>
    <w:rsid w:val="00852C75"/>
    <w:rsid w:val="008543B1"/>
    <w:rsid w:val="0085478C"/>
    <w:rsid w:val="008559C9"/>
    <w:rsid w:val="00855FB0"/>
    <w:rsid w:val="00855FB2"/>
    <w:rsid w:val="00856295"/>
    <w:rsid w:val="0085660C"/>
    <w:rsid w:val="00856764"/>
    <w:rsid w:val="00857D3D"/>
    <w:rsid w:val="00860226"/>
    <w:rsid w:val="00860804"/>
    <w:rsid w:val="0086107A"/>
    <w:rsid w:val="0086108A"/>
    <w:rsid w:val="008618C1"/>
    <w:rsid w:val="008619D6"/>
    <w:rsid w:val="008627D3"/>
    <w:rsid w:val="008628B9"/>
    <w:rsid w:val="00862AF8"/>
    <w:rsid w:val="008635E7"/>
    <w:rsid w:val="00863BB1"/>
    <w:rsid w:val="00864BDF"/>
    <w:rsid w:val="008653A4"/>
    <w:rsid w:val="008659CD"/>
    <w:rsid w:val="0086731E"/>
    <w:rsid w:val="008703F5"/>
    <w:rsid w:val="00871BA6"/>
    <w:rsid w:val="00871E1D"/>
    <w:rsid w:val="0087264A"/>
    <w:rsid w:val="00872E94"/>
    <w:rsid w:val="008736A6"/>
    <w:rsid w:val="00874088"/>
    <w:rsid w:val="00874957"/>
    <w:rsid w:val="00875D74"/>
    <w:rsid w:val="008766E6"/>
    <w:rsid w:val="008774CB"/>
    <w:rsid w:val="008807CB"/>
    <w:rsid w:val="00880B0B"/>
    <w:rsid w:val="00880C81"/>
    <w:rsid w:val="008810F2"/>
    <w:rsid w:val="008814D1"/>
    <w:rsid w:val="00881A59"/>
    <w:rsid w:val="0088203D"/>
    <w:rsid w:val="00882978"/>
    <w:rsid w:val="00882C70"/>
    <w:rsid w:val="0088341B"/>
    <w:rsid w:val="00883A42"/>
    <w:rsid w:val="00883F06"/>
    <w:rsid w:val="00884894"/>
    <w:rsid w:val="00884F44"/>
    <w:rsid w:val="00884FBA"/>
    <w:rsid w:val="00885938"/>
    <w:rsid w:val="00886B83"/>
    <w:rsid w:val="00886F0F"/>
    <w:rsid w:val="00887D2D"/>
    <w:rsid w:val="00887F65"/>
    <w:rsid w:val="0089011D"/>
    <w:rsid w:val="00891192"/>
    <w:rsid w:val="00891386"/>
    <w:rsid w:val="00891799"/>
    <w:rsid w:val="00891A8C"/>
    <w:rsid w:val="0089235F"/>
    <w:rsid w:val="0089274D"/>
    <w:rsid w:val="00892871"/>
    <w:rsid w:val="008928EA"/>
    <w:rsid w:val="00892A8C"/>
    <w:rsid w:val="00893E26"/>
    <w:rsid w:val="00893E7C"/>
    <w:rsid w:val="00894177"/>
    <w:rsid w:val="00894271"/>
    <w:rsid w:val="00894D59"/>
    <w:rsid w:val="008953D9"/>
    <w:rsid w:val="0089576F"/>
    <w:rsid w:val="008962F0"/>
    <w:rsid w:val="00896ABB"/>
    <w:rsid w:val="0089712F"/>
    <w:rsid w:val="008A029D"/>
    <w:rsid w:val="008A0580"/>
    <w:rsid w:val="008A067F"/>
    <w:rsid w:val="008A0A87"/>
    <w:rsid w:val="008A0D30"/>
    <w:rsid w:val="008A0D79"/>
    <w:rsid w:val="008A0E1D"/>
    <w:rsid w:val="008A19A4"/>
    <w:rsid w:val="008A1AD2"/>
    <w:rsid w:val="008A212C"/>
    <w:rsid w:val="008A2589"/>
    <w:rsid w:val="008A342A"/>
    <w:rsid w:val="008A3493"/>
    <w:rsid w:val="008A3C69"/>
    <w:rsid w:val="008A3E4D"/>
    <w:rsid w:val="008A3F0F"/>
    <w:rsid w:val="008A473C"/>
    <w:rsid w:val="008A4A7B"/>
    <w:rsid w:val="008A4D4A"/>
    <w:rsid w:val="008A4D81"/>
    <w:rsid w:val="008A4F90"/>
    <w:rsid w:val="008A5A1D"/>
    <w:rsid w:val="008A6966"/>
    <w:rsid w:val="008A6D36"/>
    <w:rsid w:val="008A6D96"/>
    <w:rsid w:val="008A6E19"/>
    <w:rsid w:val="008A709E"/>
    <w:rsid w:val="008A74A5"/>
    <w:rsid w:val="008B0178"/>
    <w:rsid w:val="008B0C2A"/>
    <w:rsid w:val="008B1339"/>
    <w:rsid w:val="008B36C0"/>
    <w:rsid w:val="008B3C83"/>
    <w:rsid w:val="008B42C3"/>
    <w:rsid w:val="008B5F96"/>
    <w:rsid w:val="008B6482"/>
    <w:rsid w:val="008B6973"/>
    <w:rsid w:val="008B74BD"/>
    <w:rsid w:val="008B7845"/>
    <w:rsid w:val="008B7FD4"/>
    <w:rsid w:val="008C0FF9"/>
    <w:rsid w:val="008C1190"/>
    <w:rsid w:val="008C1593"/>
    <w:rsid w:val="008C1A62"/>
    <w:rsid w:val="008C1D45"/>
    <w:rsid w:val="008C1FEA"/>
    <w:rsid w:val="008C26FD"/>
    <w:rsid w:val="008C2A63"/>
    <w:rsid w:val="008C2CEE"/>
    <w:rsid w:val="008C2F20"/>
    <w:rsid w:val="008C37A2"/>
    <w:rsid w:val="008C39EF"/>
    <w:rsid w:val="008C4EEB"/>
    <w:rsid w:val="008C4F8F"/>
    <w:rsid w:val="008C5266"/>
    <w:rsid w:val="008C5D57"/>
    <w:rsid w:val="008C5FEF"/>
    <w:rsid w:val="008C63B2"/>
    <w:rsid w:val="008C7E0A"/>
    <w:rsid w:val="008D00BD"/>
    <w:rsid w:val="008D0461"/>
    <w:rsid w:val="008D054D"/>
    <w:rsid w:val="008D0571"/>
    <w:rsid w:val="008D0D66"/>
    <w:rsid w:val="008D1268"/>
    <w:rsid w:val="008D19BA"/>
    <w:rsid w:val="008D2519"/>
    <w:rsid w:val="008D2A3D"/>
    <w:rsid w:val="008D3829"/>
    <w:rsid w:val="008D38EE"/>
    <w:rsid w:val="008D4035"/>
    <w:rsid w:val="008D4398"/>
    <w:rsid w:val="008D46CF"/>
    <w:rsid w:val="008D4A5E"/>
    <w:rsid w:val="008D4A80"/>
    <w:rsid w:val="008D544E"/>
    <w:rsid w:val="008D5D9E"/>
    <w:rsid w:val="008D610B"/>
    <w:rsid w:val="008E0F59"/>
    <w:rsid w:val="008E1045"/>
    <w:rsid w:val="008E17AD"/>
    <w:rsid w:val="008E1D98"/>
    <w:rsid w:val="008E25A4"/>
    <w:rsid w:val="008E3228"/>
    <w:rsid w:val="008E349E"/>
    <w:rsid w:val="008E35FD"/>
    <w:rsid w:val="008E3993"/>
    <w:rsid w:val="008E3EFD"/>
    <w:rsid w:val="008E467F"/>
    <w:rsid w:val="008E48A7"/>
    <w:rsid w:val="008E4E91"/>
    <w:rsid w:val="008E5961"/>
    <w:rsid w:val="008E5EE7"/>
    <w:rsid w:val="008E6C00"/>
    <w:rsid w:val="008E7663"/>
    <w:rsid w:val="008E7AEA"/>
    <w:rsid w:val="008F043F"/>
    <w:rsid w:val="008F0C6C"/>
    <w:rsid w:val="008F18EC"/>
    <w:rsid w:val="008F195D"/>
    <w:rsid w:val="008F1C7F"/>
    <w:rsid w:val="008F24E5"/>
    <w:rsid w:val="008F2C38"/>
    <w:rsid w:val="008F2E37"/>
    <w:rsid w:val="008F2F67"/>
    <w:rsid w:val="008F397F"/>
    <w:rsid w:val="008F3C82"/>
    <w:rsid w:val="008F3D8C"/>
    <w:rsid w:val="008F406C"/>
    <w:rsid w:val="008F4398"/>
    <w:rsid w:val="008F4A2E"/>
    <w:rsid w:val="008F593F"/>
    <w:rsid w:val="008F5AC2"/>
    <w:rsid w:val="008F5BE4"/>
    <w:rsid w:val="008F5CE5"/>
    <w:rsid w:val="008F61CE"/>
    <w:rsid w:val="008F6E4B"/>
    <w:rsid w:val="008F768C"/>
    <w:rsid w:val="008F76A6"/>
    <w:rsid w:val="008F7CA4"/>
    <w:rsid w:val="008F7FF1"/>
    <w:rsid w:val="00900992"/>
    <w:rsid w:val="0090111F"/>
    <w:rsid w:val="00901965"/>
    <w:rsid w:val="00902613"/>
    <w:rsid w:val="00902AA0"/>
    <w:rsid w:val="00902FED"/>
    <w:rsid w:val="00903BA2"/>
    <w:rsid w:val="0090437F"/>
    <w:rsid w:val="0090490D"/>
    <w:rsid w:val="00904B04"/>
    <w:rsid w:val="00904C9D"/>
    <w:rsid w:val="00904E78"/>
    <w:rsid w:val="0090518B"/>
    <w:rsid w:val="00905A5C"/>
    <w:rsid w:val="00906626"/>
    <w:rsid w:val="009067A4"/>
    <w:rsid w:val="00906A52"/>
    <w:rsid w:val="00906C5D"/>
    <w:rsid w:val="00906E21"/>
    <w:rsid w:val="009073C2"/>
    <w:rsid w:val="00907A4A"/>
    <w:rsid w:val="00907D17"/>
    <w:rsid w:val="00907D1F"/>
    <w:rsid w:val="00907F65"/>
    <w:rsid w:val="0091056C"/>
    <w:rsid w:val="00910681"/>
    <w:rsid w:val="00910ECB"/>
    <w:rsid w:val="009115BC"/>
    <w:rsid w:val="0091169D"/>
    <w:rsid w:val="00911838"/>
    <w:rsid w:val="00911FF4"/>
    <w:rsid w:val="009121FC"/>
    <w:rsid w:val="00912345"/>
    <w:rsid w:val="00912AB4"/>
    <w:rsid w:val="00912E7A"/>
    <w:rsid w:val="00913155"/>
    <w:rsid w:val="009131F9"/>
    <w:rsid w:val="00913B55"/>
    <w:rsid w:val="00913B80"/>
    <w:rsid w:val="009144C1"/>
    <w:rsid w:val="00914BE3"/>
    <w:rsid w:val="00914CE2"/>
    <w:rsid w:val="00914E2C"/>
    <w:rsid w:val="00915C63"/>
    <w:rsid w:val="009172EE"/>
    <w:rsid w:val="00917350"/>
    <w:rsid w:val="009174E1"/>
    <w:rsid w:val="00917941"/>
    <w:rsid w:val="00917A6A"/>
    <w:rsid w:val="00917D3E"/>
    <w:rsid w:val="00917DE0"/>
    <w:rsid w:val="00920065"/>
    <w:rsid w:val="00920809"/>
    <w:rsid w:val="00920E78"/>
    <w:rsid w:val="00921A01"/>
    <w:rsid w:val="00921BD3"/>
    <w:rsid w:val="00921C38"/>
    <w:rsid w:val="009221DA"/>
    <w:rsid w:val="009225DD"/>
    <w:rsid w:val="00922DD3"/>
    <w:rsid w:val="00922E14"/>
    <w:rsid w:val="00923632"/>
    <w:rsid w:val="00923679"/>
    <w:rsid w:val="00923FDC"/>
    <w:rsid w:val="00924A8A"/>
    <w:rsid w:val="009252E3"/>
    <w:rsid w:val="0092542F"/>
    <w:rsid w:val="00925439"/>
    <w:rsid w:val="00925CBC"/>
    <w:rsid w:val="0092791F"/>
    <w:rsid w:val="00927932"/>
    <w:rsid w:val="00930154"/>
    <w:rsid w:val="0093022A"/>
    <w:rsid w:val="0093081B"/>
    <w:rsid w:val="009310EB"/>
    <w:rsid w:val="00931836"/>
    <w:rsid w:val="00931E3C"/>
    <w:rsid w:val="009329A0"/>
    <w:rsid w:val="00932CB3"/>
    <w:rsid w:val="00932DFC"/>
    <w:rsid w:val="00933404"/>
    <w:rsid w:val="00933618"/>
    <w:rsid w:val="009339EC"/>
    <w:rsid w:val="009346E6"/>
    <w:rsid w:val="0093478A"/>
    <w:rsid w:val="009347AD"/>
    <w:rsid w:val="00935218"/>
    <w:rsid w:val="00935327"/>
    <w:rsid w:val="0093535D"/>
    <w:rsid w:val="0093539A"/>
    <w:rsid w:val="009355C9"/>
    <w:rsid w:val="00935A3D"/>
    <w:rsid w:val="00935D01"/>
    <w:rsid w:val="0093618E"/>
    <w:rsid w:val="00936328"/>
    <w:rsid w:val="00936658"/>
    <w:rsid w:val="0093671C"/>
    <w:rsid w:val="00936B9C"/>
    <w:rsid w:val="009377BB"/>
    <w:rsid w:val="00940571"/>
    <w:rsid w:val="00940634"/>
    <w:rsid w:val="00940D8A"/>
    <w:rsid w:val="00940F9B"/>
    <w:rsid w:val="009413EF"/>
    <w:rsid w:val="00941C92"/>
    <w:rsid w:val="009424A0"/>
    <w:rsid w:val="00942808"/>
    <w:rsid w:val="00942A19"/>
    <w:rsid w:val="00942B2C"/>
    <w:rsid w:val="00943922"/>
    <w:rsid w:val="00943C64"/>
    <w:rsid w:val="0094451F"/>
    <w:rsid w:val="00944918"/>
    <w:rsid w:val="00944AC2"/>
    <w:rsid w:val="00944D59"/>
    <w:rsid w:val="00944E5D"/>
    <w:rsid w:val="00945DD4"/>
    <w:rsid w:val="009460FB"/>
    <w:rsid w:val="00946D54"/>
    <w:rsid w:val="009471FD"/>
    <w:rsid w:val="00947506"/>
    <w:rsid w:val="00947FC0"/>
    <w:rsid w:val="0095027A"/>
    <w:rsid w:val="0095096B"/>
    <w:rsid w:val="00950D75"/>
    <w:rsid w:val="0095118E"/>
    <w:rsid w:val="009512A5"/>
    <w:rsid w:val="00951755"/>
    <w:rsid w:val="00952103"/>
    <w:rsid w:val="009530BC"/>
    <w:rsid w:val="00953F3C"/>
    <w:rsid w:val="009541EB"/>
    <w:rsid w:val="00954AD6"/>
    <w:rsid w:val="00954BE3"/>
    <w:rsid w:val="0095589F"/>
    <w:rsid w:val="00955C63"/>
    <w:rsid w:val="00955EB1"/>
    <w:rsid w:val="00956B95"/>
    <w:rsid w:val="009571C3"/>
    <w:rsid w:val="0095789B"/>
    <w:rsid w:val="00957C46"/>
    <w:rsid w:val="00960162"/>
    <w:rsid w:val="009602E8"/>
    <w:rsid w:val="009603E4"/>
    <w:rsid w:val="00960935"/>
    <w:rsid w:val="00960D41"/>
    <w:rsid w:val="009616F9"/>
    <w:rsid w:val="009626FE"/>
    <w:rsid w:val="0096285C"/>
    <w:rsid w:val="00962EB0"/>
    <w:rsid w:val="00963495"/>
    <w:rsid w:val="00963AB2"/>
    <w:rsid w:val="00964A23"/>
    <w:rsid w:val="00964B77"/>
    <w:rsid w:val="00964C31"/>
    <w:rsid w:val="00966751"/>
    <w:rsid w:val="00966847"/>
    <w:rsid w:val="00967510"/>
    <w:rsid w:val="00970055"/>
    <w:rsid w:val="00970902"/>
    <w:rsid w:val="00970B66"/>
    <w:rsid w:val="00970F8C"/>
    <w:rsid w:val="009714E5"/>
    <w:rsid w:val="00971D99"/>
    <w:rsid w:val="00972672"/>
    <w:rsid w:val="009727E8"/>
    <w:rsid w:val="009727ED"/>
    <w:rsid w:val="00972DD4"/>
    <w:rsid w:val="00972E26"/>
    <w:rsid w:val="009733F3"/>
    <w:rsid w:val="009736E3"/>
    <w:rsid w:val="00974365"/>
    <w:rsid w:val="00974703"/>
    <w:rsid w:val="009747B0"/>
    <w:rsid w:val="00974E16"/>
    <w:rsid w:val="009754E2"/>
    <w:rsid w:val="00975808"/>
    <w:rsid w:val="00975AF9"/>
    <w:rsid w:val="009774EF"/>
    <w:rsid w:val="00977C26"/>
    <w:rsid w:val="0098039C"/>
    <w:rsid w:val="009803A3"/>
    <w:rsid w:val="00980961"/>
    <w:rsid w:val="00980E7D"/>
    <w:rsid w:val="0098111A"/>
    <w:rsid w:val="009811A6"/>
    <w:rsid w:val="0098170B"/>
    <w:rsid w:val="00981849"/>
    <w:rsid w:val="0098198C"/>
    <w:rsid w:val="00981CFE"/>
    <w:rsid w:val="0098213E"/>
    <w:rsid w:val="00982CFD"/>
    <w:rsid w:val="00982DFF"/>
    <w:rsid w:val="00982F51"/>
    <w:rsid w:val="00983196"/>
    <w:rsid w:val="00983879"/>
    <w:rsid w:val="00983BDD"/>
    <w:rsid w:val="009843CB"/>
    <w:rsid w:val="00984953"/>
    <w:rsid w:val="00984ACE"/>
    <w:rsid w:val="0098509B"/>
    <w:rsid w:val="009850FD"/>
    <w:rsid w:val="0098556F"/>
    <w:rsid w:val="0098636A"/>
    <w:rsid w:val="00986738"/>
    <w:rsid w:val="00986AE8"/>
    <w:rsid w:val="00987203"/>
    <w:rsid w:val="0098722D"/>
    <w:rsid w:val="00987511"/>
    <w:rsid w:val="009876E2"/>
    <w:rsid w:val="00990878"/>
    <w:rsid w:val="00991066"/>
    <w:rsid w:val="009922DA"/>
    <w:rsid w:val="00992E8B"/>
    <w:rsid w:val="00993AE7"/>
    <w:rsid w:val="00994173"/>
    <w:rsid w:val="009946D2"/>
    <w:rsid w:val="00994B3A"/>
    <w:rsid w:val="00994B92"/>
    <w:rsid w:val="009956CF"/>
    <w:rsid w:val="00995796"/>
    <w:rsid w:val="00995DAF"/>
    <w:rsid w:val="00996105"/>
    <w:rsid w:val="00996436"/>
    <w:rsid w:val="00996C77"/>
    <w:rsid w:val="009972CA"/>
    <w:rsid w:val="009974A1"/>
    <w:rsid w:val="009974D9"/>
    <w:rsid w:val="00997823"/>
    <w:rsid w:val="00997EDD"/>
    <w:rsid w:val="009A0203"/>
    <w:rsid w:val="009A030C"/>
    <w:rsid w:val="009A0650"/>
    <w:rsid w:val="009A0F39"/>
    <w:rsid w:val="009A16AF"/>
    <w:rsid w:val="009A2410"/>
    <w:rsid w:val="009A2598"/>
    <w:rsid w:val="009A2A70"/>
    <w:rsid w:val="009A2FAE"/>
    <w:rsid w:val="009A322E"/>
    <w:rsid w:val="009A323A"/>
    <w:rsid w:val="009A36ED"/>
    <w:rsid w:val="009A378D"/>
    <w:rsid w:val="009A3B05"/>
    <w:rsid w:val="009A3DD0"/>
    <w:rsid w:val="009A3F26"/>
    <w:rsid w:val="009A4F3F"/>
    <w:rsid w:val="009A5496"/>
    <w:rsid w:val="009A58FD"/>
    <w:rsid w:val="009A6416"/>
    <w:rsid w:val="009A663D"/>
    <w:rsid w:val="009A6668"/>
    <w:rsid w:val="009A685E"/>
    <w:rsid w:val="009A72BB"/>
    <w:rsid w:val="009A7B7D"/>
    <w:rsid w:val="009A7F61"/>
    <w:rsid w:val="009B0DE5"/>
    <w:rsid w:val="009B1808"/>
    <w:rsid w:val="009B189E"/>
    <w:rsid w:val="009B19C7"/>
    <w:rsid w:val="009B206B"/>
    <w:rsid w:val="009B265F"/>
    <w:rsid w:val="009B2BE1"/>
    <w:rsid w:val="009B2D7E"/>
    <w:rsid w:val="009B2FB1"/>
    <w:rsid w:val="009B2FC5"/>
    <w:rsid w:val="009B386A"/>
    <w:rsid w:val="009B3961"/>
    <w:rsid w:val="009B3C51"/>
    <w:rsid w:val="009B3C97"/>
    <w:rsid w:val="009B3F75"/>
    <w:rsid w:val="009B404E"/>
    <w:rsid w:val="009B41C7"/>
    <w:rsid w:val="009B4BDD"/>
    <w:rsid w:val="009B4F87"/>
    <w:rsid w:val="009B5633"/>
    <w:rsid w:val="009B60EF"/>
    <w:rsid w:val="009B627B"/>
    <w:rsid w:val="009B6328"/>
    <w:rsid w:val="009B63DC"/>
    <w:rsid w:val="009B6948"/>
    <w:rsid w:val="009B69BB"/>
    <w:rsid w:val="009B6F51"/>
    <w:rsid w:val="009B70CE"/>
    <w:rsid w:val="009B7526"/>
    <w:rsid w:val="009B788E"/>
    <w:rsid w:val="009B79B8"/>
    <w:rsid w:val="009B7A38"/>
    <w:rsid w:val="009C0E29"/>
    <w:rsid w:val="009C1007"/>
    <w:rsid w:val="009C1053"/>
    <w:rsid w:val="009C1186"/>
    <w:rsid w:val="009C19DF"/>
    <w:rsid w:val="009C1FA9"/>
    <w:rsid w:val="009C2379"/>
    <w:rsid w:val="009C25BF"/>
    <w:rsid w:val="009C2A65"/>
    <w:rsid w:val="009C332E"/>
    <w:rsid w:val="009C356E"/>
    <w:rsid w:val="009C37E4"/>
    <w:rsid w:val="009C4223"/>
    <w:rsid w:val="009C4FFC"/>
    <w:rsid w:val="009C6CAB"/>
    <w:rsid w:val="009C6D32"/>
    <w:rsid w:val="009C7814"/>
    <w:rsid w:val="009C7CF8"/>
    <w:rsid w:val="009D00A4"/>
    <w:rsid w:val="009D0408"/>
    <w:rsid w:val="009D097B"/>
    <w:rsid w:val="009D0B36"/>
    <w:rsid w:val="009D2587"/>
    <w:rsid w:val="009D29D2"/>
    <w:rsid w:val="009D2B56"/>
    <w:rsid w:val="009D339C"/>
    <w:rsid w:val="009D3B1E"/>
    <w:rsid w:val="009D3B30"/>
    <w:rsid w:val="009D3F08"/>
    <w:rsid w:val="009D3FA2"/>
    <w:rsid w:val="009D42C7"/>
    <w:rsid w:val="009D45C0"/>
    <w:rsid w:val="009D4667"/>
    <w:rsid w:val="009D51E5"/>
    <w:rsid w:val="009D5BF0"/>
    <w:rsid w:val="009D5D59"/>
    <w:rsid w:val="009D5F0A"/>
    <w:rsid w:val="009D70F5"/>
    <w:rsid w:val="009D7571"/>
    <w:rsid w:val="009D7923"/>
    <w:rsid w:val="009E0056"/>
    <w:rsid w:val="009E19E2"/>
    <w:rsid w:val="009E1DDF"/>
    <w:rsid w:val="009E2218"/>
    <w:rsid w:val="009E34E9"/>
    <w:rsid w:val="009E3512"/>
    <w:rsid w:val="009E3906"/>
    <w:rsid w:val="009E3F22"/>
    <w:rsid w:val="009E3F42"/>
    <w:rsid w:val="009E45AC"/>
    <w:rsid w:val="009E49D9"/>
    <w:rsid w:val="009E4B0A"/>
    <w:rsid w:val="009E50BB"/>
    <w:rsid w:val="009E5B6E"/>
    <w:rsid w:val="009E68B2"/>
    <w:rsid w:val="009E6BC4"/>
    <w:rsid w:val="009E6C63"/>
    <w:rsid w:val="009E72E5"/>
    <w:rsid w:val="009E79AA"/>
    <w:rsid w:val="009E7E7B"/>
    <w:rsid w:val="009E7F57"/>
    <w:rsid w:val="009F11CA"/>
    <w:rsid w:val="009F17B9"/>
    <w:rsid w:val="009F1B0D"/>
    <w:rsid w:val="009F25C9"/>
    <w:rsid w:val="009F25F8"/>
    <w:rsid w:val="009F26E3"/>
    <w:rsid w:val="009F27B7"/>
    <w:rsid w:val="009F35B3"/>
    <w:rsid w:val="009F3CC2"/>
    <w:rsid w:val="009F4142"/>
    <w:rsid w:val="009F4601"/>
    <w:rsid w:val="009F4612"/>
    <w:rsid w:val="009F4AF5"/>
    <w:rsid w:val="009F51D4"/>
    <w:rsid w:val="009F642C"/>
    <w:rsid w:val="009F70DC"/>
    <w:rsid w:val="009F7188"/>
    <w:rsid w:val="009F751D"/>
    <w:rsid w:val="009F7952"/>
    <w:rsid w:val="00A003F3"/>
    <w:rsid w:val="00A00AB3"/>
    <w:rsid w:val="00A00F0C"/>
    <w:rsid w:val="00A00F28"/>
    <w:rsid w:val="00A0123B"/>
    <w:rsid w:val="00A0186A"/>
    <w:rsid w:val="00A01DFB"/>
    <w:rsid w:val="00A0211D"/>
    <w:rsid w:val="00A023CD"/>
    <w:rsid w:val="00A02670"/>
    <w:rsid w:val="00A02872"/>
    <w:rsid w:val="00A02B07"/>
    <w:rsid w:val="00A038F1"/>
    <w:rsid w:val="00A03AF7"/>
    <w:rsid w:val="00A041AC"/>
    <w:rsid w:val="00A0438C"/>
    <w:rsid w:val="00A05277"/>
    <w:rsid w:val="00A05CBF"/>
    <w:rsid w:val="00A0605F"/>
    <w:rsid w:val="00A0647D"/>
    <w:rsid w:val="00A06FE0"/>
    <w:rsid w:val="00A07175"/>
    <w:rsid w:val="00A071A0"/>
    <w:rsid w:val="00A07969"/>
    <w:rsid w:val="00A07D86"/>
    <w:rsid w:val="00A1005C"/>
    <w:rsid w:val="00A101F0"/>
    <w:rsid w:val="00A108BD"/>
    <w:rsid w:val="00A11CDC"/>
    <w:rsid w:val="00A12044"/>
    <w:rsid w:val="00A12117"/>
    <w:rsid w:val="00A124DE"/>
    <w:rsid w:val="00A12884"/>
    <w:rsid w:val="00A12D77"/>
    <w:rsid w:val="00A13645"/>
    <w:rsid w:val="00A13BB2"/>
    <w:rsid w:val="00A143C3"/>
    <w:rsid w:val="00A15149"/>
    <w:rsid w:val="00A15AD2"/>
    <w:rsid w:val="00A15AEA"/>
    <w:rsid w:val="00A15F91"/>
    <w:rsid w:val="00A168AA"/>
    <w:rsid w:val="00A16A7C"/>
    <w:rsid w:val="00A16AE6"/>
    <w:rsid w:val="00A16E7D"/>
    <w:rsid w:val="00A177A6"/>
    <w:rsid w:val="00A17A90"/>
    <w:rsid w:val="00A17D46"/>
    <w:rsid w:val="00A2063A"/>
    <w:rsid w:val="00A2073D"/>
    <w:rsid w:val="00A20763"/>
    <w:rsid w:val="00A20AAC"/>
    <w:rsid w:val="00A21F9B"/>
    <w:rsid w:val="00A2202C"/>
    <w:rsid w:val="00A2214F"/>
    <w:rsid w:val="00A22A5E"/>
    <w:rsid w:val="00A23316"/>
    <w:rsid w:val="00A234D8"/>
    <w:rsid w:val="00A23C3D"/>
    <w:rsid w:val="00A23C7C"/>
    <w:rsid w:val="00A23D83"/>
    <w:rsid w:val="00A23E31"/>
    <w:rsid w:val="00A24092"/>
    <w:rsid w:val="00A24CC7"/>
    <w:rsid w:val="00A24DE1"/>
    <w:rsid w:val="00A24DF6"/>
    <w:rsid w:val="00A255FA"/>
    <w:rsid w:val="00A25B50"/>
    <w:rsid w:val="00A2602F"/>
    <w:rsid w:val="00A263AF"/>
    <w:rsid w:val="00A26557"/>
    <w:rsid w:val="00A2741D"/>
    <w:rsid w:val="00A27743"/>
    <w:rsid w:val="00A27915"/>
    <w:rsid w:val="00A27B5F"/>
    <w:rsid w:val="00A302C3"/>
    <w:rsid w:val="00A3052F"/>
    <w:rsid w:val="00A30BB5"/>
    <w:rsid w:val="00A30E6C"/>
    <w:rsid w:val="00A31513"/>
    <w:rsid w:val="00A31533"/>
    <w:rsid w:val="00A315D1"/>
    <w:rsid w:val="00A31D72"/>
    <w:rsid w:val="00A31D79"/>
    <w:rsid w:val="00A31E16"/>
    <w:rsid w:val="00A31EA3"/>
    <w:rsid w:val="00A32038"/>
    <w:rsid w:val="00A32259"/>
    <w:rsid w:val="00A32486"/>
    <w:rsid w:val="00A3264F"/>
    <w:rsid w:val="00A32AA8"/>
    <w:rsid w:val="00A33741"/>
    <w:rsid w:val="00A345AD"/>
    <w:rsid w:val="00A34BCD"/>
    <w:rsid w:val="00A34E7E"/>
    <w:rsid w:val="00A34F1C"/>
    <w:rsid w:val="00A34F66"/>
    <w:rsid w:val="00A3502C"/>
    <w:rsid w:val="00A36A04"/>
    <w:rsid w:val="00A36CC6"/>
    <w:rsid w:val="00A36CEF"/>
    <w:rsid w:val="00A37CA1"/>
    <w:rsid w:val="00A37FEE"/>
    <w:rsid w:val="00A402F3"/>
    <w:rsid w:val="00A40E52"/>
    <w:rsid w:val="00A41615"/>
    <w:rsid w:val="00A41A1D"/>
    <w:rsid w:val="00A41A4E"/>
    <w:rsid w:val="00A41F36"/>
    <w:rsid w:val="00A42501"/>
    <w:rsid w:val="00A42960"/>
    <w:rsid w:val="00A42A61"/>
    <w:rsid w:val="00A42DFC"/>
    <w:rsid w:val="00A431F7"/>
    <w:rsid w:val="00A43BF8"/>
    <w:rsid w:val="00A44474"/>
    <w:rsid w:val="00A4491B"/>
    <w:rsid w:val="00A45428"/>
    <w:rsid w:val="00A45665"/>
    <w:rsid w:val="00A45839"/>
    <w:rsid w:val="00A45C39"/>
    <w:rsid w:val="00A45DAF"/>
    <w:rsid w:val="00A4610F"/>
    <w:rsid w:val="00A46B97"/>
    <w:rsid w:val="00A47788"/>
    <w:rsid w:val="00A477AF"/>
    <w:rsid w:val="00A47BA3"/>
    <w:rsid w:val="00A50CEF"/>
    <w:rsid w:val="00A5159E"/>
    <w:rsid w:val="00A528B6"/>
    <w:rsid w:val="00A52910"/>
    <w:rsid w:val="00A52CA4"/>
    <w:rsid w:val="00A52D5D"/>
    <w:rsid w:val="00A532AD"/>
    <w:rsid w:val="00A532BC"/>
    <w:rsid w:val="00A53A1A"/>
    <w:rsid w:val="00A53DF9"/>
    <w:rsid w:val="00A54F01"/>
    <w:rsid w:val="00A55119"/>
    <w:rsid w:val="00A55B05"/>
    <w:rsid w:val="00A5627C"/>
    <w:rsid w:val="00A56596"/>
    <w:rsid w:val="00A565CF"/>
    <w:rsid w:val="00A5700B"/>
    <w:rsid w:val="00A57010"/>
    <w:rsid w:val="00A571C3"/>
    <w:rsid w:val="00A577B8"/>
    <w:rsid w:val="00A6024E"/>
    <w:rsid w:val="00A60ACA"/>
    <w:rsid w:val="00A61011"/>
    <w:rsid w:val="00A61122"/>
    <w:rsid w:val="00A614CF"/>
    <w:rsid w:val="00A618BB"/>
    <w:rsid w:val="00A625C7"/>
    <w:rsid w:val="00A63349"/>
    <w:rsid w:val="00A6346D"/>
    <w:rsid w:val="00A63EFC"/>
    <w:rsid w:val="00A64029"/>
    <w:rsid w:val="00A648FB"/>
    <w:rsid w:val="00A64A85"/>
    <w:rsid w:val="00A64FF3"/>
    <w:rsid w:val="00A65720"/>
    <w:rsid w:val="00A65BA1"/>
    <w:rsid w:val="00A664A5"/>
    <w:rsid w:val="00A66508"/>
    <w:rsid w:val="00A66712"/>
    <w:rsid w:val="00A667AB"/>
    <w:rsid w:val="00A667B9"/>
    <w:rsid w:val="00A66AB3"/>
    <w:rsid w:val="00A66CCC"/>
    <w:rsid w:val="00A670D6"/>
    <w:rsid w:val="00A703A5"/>
    <w:rsid w:val="00A70901"/>
    <w:rsid w:val="00A70C9A"/>
    <w:rsid w:val="00A711A2"/>
    <w:rsid w:val="00A712FF"/>
    <w:rsid w:val="00A71FE4"/>
    <w:rsid w:val="00A7238D"/>
    <w:rsid w:val="00A72B63"/>
    <w:rsid w:val="00A73318"/>
    <w:rsid w:val="00A738A6"/>
    <w:rsid w:val="00A73F72"/>
    <w:rsid w:val="00A74CD8"/>
    <w:rsid w:val="00A74CDF"/>
    <w:rsid w:val="00A75054"/>
    <w:rsid w:val="00A752A4"/>
    <w:rsid w:val="00A7537D"/>
    <w:rsid w:val="00A75743"/>
    <w:rsid w:val="00A75E39"/>
    <w:rsid w:val="00A76765"/>
    <w:rsid w:val="00A7692A"/>
    <w:rsid w:val="00A7717A"/>
    <w:rsid w:val="00A772AD"/>
    <w:rsid w:val="00A775E3"/>
    <w:rsid w:val="00A77798"/>
    <w:rsid w:val="00A779E6"/>
    <w:rsid w:val="00A80279"/>
    <w:rsid w:val="00A8053A"/>
    <w:rsid w:val="00A805FF"/>
    <w:rsid w:val="00A80E78"/>
    <w:rsid w:val="00A81214"/>
    <w:rsid w:val="00A8188E"/>
    <w:rsid w:val="00A81D07"/>
    <w:rsid w:val="00A81DFB"/>
    <w:rsid w:val="00A81E2A"/>
    <w:rsid w:val="00A8368D"/>
    <w:rsid w:val="00A836B2"/>
    <w:rsid w:val="00A83792"/>
    <w:rsid w:val="00A837F8"/>
    <w:rsid w:val="00A83F80"/>
    <w:rsid w:val="00A84137"/>
    <w:rsid w:val="00A844C0"/>
    <w:rsid w:val="00A846A7"/>
    <w:rsid w:val="00A849F2"/>
    <w:rsid w:val="00A84C2A"/>
    <w:rsid w:val="00A8535B"/>
    <w:rsid w:val="00A8545C"/>
    <w:rsid w:val="00A855A6"/>
    <w:rsid w:val="00A85D03"/>
    <w:rsid w:val="00A8629C"/>
    <w:rsid w:val="00A86B5E"/>
    <w:rsid w:val="00A86EB2"/>
    <w:rsid w:val="00A87615"/>
    <w:rsid w:val="00A87927"/>
    <w:rsid w:val="00A87BB7"/>
    <w:rsid w:val="00A9044C"/>
    <w:rsid w:val="00A91004"/>
    <w:rsid w:val="00A9101A"/>
    <w:rsid w:val="00A91188"/>
    <w:rsid w:val="00A91583"/>
    <w:rsid w:val="00A918DD"/>
    <w:rsid w:val="00A921E4"/>
    <w:rsid w:val="00A9276A"/>
    <w:rsid w:val="00A93772"/>
    <w:rsid w:val="00A9395C"/>
    <w:rsid w:val="00A93D1D"/>
    <w:rsid w:val="00A95B97"/>
    <w:rsid w:val="00A96053"/>
    <w:rsid w:val="00A960E7"/>
    <w:rsid w:val="00A96E2D"/>
    <w:rsid w:val="00A96E70"/>
    <w:rsid w:val="00A9743C"/>
    <w:rsid w:val="00A977C7"/>
    <w:rsid w:val="00A977FA"/>
    <w:rsid w:val="00A97FC2"/>
    <w:rsid w:val="00AA1698"/>
    <w:rsid w:val="00AA1B9F"/>
    <w:rsid w:val="00AA3A6F"/>
    <w:rsid w:val="00AA3DD4"/>
    <w:rsid w:val="00AA4507"/>
    <w:rsid w:val="00AA57D5"/>
    <w:rsid w:val="00AA59DD"/>
    <w:rsid w:val="00AA5FBB"/>
    <w:rsid w:val="00AA6386"/>
    <w:rsid w:val="00AA66C0"/>
    <w:rsid w:val="00AA7870"/>
    <w:rsid w:val="00AA7D69"/>
    <w:rsid w:val="00AB0867"/>
    <w:rsid w:val="00AB0940"/>
    <w:rsid w:val="00AB11E0"/>
    <w:rsid w:val="00AB2233"/>
    <w:rsid w:val="00AB2F17"/>
    <w:rsid w:val="00AB368A"/>
    <w:rsid w:val="00AB3A09"/>
    <w:rsid w:val="00AB41CA"/>
    <w:rsid w:val="00AB4496"/>
    <w:rsid w:val="00AB46BD"/>
    <w:rsid w:val="00AB49A9"/>
    <w:rsid w:val="00AB4B12"/>
    <w:rsid w:val="00AB4C0D"/>
    <w:rsid w:val="00AB4FF1"/>
    <w:rsid w:val="00AB5028"/>
    <w:rsid w:val="00AB5464"/>
    <w:rsid w:val="00AB5DB8"/>
    <w:rsid w:val="00AB5F44"/>
    <w:rsid w:val="00AB61E0"/>
    <w:rsid w:val="00AB6693"/>
    <w:rsid w:val="00AB6CBD"/>
    <w:rsid w:val="00AB7149"/>
    <w:rsid w:val="00AB7A3B"/>
    <w:rsid w:val="00AC0B73"/>
    <w:rsid w:val="00AC121E"/>
    <w:rsid w:val="00AC1309"/>
    <w:rsid w:val="00AC187A"/>
    <w:rsid w:val="00AC1D2B"/>
    <w:rsid w:val="00AC2500"/>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1D58"/>
    <w:rsid w:val="00AD20F6"/>
    <w:rsid w:val="00AD2446"/>
    <w:rsid w:val="00AD2CC7"/>
    <w:rsid w:val="00AD3E97"/>
    <w:rsid w:val="00AD4398"/>
    <w:rsid w:val="00AD43B3"/>
    <w:rsid w:val="00AD45CC"/>
    <w:rsid w:val="00AD4DDE"/>
    <w:rsid w:val="00AD546B"/>
    <w:rsid w:val="00AD55C2"/>
    <w:rsid w:val="00AD634F"/>
    <w:rsid w:val="00AD68ED"/>
    <w:rsid w:val="00AD6B0A"/>
    <w:rsid w:val="00AD74FF"/>
    <w:rsid w:val="00AD78BE"/>
    <w:rsid w:val="00AD7938"/>
    <w:rsid w:val="00AE0551"/>
    <w:rsid w:val="00AE0775"/>
    <w:rsid w:val="00AE0876"/>
    <w:rsid w:val="00AE0F45"/>
    <w:rsid w:val="00AE3ABA"/>
    <w:rsid w:val="00AE4783"/>
    <w:rsid w:val="00AE5045"/>
    <w:rsid w:val="00AE5944"/>
    <w:rsid w:val="00AE5D59"/>
    <w:rsid w:val="00AE6597"/>
    <w:rsid w:val="00AE67E0"/>
    <w:rsid w:val="00AE70B2"/>
    <w:rsid w:val="00AE789D"/>
    <w:rsid w:val="00AE792A"/>
    <w:rsid w:val="00AE7FF0"/>
    <w:rsid w:val="00AF0D21"/>
    <w:rsid w:val="00AF0D3C"/>
    <w:rsid w:val="00AF0D3E"/>
    <w:rsid w:val="00AF150A"/>
    <w:rsid w:val="00AF1A81"/>
    <w:rsid w:val="00AF2337"/>
    <w:rsid w:val="00AF24F0"/>
    <w:rsid w:val="00AF2744"/>
    <w:rsid w:val="00AF2782"/>
    <w:rsid w:val="00AF371A"/>
    <w:rsid w:val="00AF3765"/>
    <w:rsid w:val="00AF3F22"/>
    <w:rsid w:val="00AF3FBC"/>
    <w:rsid w:val="00AF466C"/>
    <w:rsid w:val="00AF53FB"/>
    <w:rsid w:val="00AF5F45"/>
    <w:rsid w:val="00AF63F0"/>
    <w:rsid w:val="00AF76CA"/>
    <w:rsid w:val="00B003D3"/>
    <w:rsid w:val="00B00964"/>
    <w:rsid w:val="00B0165A"/>
    <w:rsid w:val="00B0290E"/>
    <w:rsid w:val="00B02D14"/>
    <w:rsid w:val="00B03727"/>
    <w:rsid w:val="00B039A6"/>
    <w:rsid w:val="00B0441D"/>
    <w:rsid w:val="00B04CA9"/>
    <w:rsid w:val="00B05256"/>
    <w:rsid w:val="00B05CC0"/>
    <w:rsid w:val="00B0639C"/>
    <w:rsid w:val="00B0698F"/>
    <w:rsid w:val="00B06A57"/>
    <w:rsid w:val="00B06CF3"/>
    <w:rsid w:val="00B072D5"/>
    <w:rsid w:val="00B07EBD"/>
    <w:rsid w:val="00B07FD8"/>
    <w:rsid w:val="00B104C6"/>
    <w:rsid w:val="00B1079C"/>
    <w:rsid w:val="00B1190C"/>
    <w:rsid w:val="00B12712"/>
    <w:rsid w:val="00B12995"/>
    <w:rsid w:val="00B12A91"/>
    <w:rsid w:val="00B135B9"/>
    <w:rsid w:val="00B136BB"/>
    <w:rsid w:val="00B137A8"/>
    <w:rsid w:val="00B144E7"/>
    <w:rsid w:val="00B1576F"/>
    <w:rsid w:val="00B15C44"/>
    <w:rsid w:val="00B15D03"/>
    <w:rsid w:val="00B161CC"/>
    <w:rsid w:val="00B166EC"/>
    <w:rsid w:val="00B17A1F"/>
    <w:rsid w:val="00B20172"/>
    <w:rsid w:val="00B205D1"/>
    <w:rsid w:val="00B20EC7"/>
    <w:rsid w:val="00B21006"/>
    <w:rsid w:val="00B215C0"/>
    <w:rsid w:val="00B215E1"/>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27E72"/>
    <w:rsid w:val="00B301DD"/>
    <w:rsid w:val="00B306FD"/>
    <w:rsid w:val="00B30BF9"/>
    <w:rsid w:val="00B311A7"/>
    <w:rsid w:val="00B31349"/>
    <w:rsid w:val="00B315E0"/>
    <w:rsid w:val="00B316E3"/>
    <w:rsid w:val="00B31FB4"/>
    <w:rsid w:val="00B32A7D"/>
    <w:rsid w:val="00B32E07"/>
    <w:rsid w:val="00B34B0A"/>
    <w:rsid w:val="00B350B5"/>
    <w:rsid w:val="00B36D22"/>
    <w:rsid w:val="00B3731A"/>
    <w:rsid w:val="00B3740D"/>
    <w:rsid w:val="00B37780"/>
    <w:rsid w:val="00B37B2C"/>
    <w:rsid w:val="00B37B81"/>
    <w:rsid w:val="00B37C58"/>
    <w:rsid w:val="00B40055"/>
    <w:rsid w:val="00B40248"/>
    <w:rsid w:val="00B404AA"/>
    <w:rsid w:val="00B406D6"/>
    <w:rsid w:val="00B40784"/>
    <w:rsid w:val="00B40FD1"/>
    <w:rsid w:val="00B414E6"/>
    <w:rsid w:val="00B42033"/>
    <w:rsid w:val="00B428E7"/>
    <w:rsid w:val="00B42936"/>
    <w:rsid w:val="00B43714"/>
    <w:rsid w:val="00B43745"/>
    <w:rsid w:val="00B43B20"/>
    <w:rsid w:val="00B44019"/>
    <w:rsid w:val="00B444EC"/>
    <w:rsid w:val="00B448B9"/>
    <w:rsid w:val="00B454D0"/>
    <w:rsid w:val="00B45B2F"/>
    <w:rsid w:val="00B45E8B"/>
    <w:rsid w:val="00B46F5C"/>
    <w:rsid w:val="00B505A5"/>
    <w:rsid w:val="00B50883"/>
    <w:rsid w:val="00B50A48"/>
    <w:rsid w:val="00B50FA9"/>
    <w:rsid w:val="00B5103C"/>
    <w:rsid w:val="00B51199"/>
    <w:rsid w:val="00B52DF3"/>
    <w:rsid w:val="00B52ECC"/>
    <w:rsid w:val="00B533A3"/>
    <w:rsid w:val="00B53738"/>
    <w:rsid w:val="00B5385E"/>
    <w:rsid w:val="00B5397E"/>
    <w:rsid w:val="00B53E9D"/>
    <w:rsid w:val="00B54150"/>
    <w:rsid w:val="00B5460B"/>
    <w:rsid w:val="00B5462A"/>
    <w:rsid w:val="00B54951"/>
    <w:rsid w:val="00B55C0D"/>
    <w:rsid w:val="00B56184"/>
    <w:rsid w:val="00B565A1"/>
    <w:rsid w:val="00B57235"/>
    <w:rsid w:val="00B57539"/>
    <w:rsid w:val="00B57BED"/>
    <w:rsid w:val="00B6039A"/>
    <w:rsid w:val="00B6064D"/>
    <w:rsid w:val="00B6099E"/>
    <w:rsid w:val="00B60DC9"/>
    <w:rsid w:val="00B613DF"/>
    <w:rsid w:val="00B61484"/>
    <w:rsid w:val="00B6171E"/>
    <w:rsid w:val="00B62113"/>
    <w:rsid w:val="00B62169"/>
    <w:rsid w:val="00B62739"/>
    <w:rsid w:val="00B62A1F"/>
    <w:rsid w:val="00B62DEC"/>
    <w:rsid w:val="00B631C8"/>
    <w:rsid w:val="00B633BF"/>
    <w:rsid w:val="00B63C91"/>
    <w:rsid w:val="00B6492F"/>
    <w:rsid w:val="00B653D6"/>
    <w:rsid w:val="00B66947"/>
    <w:rsid w:val="00B671F3"/>
    <w:rsid w:val="00B678D9"/>
    <w:rsid w:val="00B67EEC"/>
    <w:rsid w:val="00B67F46"/>
    <w:rsid w:val="00B70A51"/>
    <w:rsid w:val="00B70BA4"/>
    <w:rsid w:val="00B70BF1"/>
    <w:rsid w:val="00B71488"/>
    <w:rsid w:val="00B7179C"/>
    <w:rsid w:val="00B719BD"/>
    <w:rsid w:val="00B721EC"/>
    <w:rsid w:val="00B72ED7"/>
    <w:rsid w:val="00B72EF9"/>
    <w:rsid w:val="00B73BCC"/>
    <w:rsid w:val="00B75121"/>
    <w:rsid w:val="00B755C7"/>
    <w:rsid w:val="00B7638A"/>
    <w:rsid w:val="00B76676"/>
    <w:rsid w:val="00B76B31"/>
    <w:rsid w:val="00B76DFA"/>
    <w:rsid w:val="00B76EC2"/>
    <w:rsid w:val="00B7703C"/>
    <w:rsid w:val="00B774F8"/>
    <w:rsid w:val="00B77A2A"/>
    <w:rsid w:val="00B8007A"/>
    <w:rsid w:val="00B8045A"/>
    <w:rsid w:val="00B80D7E"/>
    <w:rsid w:val="00B80E6C"/>
    <w:rsid w:val="00B80EE3"/>
    <w:rsid w:val="00B813F4"/>
    <w:rsid w:val="00B815AA"/>
    <w:rsid w:val="00B8164C"/>
    <w:rsid w:val="00B81AA9"/>
    <w:rsid w:val="00B8243C"/>
    <w:rsid w:val="00B83ABB"/>
    <w:rsid w:val="00B83D7A"/>
    <w:rsid w:val="00B83EDD"/>
    <w:rsid w:val="00B84F2E"/>
    <w:rsid w:val="00B8541C"/>
    <w:rsid w:val="00B85960"/>
    <w:rsid w:val="00B8624C"/>
    <w:rsid w:val="00B87A18"/>
    <w:rsid w:val="00B87B11"/>
    <w:rsid w:val="00B87CFB"/>
    <w:rsid w:val="00B905D5"/>
    <w:rsid w:val="00B90ED5"/>
    <w:rsid w:val="00B91361"/>
    <w:rsid w:val="00B91760"/>
    <w:rsid w:val="00B92565"/>
    <w:rsid w:val="00B92586"/>
    <w:rsid w:val="00B92F99"/>
    <w:rsid w:val="00B9364E"/>
    <w:rsid w:val="00B93759"/>
    <w:rsid w:val="00B93CB8"/>
    <w:rsid w:val="00B93DEC"/>
    <w:rsid w:val="00B93E3E"/>
    <w:rsid w:val="00B94412"/>
    <w:rsid w:val="00B949BB"/>
    <w:rsid w:val="00B94BCF"/>
    <w:rsid w:val="00B94C40"/>
    <w:rsid w:val="00B94F2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5D8"/>
    <w:rsid w:val="00B97942"/>
    <w:rsid w:val="00B97E33"/>
    <w:rsid w:val="00B97FA7"/>
    <w:rsid w:val="00BA0035"/>
    <w:rsid w:val="00BA0CB9"/>
    <w:rsid w:val="00BA0DF1"/>
    <w:rsid w:val="00BA115F"/>
    <w:rsid w:val="00BA15E3"/>
    <w:rsid w:val="00BA1B34"/>
    <w:rsid w:val="00BA3AB1"/>
    <w:rsid w:val="00BA4687"/>
    <w:rsid w:val="00BA4911"/>
    <w:rsid w:val="00BA5CEB"/>
    <w:rsid w:val="00BA5FC7"/>
    <w:rsid w:val="00BA6029"/>
    <w:rsid w:val="00BA615F"/>
    <w:rsid w:val="00BA7308"/>
    <w:rsid w:val="00BA7687"/>
    <w:rsid w:val="00BA7CF4"/>
    <w:rsid w:val="00BB0167"/>
    <w:rsid w:val="00BB064E"/>
    <w:rsid w:val="00BB0989"/>
    <w:rsid w:val="00BB111F"/>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107F"/>
    <w:rsid w:val="00BC10DC"/>
    <w:rsid w:val="00BC1FA8"/>
    <w:rsid w:val="00BC2150"/>
    <w:rsid w:val="00BC2180"/>
    <w:rsid w:val="00BC22C9"/>
    <w:rsid w:val="00BC2345"/>
    <w:rsid w:val="00BC2432"/>
    <w:rsid w:val="00BC2F98"/>
    <w:rsid w:val="00BC3F22"/>
    <w:rsid w:val="00BC4188"/>
    <w:rsid w:val="00BC4C06"/>
    <w:rsid w:val="00BC5941"/>
    <w:rsid w:val="00BC5A42"/>
    <w:rsid w:val="00BC5EB3"/>
    <w:rsid w:val="00BC708A"/>
    <w:rsid w:val="00BC74C4"/>
    <w:rsid w:val="00BC77F7"/>
    <w:rsid w:val="00BC790D"/>
    <w:rsid w:val="00BC7986"/>
    <w:rsid w:val="00BC7B0E"/>
    <w:rsid w:val="00BD017C"/>
    <w:rsid w:val="00BD0AF1"/>
    <w:rsid w:val="00BD105F"/>
    <w:rsid w:val="00BD188D"/>
    <w:rsid w:val="00BD22AA"/>
    <w:rsid w:val="00BD24B2"/>
    <w:rsid w:val="00BD2530"/>
    <w:rsid w:val="00BD28D0"/>
    <w:rsid w:val="00BD2D7D"/>
    <w:rsid w:val="00BD2FC0"/>
    <w:rsid w:val="00BD407B"/>
    <w:rsid w:val="00BD505D"/>
    <w:rsid w:val="00BD50A0"/>
    <w:rsid w:val="00BD50D8"/>
    <w:rsid w:val="00BD686F"/>
    <w:rsid w:val="00BD69A3"/>
    <w:rsid w:val="00BE04B4"/>
    <w:rsid w:val="00BE0B92"/>
    <w:rsid w:val="00BE17FA"/>
    <w:rsid w:val="00BE1A6A"/>
    <w:rsid w:val="00BE1E88"/>
    <w:rsid w:val="00BE2130"/>
    <w:rsid w:val="00BE2B76"/>
    <w:rsid w:val="00BE2C2E"/>
    <w:rsid w:val="00BE31B5"/>
    <w:rsid w:val="00BE34AF"/>
    <w:rsid w:val="00BE43EF"/>
    <w:rsid w:val="00BE5120"/>
    <w:rsid w:val="00BE6143"/>
    <w:rsid w:val="00BE62CA"/>
    <w:rsid w:val="00BE64DE"/>
    <w:rsid w:val="00BE6C63"/>
    <w:rsid w:val="00BE6F13"/>
    <w:rsid w:val="00BE70CD"/>
    <w:rsid w:val="00BE749F"/>
    <w:rsid w:val="00BE77A3"/>
    <w:rsid w:val="00BF06DA"/>
    <w:rsid w:val="00BF08C6"/>
    <w:rsid w:val="00BF0E55"/>
    <w:rsid w:val="00BF0F82"/>
    <w:rsid w:val="00BF1A97"/>
    <w:rsid w:val="00BF22DB"/>
    <w:rsid w:val="00BF2396"/>
    <w:rsid w:val="00BF23F2"/>
    <w:rsid w:val="00BF27C5"/>
    <w:rsid w:val="00BF28AB"/>
    <w:rsid w:val="00BF30A7"/>
    <w:rsid w:val="00BF37C3"/>
    <w:rsid w:val="00BF3EA2"/>
    <w:rsid w:val="00BF4170"/>
    <w:rsid w:val="00BF44E7"/>
    <w:rsid w:val="00BF54B1"/>
    <w:rsid w:val="00BF57C6"/>
    <w:rsid w:val="00BF6B42"/>
    <w:rsid w:val="00BF71EF"/>
    <w:rsid w:val="00BF7441"/>
    <w:rsid w:val="00BF754A"/>
    <w:rsid w:val="00BF7DEA"/>
    <w:rsid w:val="00C00437"/>
    <w:rsid w:val="00C00D78"/>
    <w:rsid w:val="00C00EBA"/>
    <w:rsid w:val="00C01BC4"/>
    <w:rsid w:val="00C01C9A"/>
    <w:rsid w:val="00C024E3"/>
    <w:rsid w:val="00C02CB6"/>
    <w:rsid w:val="00C02FB0"/>
    <w:rsid w:val="00C0308E"/>
    <w:rsid w:val="00C0387C"/>
    <w:rsid w:val="00C03C4D"/>
    <w:rsid w:val="00C040DF"/>
    <w:rsid w:val="00C041C9"/>
    <w:rsid w:val="00C052ED"/>
    <w:rsid w:val="00C0545A"/>
    <w:rsid w:val="00C057BC"/>
    <w:rsid w:val="00C058E1"/>
    <w:rsid w:val="00C05DB1"/>
    <w:rsid w:val="00C06024"/>
    <w:rsid w:val="00C06B3D"/>
    <w:rsid w:val="00C06C9B"/>
    <w:rsid w:val="00C06E28"/>
    <w:rsid w:val="00C0759B"/>
    <w:rsid w:val="00C07FD1"/>
    <w:rsid w:val="00C102F6"/>
    <w:rsid w:val="00C1092C"/>
    <w:rsid w:val="00C10C18"/>
    <w:rsid w:val="00C10D73"/>
    <w:rsid w:val="00C10E7D"/>
    <w:rsid w:val="00C11162"/>
    <w:rsid w:val="00C11353"/>
    <w:rsid w:val="00C113A2"/>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659C"/>
    <w:rsid w:val="00C173AB"/>
    <w:rsid w:val="00C175EF"/>
    <w:rsid w:val="00C178F8"/>
    <w:rsid w:val="00C17B7D"/>
    <w:rsid w:val="00C200D4"/>
    <w:rsid w:val="00C20E6F"/>
    <w:rsid w:val="00C21031"/>
    <w:rsid w:val="00C21175"/>
    <w:rsid w:val="00C2137C"/>
    <w:rsid w:val="00C22134"/>
    <w:rsid w:val="00C224BF"/>
    <w:rsid w:val="00C22888"/>
    <w:rsid w:val="00C22A5C"/>
    <w:rsid w:val="00C22B10"/>
    <w:rsid w:val="00C23208"/>
    <w:rsid w:val="00C23404"/>
    <w:rsid w:val="00C242EC"/>
    <w:rsid w:val="00C24DC2"/>
    <w:rsid w:val="00C25654"/>
    <w:rsid w:val="00C258B6"/>
    <w:rsid w:val="00C25AA6"/>
    <w:rsid w:val="00C262E7"/>
    <w:rsid w:val="00C264A7"/>
    <w:rsid w:val="00C2675A"/>
    <w:rsid w:val="00C27054"/>
    <w:rsid w:val="00C2711E"/>
    <w:rsid w:val="00C272BC"/>
    <w:rsid w:val="00C278FA"/>
    <w:rsid w:val="00C27E09"/>
    <w:rsid w:val="00C322F8"/>
    <w:rsid w:val="00C32B75"/>
    <w:rsid w:val="00C3308E"/>
    <w:rsid w:val="00C33CA1"/>
    <w:rsid w:val="00C33EAB"/>
    <w:rsid w:val="00C34329"/>
    <w:rsid w:val="00C34488"/>
    <w:rsid w:val="00C345D3"/>
    <w:rsid w:val="00C35045"/>
    <w:rsid w:val="00C3555A"/>
    <w:rsid w:val="00C35ABD"/>
    <w:rsid w:val="00C36739"/>
    <w:rsid w:val="00C36776"/>
    <w:rsid w:val="00C36CD2"/>
    <w:rsid w:val="00C37026"/>
    <w:rsid w:val="00C3793D"/>
    <w:rsid w:val="00C40037"/>
    <w:rsid w:val="00C404B3"/>
    <w:rsid w:val="00C41278"/>
    <w:rsid w:val="00C416AB"/>
    <w:rsid w:val="00C419CC"/>
    <w:rsid w:val="00C41AEE"/>
    <w:rsid w:val="00C41D6D"/>
    <w:rsid w:val="00C41DE9"/>
    <w:rsid w:val="00C4209F"/>
    <w:rsid w:val="00C433E8"/>
    <w:rsid w:val="00C4464F"/>
    <w:rsid w:val="00C44949"/>
    <w:rsid w:val="00C45437"/>
    <w:rsid w:val="00C46FC2"/>
    <w:rsid w:val="00C47495"/>
    <w:rsid w:val="00C47971"/>
    <w:rsid w:val="00C50092"/>
    <w:rsid w:val="00C5010A"/>
    <w:rsid w:val="00C50E5A"/>
    <w:rsid w:val="00C50E72"/>
    <w:rsid w:val="00C51F86"/>
    <w:rsid w:val="00C523C2"/>
    <w:rsid w:val="00C52E52"/>
    <w:rsid w:val="00C53237"/>
    <w:rsid w:val="00C5383A"/>
    <w:rsid w:val="00C53B32"/>
    <w:rsid w:val="00C53E5C"/>
    <w:rsid w:val="00C5411B"/>
    <w:rsid w:val="00C54F4E"/>
    <w:rsid w:val="00C54F5F"/>
    <w:rsid w:val="00C55CF6"/>
    <w:rsid w:val="00C56691"/>
    <w:rsid w:val="00C56B1D"/>
    <w:rsid w:val="00C56C86"/>
    <w:rsid w:val="00C57094"/>
    <w:rsid w:val="00C57735"/>
    <w:rsid w:val="00C60427"/>
    <w:rsid w:val="00C6042D"/>
    <w:rsid w:val="00C607F3"/>
    <w:rsid w:val="00C60876"/>
    <w:rsid w:val="00C6094A"/>
    <w:rsid w:val="00C60D07"/>
    <w:rsid w:val="00C62CAD"/>
    <w:rsid w:val="00C62EFC"/>
    <w:rsid w:val="00C6341F"/>
    <w:rsid w:val="00C6359B"/>
    <w:rsid w:val="00C64A02"/>
    <w:rsid w:val="00C64F68"/>
    <w:rsid w:val="00C65255"/>
    <w:rsid w:val="00C65445"/>
    <w:rsid w:val="00C65EB7"/>
    <w:rsid w:val="00C660DC"/>
    <w:rsid w:val="00C6661B"/>
    <w:rsid w:val="00C6686D"/>
    <w:rsid w:val="00C669D4"/>
    <w:rsid w:val="00C66AAB"/>
    <w:rsid w:val="00C66F38"/>
    <w:rsid w:val="00C673B9"/>
    <w:rsid w:val="00C67DC1"/>
    <w:rsid w:val="00C67E13"/>
    <w:rsid w:val="00C70C2C"/>
    <w:rsid w:val="00C725E4"/>
    <w:rsid w:val="00C729D6"/>
    <w:rsid w:val="00C72D3C"/>
    <w:rsid w:val="00C73046"/>
    <w:rsid w:val="00C7305E"/>
    <w:rsid w:val="00C73953"/>
    <w:rsid w:val="00C74685"/>
    <w:rsid w:val="00C75245"/>
    <w:rsid w:val="00C753FE"/>
    <w:rsid w:val="00C75982"/>
    <w:rsid w:val="00C760F7"/>
    <w:rsid w:val="00C7784E"/>
    <w:rsid w:val="00C801D4"/>
    <w:rsid w:val="00C8050D"/>
    <w:rsid w:val="00C80CC4"/>
    <w:rsid w:val="00C80DCA"/>
    <w:rsid w:val="00C80F4B"/>
    <w:rsid w:val="00C8212B"/>
    <w:rsid w:val="00C82996"/>
    <w:rsid w:val="00C839A4"/>
    <w:rsid w:val="00C839F7"/>
    <w:rsid w:val="00C83CAB"/>
    <w:rsid w:val="00C849D6"/>
    <w:rsid w:val="00C855C3"/>
    <w:rsid w:val="00C85824"/>
    <w:rsid w:val="00C85BE1"/>
    <w:rsid w:val="00C85EE3"/>
    <w:rsid w:val="00C85F9D"/>
    <w:rsid w:val="00C8658F"/>
    <w:rsid w:val="00C868E7"/>
    <w:rsid w:val="00C86A52"/>
    <w:rsid w:val="00C87C4C"/>
    <w:rsid w:val="00C9015C"/>
    <w:rsid w:val="00C90ABE"/>
    <w:rsid w:val="00C90AF7"/>
    <w:rsid w:val="00C90D5C"/>
    <w:rsid w:val="00C90ECE"/>
    <w:rsid w:val="00C915E0"/>
    <w:rsid w:val="00C9200D"/>
    <w:rsid w:val="00C927E1"/>
    <w:rsid w:val="00C94C0C"/>
    <w:rsid w:val="00C950DB"/>
    <w:rsid w:val="00C950F0"/>
    <w:rsid w:val="00C95CB7"/>
    <w:rsid w:val="00C962CE"/>
    <w:rsid w:val="00C96AF1"/>
    <w:rsid w:val="00C96EBD"/>
    <w:rsid w:val="00C97714"/>
    <w:rsid w:val="00C97F2B"/>
    <w:rsid w:val="00CA00F3"/>
    <w:rsid w:val="00CA0405"/>
    <w:rsid w:val="00CA0D2A"/>
    <w:rsid w:val="00CA0FB5"/>
    <w:rsid w:val="00CA12CA"/>
    <w:rsid w:val="00CA1442"/>
    <w:rsid w:val="00CA1682"/>
    <w:rsid w:val="00CA19D3"/>
    <w:rsid w:val="00CA2758"/>
    <w:rsid w:val="00CA2AC9"/>
    <w:rsid w:val="00CA2B30"/>
    <w:rsid w:val="00CA2E1F"/>
    <w:rsid w:val="00CA2E61"/>
    <w:rsid w:val="00CA340F"/>
    <w:rsid w:val="00CA3449"/>
    <w:rsid w:val="00CA3997"/>
    <w:rsid w:val="00CA3FF7"/>
    <w:rsid w:val="00CA4C1B"/>
    <w:rsid w:val="00CA54C6"/>
    <w:rsid w:val="00CA59B2"/>
    <w:rsid w:val="00CA6081"/>
    <w:rsid w:val="00CA706C"/>
    <w:rsid w:val="00CA7F4C"/>
    <w:rsid w:val="00CB029A"/>
    <w:rsid w:val="00CB08EC"/>
    <w:rsid w:val="00CB0B2D"/>
    <w:rsid w:val="00CB1929"/>
    <w:rsid w:val="00CB1BA9"/>
    <w:rsid w:val="00CB2407"/>
    <w:rsid w:val="00CB2856"/>
    <w:rsid w:val="00CB2B40"/>
    <w:rsid w:val="00CB2EB6"/>
    <w:rsid w:val="00CB3038"/>
    <w:rsid w:val="00CB3425"/>
    <w:rsid w:val="00CB36AD"/>
    <w:rsid w:val="00CB424E"/>
    <w:rsid w:val="00CB434C"/>
    <w:rsid w:val="00CB46AE"/>
    <w:rsid w:val="00CB479E"/>
    <w:rsid w:val="00CB49FA"/>
    <w:rsid w:val="00CB4FCA"/>
    <w:rsid w:val="00CB4FDA"/>
    <w:rsid w:val="00CB531B"/>
    <w:rsid w:val="00CB5DA9"/>
    <w:rsid w:val="00CB5DCC"/>
    <w:rsid w:val="00CB656B"/>
    <w:rsid w:val="00CB72A5"/>
    <w:rsid w:val="00CB79A7"/>
    <w:rsid w:val="00CC0D44"/>
    <w:rsid w:val="00CC1036"/>
    <w:rsid w:val="00CC1218"/>
    <w:rsid w:val="00CC15C0"/>
    <w:rsid w:val="00CC2263"/>
    <w:rsid w:val="00CC2934"/>
    <w:rsid w:val="00CC2E88"/>
    <w:rsid w:val="00CC3662"/>
    <w:rsid w:val="00CC36EE"/>
    <w:rsid w:val="00CC3B57"/>
    <w:rsid w:val="00CC3DB8"/>
    <w:rsid w:val="00CC4654"/>
    <w:rsid w:val="00CC48CC"/>
    <w:rsid w:val="00CC50F6"/>
    <w:rsid w:val="00CC55B5"/>
    <w:rsid w:val="00CC5C19"/>
    <w:rsid w:val="00CC5DB6"/>
    <w:rsid w:val="00CC6080"/>
    <w:rsid w:val="00CC6315"/>
    <w:rsid w:val="00CC6509"/>
    <w:rsid w:val="00CC6640"/>
    <w:rsid w:val="00CC6FEB"/>
    <w:rsid w:val="00CC70A8"/>
    <w:rsid w:val="00CC74EE"/>
    <w:rsid w:val="00CC762E"/>
    <w:rsid w:val="00CC7734"/>
    <w:rsid w:val="00CC7D91"/>
    <w:rsid w:val="00CD110A"/>
    <w:rsid w:val="00CD1268"/>
    <w:rsid w:val="00CD13EA"/>
    <w:rsid w:val="00CD1700"/>
    <w:rsid w:val="00CD185F"/>
    <w:rsid w:val="00CD1C81"/>
    <w:rsid w:val="00CD265F"/>
    <w:rsid w:val="00CD2B11"/>
    <w:rsid w:val="00CD2D80"/>
    <w:rsid w:val="00CD31E8"/>
    <w:rsid w:val="00CD334D"/>
    <w:rsid w:val="00CD3372"/>
    <w:rsid w:val="00CD367D"/>
    <w:rsid w:val="00CD3E62"/>
    <w:rsid w:val="00CD3FC8"/>
    <w:rsid w:val="00CD42BE"/>
    <w:rsid w:val="00CD4379"/>
    <w:rsid w:val="00CD661E"/>
    <w:rsid w:val="00CE07EE"/>
    <w:rsid w:val="00CE0A82"/>
    <w:rsid w:val="00CE0B98"/>
    <w:rsid w:val="00CE1347"/>
    <w:rsid w:val="00CE15A5"/>
    <w:rsid w:val="00CE1BCD"/>
    <w:rsid w:val="00CE1F3F"/>
    <w:rsid w:val="00CE279F"/>
    <w:rsid w:val="00CE294F"/>
    <w:rsid w:val="00CE298D"/>
    <w:rsid w:val="00CE3134"/>
    <w:rsid w:val="00CE41FD"/>
    <w:rsid w:val="00CE4CB2"/>
    <w:rsid w:val="00CE54B1"/>
    <w:rsid w:val="00CE5CE9"/>
    <w:rsid w:val="00CE63F6"/>
    <w:rsid w:val="00CE6DDE"/>
    <w:rsid w:val="00CE761C"/>
    <w:rsid w:val="00CF0DC7"/>
    <w:rsid w:val="00CF14C5"/>
    <w:rsid w:val="00CF2658"/>
    <w:rsid w:val="00CF2749"/>
    <w:rsid w:val="00CF29D7"/>
    <w:rsid w:val="00CF2D7E"/>
    <w:rsid w:val="00CF3037"/>
    <w:rsid w:val="00CF42EC"/>
    <w:rsid w:val="00CF4BBA"/>
    <w:rsid w:val="00CF4C1E"/>
    <w:rsid w:val="00CF5C7C"/>
    <w:rsid w:val="00CF65BA"/>
    <w:rsid w:val="00CF666A"/>
    <w:rsid w:val="00CF70AA"/>
    <w:rsid w:val="00CF7510"/>
    <w:rsid w:val="00CF76F1"/>
    <w:rsid w:val="00CF7F63"/>
    <w:rsid w:val="00D00095"/>
    <w:rsid w:val="00D017A1"/>
    <w:rsid w:val="00D01C76"/>
    <w:rsid w:val="00D023A9"/>
    <w:rsid w:val="00D02F52"/>
    <w:rsid w:val="00D036EE"/>
    <w:rsid w:val="00D03811"/>
    <w:rsid w:val="00D0386A"/>
    <w:rsid w:val="00D047D3"/>
    <w:rsid w:val="00D0487D"/>
    <w:rsid w:val="00D04DA3"/>
    <w:rsid w:val="00D04FD7"/>
    <w:rsid w:val="00D0502D"/>
    <w:rsid w:val="00D05542"/>
    <w:rsid w:val="00D0571C"/>
    <w:rsid w:val="00D06019"/>
    <w:rsid w:val="00D06243"/>
    <w:rsid w:val="00D0670D"/>
    <w:rsid w:val="00D06AA2"/>
    <w:rsid w:val="00D079F5"/>
    <w:rsid w:val="00D10CB4"/>
    <w:rsid w:val="00D10F55"/>
    <w:rsid w:val="00D11364"/>
    <w:rsid w:val="00D11624"/>
    <w:rsid w:val="00D119E1"/>
    <w:rsid w:val="00D12B1C"/>
    <w:rsid w:val="00D12B6F"/>
    <w:rsid w:val="00D12C4C"/>
    <w:rsid w:val="00D13108"/>
    <w:rsid w:val="00D13BC7"/>
    <w:rsid w:val="00D13E00"/>
    <w:rsid w:val="00D13F00"/>
    <w:rsid w:val="00D140D5"/>
    <w:rsid w:val="00D14893"/>
    <w:rsid w:val="00D14A00"/>
    <w:rsid w:val="00D157B6"/>
    <w:rsid w:val="00D158E2"/>
    <w:rsid w:val="00D15AEF"/>
    <w:rsid w:val="00D15B65"/>
    <w:rsid w:val="00D15D8B"/>
    <w:rsid w:val="00D1670D"/>
    <w:rsid w:val="00D16E95"/>
    <w:rsid w:val="00D16ECA"/>
    <w:rsid w:val="00D16F1E"/>
    <w:rsid w:val="00D17298"/>
    <w:rsid w:val="00D177B2"/>
    <w:rsid w:val="00D178AC"/>
    <w:rsid w:val="00D17E8D"/>
    <w:rsid w:val="00D20887"/>
    <w:rsid w:val="00D20E98"/>
    <w:rsid w:val="00D211B2"/>
    <w:rsid w:val="00D21F33"/>
    <w:rsid w:val="00D22A4A"/>
    <w:rsid w:val="00D238CD"/>
    <w:rsid w:val="00D23A6C"/>
    <w:rsid w:val="00D23DF0"/>
    <w:rsid w:val="00D24A17"/>
    <w:rsid w:val="00D24C06"/>
    <w:rsid w:val="00D25A98"/>
    <w:rsid w:val="00D26172"/>
    <w:rsid w:val="00D26483"/>
    <w:rsid w:val="00D264F6"/>
    <w:rsid w:val="00D2694F"/>
    <w:rsid w:val="00D26A6A"/>
    <w:rsid w:val="00D26DD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8DB"/>
    <w:rsid w:val="00D359DC"/>
    <w:rsid w:val="00D35B08"/>
    <w:rsid w:val="00D35C6A"/>
    <w:rsid w:val="00D35E8E"/>
    <w:rsid w:val="00D3607F"/>
    <w:rsid w:val="00D36F03"/>
    <w:rsid w:val="00D3712B"/>
    <w:rsid w:val="00D379B8"/>
    <w:rsid w:val="00D37C18"/>
    <w:rsid w:val="00D40F5C"/>
    <w:rsid w:val="00D419CB"/>
    <w:rsid w:val="00D41A96"/>
    <w:rsid w:val="00D42298"/>
    <w:rsid w:val="00D425CC"/>
    <w:rsid w:val="00D430A0"/>
    <w:rsid w:val="00D4329B"/>
    <w:rsid w:val="00D43CC8"/>
    <w:rsid w:val="00D44DCE"/>
    <w:rsid w:val="00D45027"/>
    <w:rsid w:val="00D45290"/>
    <w:rsid w:val="00D460F3"/>
    <w:rsid w:val="00D466A3"/>
    <w:rsid w:val="00D46B67"/>
    <w:rsid w:val="00D46F3B"/>
    <w:rsid w:val="00D47016"/>
    <w:rsid w:val="00D47B59"/>
    <w:rsid w:val="00D47BA5"/>
    <w:rsid w:val="00D50728"/>
    <w:rsid w:val="00D5096B"/>
    <w:rsid w:val="00D50A94"/>
    <w:rsid w:val="00D50B6A"/>
    <w:rsid w:val="00D51D65"/>
    <w:rsid w:val="00D51F64"/>
    <w:rsid w:val="00D52676"/>
    <w:rsid w:val="00D52D75"/>
    <w:rsid w:val="00D5364D"/>
    <w:rsid w:val="00D537DD"/>
    <w:rsid w:val="00D54303"/>
    <w:rsid w:val="00D544EC"/>
    <w:rsid w:val="00D546AC"/>
    <w:rsid w:val="00D550B2"/>
    <w:rsid w:val="00D55CC7"/>
    <w:rsid w:val="00D565AF"/>
    <w:rsid w:val="00D566CF"/>
    <w:rsid w:val="00D567C6"/>
    <w:rsid w:val="00D56EF9"/>
    <w:rsid w:val="00D5796C"/>
    <w:rsid w:val="00D60DF6"/>
    <w:rsid w:val="00D60E12"/>
    <w:rsid w:val="00D61336"/>
    <w:rsid w:val="00D6226D"/>
    <w:rsid w:val="00D62400"/>
    <w:rsid w:val="00D62682"/>
    <w:rsid w:val="00D627A0"/>
    <w:rsid w:val="00D63076"/>
    <w:rsid w:val="00D636B1"/>
    <w:rsid w:val="00D63C85"/>
    <w:rsid w:val="00D64353"/>
    <w:rsid w:val="00D64594"/>
    <w:rsid w:val="00D64902"/>
    <w:rsid w:val="00D64C36"/>
    <w:rsid w:val="00D64C46"/>
    <w:rsid w:val="00D64F50"/>
    <w:rsid w:val="00D65600"/>
    <w:rsid w:val="00D667FC"/>
    <w:rsid w:val="00D66A59"/>
    <w:rsid w:val="00D66B46"/>
    <w:rsid w:val="00D66D3B"/>
    <w:rsid w:val="00D704C3"/>
    <w:rsid w:val="00D7087A"/>
    <w:rsid w:val="00D70AFB"/>
    <w:rsid w:val="00D7119C"/>
    <w:rsid w:val="00D71769"/>
    <w:rsid w:val="00D7197D"/>
    <w:rsid w:val="00D71B6A"/>
    <w:rsid w:val="00D71DD4"/>
    <w:rsid w:val="00D720D0"/>
    <w:rsid w:val="00D72469"/>
    <w:rsid w:val="00D726D2"/>
    <w:rsid w:val="00D73980"/>
    <w:rsid w:val="00D739B8"/>
    <w:rsid w:val="00D73AD3"/>
    <w:rsid w:val="00D73ED9"/>
    <w:rsid w:val="00D742FB"/>
    <w:rsid w:val="00D74692"/>
    <w:rsid w:val="00D74E9D"/>
    <w:rsid w:val="00D74FB6"/>
    <w:rsid w:val="00D75045"/>
    <w:rsid w:val="00D75CC8"/>
    <w:rsid w:val="00D75F72"/>
    <w:rsid w:val="00D7603C"/>
    <w:rsid w:val="00D76217"/>
    <w:rsid w:val="00D76398"/>
    <w:rsid w:val="00D766EE"/>
    <w:rsid w:val="00D769D5"/>
    <w:rsid w:val="00D76D84"/>
    <w:rsid w:val="00D77D6D"/>
    <w:rsid w:val="00D80280"/>
    <w:rsid w:val="00D8078C"/>
    <w:rsid w:val="00D815B7"/>
    <w:rsid w:val="00D8175D"/>
    <w:rsid w:val="00D82225"/>
    <w:rsid w:val="00D82470"/>
    <w:rsid w:val="00D82963"/>
    <w:rsid w:val="00D82B07"/>
    <w:rsid w:val="00D82EA5"/>
    <w:rsid w:val="00D83D97"/>
    <w:rsid w:val="00D84205"/>
    <w:rsid w:val="00D8433A"/>
    <w:rsid w:val="00D84526"/>
    <w:rsid w:val="00D84E8C"/>
    <w:rsid w:val="00D8558F"/>
    <w:rsid w:val="00D864E1"/>
    <w:rsid w:val="00D86917"/>
    <w:rsid w:val="00D869DB"/>
    <w:rsid w:val="00D86E2E"/>
    <w:rsid w:val="00D87127"/>
    <w:rsid w:val="00D87A23"/>
    <w:rsid w:val="00D90420"/>
    <w:rsid w:val="00D90522"/>
    <w:rsid w:val="00D90C1E"/>
    <w:rsid w:val="00D90DF9"/>
    <w:rsid w:val="00D90EC6"/>
    <w:rsid w:val="00D90EEA"/>
    <w:rsid w:val="00D9192D"/>
    <w:rsid w:val="00D9234B"/>
    <w:rsid w:val="00D92742"/>
    <w:rsid w:val="00D92957"/>
    <w:rsid w:val="00D929FC"/>
    <w:rsid w:val="00D93052"/>
    <w:rsid w:val="00D93921"/>
    <w:rsid w:val="00D94139"/>
    <w:rsid w:val="00D94715"/>
    <w:rsid w:val="00D9471B"/>
    <w:rsid w:val="00D947E6"/>
    <w:rsid w:val="00D94ABB"/>
    <w:rsid w:val="00D9563E"/>
    <w:rsid w:val="00D95F65"/>
    <w:rsid w:val="00D96478"/>
    <w:rsid w:val="00D96519"/>
    <w:rsid w:val="00D96937"/>
    <w:rsid w:val="00D974CD"/>
    <w:rsid w:val="00D976F6"/>
    <w:rsid w:val="00D97A75"/>
    <w:rsid w:val="00DA00A8"/>
    <w:rsid w:val="00DA0203"/>
    <w:rsid w:val="00DA0883"/>
    <w:rsid w:val="00DA0ED8"/>
    <w:rsid w:val="00DA1240"/>
    <w:rsid w:val="00DA193B"/>
    <w:rsid w:val="00DA1ACE"/>
    <w:rsid w:val="00DA1CB6"/>
    <w:rsid w:val="00DA206C"/>
    <w:rsid w:val="00DA22D2"/>
    <w:rsid w:val="00DA2CCA"/>
    <w:rsid w:val="00DA2FB6"/>
    <w:rsid w:val="00DA335C"/>
    <w:rsid w:val="00DA4106"/>
    <w:rsid w:val="00DA49C4"/>
    <w:rsid w:val="00DA4EA5"/>
    <w:rsid w:val="00DA505D"/>
    <w:rsid w:val="00DA506C"/>
    <w:rsid w:val="00DA55D4"/>
    <w:rsid w:val="00DA595D"/>
    <w:rsid w:val="00DA5F47"/>
    <w:rsid w:val="00DA6120"/>
    <w:rsid w:val="00DA63CA"/>
    <w:rsid w:val="00DA66A3"/>
    <w:rsid w:val="00DA74E8"/>
    <w:rsid w:val="00DA78CF"/>
    <w:rsid w:val="00DA7BC8"/>
    <w:rsid w:val="00DA7E43"/>
    <w:rsid w:val="00DA7FBE"/>
    <w:rsid w:val="00DB03C6"/>
    <w:rsid w:val="00DB0433"/>
    <w:rsid w:val="00DB0C82"/>
    <w:rsid w:val="00DB0EDB"/>
    <w:rsid w:val="00DB169B"/>
    <w:rsid w:val="00DB1E02"/>
    <w:rsid w:val="00DB242D"/>
    <w:rsid w:val="00DB25D8"/>
    <w:rsid w:val="00DB3579"/>
    <w:rsid w:val="00DB36BE"/>
    <w:rsid w:val="00DB3AAA"/>
    <w:rsid w:val="00DB3BC1"/>
    <w:rsid w:val="00DB486C"/>
    <w:rsid w:val="00DB5941"/>
    <w:rsid w:val="00DB5A02"/>
    <w:rsid w:val="00DB642C"/>
    <w:rsid w:val="00DB69A7"/>
    <w:rsid w:val="00DB6B2B"/>
    <w:rsid w:val="00DB707D"/>
    <w:rsid w:val="00DB7C48"/>
    <w:rsid w:val="00DC0EA5"/>
    <w:rsid w:val="00DC0F87"/>
    <w:rsid w:val="00DC16E3"/>
    <w:rsid w:val="00DC1A10"/>
    <w:rsid w:val="00DC22D9"/>
    <w:rsid w:val="00DC274A"/>
    <w:rsid w:val="00DC2CAD"/>
    <w:rsid w:val="00DC36FB"/>
    <w:rsid w:val="00DC396B"/>
    <w:rsid w:val="00DC3AB8"/>
    <w:rsid w:val="00DC4361"/>
    <w:rsid w:val="00DC4EAE"/>
    <w:rsid w:val="00DC5210"/>
    <w:rsid w:val="00DC5583"/>
    <w:rsid w:val="00DC55F6"/>
    <w:rsid w:val="00DC5664"/>
    <w:rsid w:val="00DC6A91"/>
    <w:rsid w:val="00DC6AE1"/>
    <w:rsid w:val="00DC6C88"/>
    <w:rsid w:val="00DC6D9A"/>
    <w:rsid w:val="00DC7E80"/>
    <w:rsid w:val="00DD04FA"/>
    <w:rsid w:val="00DD1285"/>
    <w:rsid w:val="00DD1D6D"/>
    <w:rsid w:val="00DD20F4"/>
    <w:rsid w:val="00DD2428"/>
    <w:rsid w:val="00DD255D"/>
    <w:rsid w:val="00DD3849"/>
    <w:rsid w:val="00DD3D43"/>
    <w:rsid w:val="00DD4486"/>
    <w:rsid w:val="00DD48C4"/>
    <w:rsid w:val="00DD4E67"/>
    <w:rsid w:val="00DD5F44"/>
    <w:rsid w:val="00DD6432"/>
    <w:rsid w:val="00DD683A"/>
    <w:rsid w:val="00DD6B48"/>
    <w:rsid w:val="00DD6D93"/>
    <w:rsid w:val="00DD7357"/>
    <w:rsid w:val="00DD7D7C"/>
    <w:rsid w:val="00DE005F"/>
    <w:rsid w:val="00DE0210"/>
    <w:rsid w:val="00DE0ABF"/>
    <w:rsid w:val="00DE1B99"/>
    <w:rsid w:val="00DE1CEA"/>
    <w:rsid w:val="00DE1D6A"/>
    <w:rsid w:val="00DE1E97"/>
    <w:rsid w:val="00DE2678"/>
    <w:rsid w:val="00DE2BC4"/>
    <w:rsid w:val="00DE2C6C"/>
    <w:rsid w:val="00DE2FFD"/>
    <w:rsid w:val="00DE3079"/>
    <w:rsid w:val="00DE30DB"/>
    <w:rsid w:val="00DE390A"/>
    <w:rsid w:val="00DE3A35"/>
    <w:rsid w:val="00DE3F33"/>
    <w:rsid w:val="00DE41C0"/>
    <w:rsid w:val="00DE52BB"/>
    <w:rsid w:val="00DE54F4"/>
    <w:rsid w:val="00DE551E"/>
    <w:rsid w:val="00DE55DE"/>
    <w:rsid w:val="00DE5703"/>
    <w:rsid w:val="00DE5791"/>
    <w:rsid w:val="00DE5C35"/>
    <w:rsid w:val="00DE5C6F"/>
    <w:rsid w:val="00DE5F71"/>
    <w:rsid w:val="00DE60BF"/>
    <w:rsid w:val="00DE65F6"/>
    <w:rsid w:val="00DE74D2"/>
    <w:rsid w:val="00DE7811"/>
    <w:rsid w:val="00DE78C6"/>
    <w:rsid w:val="00DF002B"/>
    <w:rsid w:val="00DF01E1"/>
    <w:rsid w:val="00DF0413"/>
    <w:rsid w:val="00DF0799"/>
    <w:rsid w:val="00DF15D7"/>
    <w:rsid w:val="00DF1C43"/>
    <w:rsid w:val="00DF1DD9"/>
    <w:rsid w:val="00DF214F"/>
    <w:rsid w:val="00DF29C2"/>
    <w:rsid w:val="00DF2EF9"/>
    <w:rsid w:val="00DF310D"/>
    <w:rsid w:val="00DF3287"/>
    <w:rsid w:val="00DF36B3"/>
    <w:rsid w:val="00DF4178"/>
    <w:rsid w:val="00DF46C0"/>
    <w:rsid w:val="00DF5774"/>
    <w:rsid w:val="00DF5A9A"/>
    <w:rsid w:val="00DF5FCE"/>
    <w:rsid w:val="00DF7043"/>
    <w:rsid w:val="00DF771E"/>
    <w:rsid w:val="00DF7DE2"/>
    <w:rsid w:val="00E00454"/>
    <w:rsid w:val="00E00777"/>
    <w:rsid w:val="00E01540"/>
    <w:rsid w:val="00E01B7F"/>
    <w:rsid w:val="00E01BC8"/>
    <w:rsid w:val="00E01D45"/>
    <w:rsid w:val="00E02011"/>
    <w:rsid w:val="00E0201E"/>
    <w:rsid w:val="00E03143"/>
    <w:rsid w:val="00E03A79"/>
    <w:rsid w:val="00E05772"/>
    <w:rsid w:val="00E0591D"/>
    <w:rsid w:val="00E05C9D"/>
    <w:rsid w:val="00E05D98"/>
    <w:rsid w:val="00E06447"/>
    <w:rsid w:val="00E065B1"/>
    <w:rsid w:val="00E06CE4"/>
    <w:rsid w:val="00E079FA"/>
    <w:rsid w:val="00E108D5"/>
    <w:rsid w:val="00E10D19"/>
    <w:rsid w:val="00E114D2"/>
    <w:rsid w:val="00E118FA"/>
    <w:rsid w:val="00E11A93"/>
    <w:rsid w:val="00E12257"/>
    <w:rsid w:val="00E12C04"/>
    <w:rsid w:val="00E132CF"/>
    <w:rsid w:val="00E136FB"/>
    <w:rsid w:val="00E1372B"/>
    <w:rsid w:val="00E14778"/>
    <w:rsid w:val="00E14A1D"/>
    <w:rsid w:val="00E152A4"/>
    <w:rsid w:val="00E152FD"/>
    <w:rsid w:val="00E153EC"/>
    <w:rsid w:val="00E16510"/>
    <w:rsid w:val="00E16738"/>
    <w:rsid w:val="00E16A96"/>
    <w:rsid w:val="00E16EAF"/>
    <w:rsid w:val="00E16FB7"/>
    <w:rsid w:val="00E1709A"/>
    <w:rsid w:val="00E17153"/>
    <w:rsid w:val="00E17958"/>
    <w:rsid w:val="00E17C7F"/>
    <w:rsid w:val="00E17EB1"/>
    <w:rsid w:val="00E20767"/>
    <w:rsid w:val="00E2115C"/>
    <w:rsid w:val="00E218EF"/>
    <w:rsid w:val="00E21938"/>
    <w:rsid w:val="00E256EC"/>
    <w:rsid w:val="00E25B19"/>
    <w:rsid w:val="00E26B9C"/>
    <w:rsid w:val="00E26D5A"/>
    <w:rsid w:val="00E26F0C"/>
    <w:rsid w:val="00E2719A"/>
    <w:rsid w:val="00E27A57"/>
    <w:rsid w:val="00E27C33"/>
    <w:rsid w:val="00E3004D"/>
    <w:rsid w:val="00E30254"/>
    <w:rsid w:val="00E30442"/>
    <w:rsid w:val="00E3053C"/>
    <w:rsid w:val="00E30C5E"/>
    <w:rsid w:val="00E31091"/>
    <w:rsid w:val="00E312C6"/>
    <w:rsid w:val="00E31D8B"/>
    <w:rsid w:val="00E323A4"/>
    <w:rsid w:val="00E32411"/>
    <w:rsid w:val="00E344AE"/>
    <w:rsid w:val="00E346CC"/>
    <w:rsid w:val="00E34EED"/>
    <w:rsid w:val="00E355D6"/>
    <w:rsid w:val="00E35708"/>
    <w:rsid w:val="00E35771"/>
    <w:rsid w:val="00E35A85"/>
    <w:rsid w:val="00E35CAA"/>
    <w:rsid w:val="00E36119"/>
    <w:rsid w:val="00E36350"/>
    <w:rsid w:val="00E36546"/>
    <w:rsid w:val="00E369BE"/>
    <w:rsid w:val="00E36B08"/>
    <w:rsid w:val="00E36E79"/>
    <w:rsid w:val="00E371B3"/>
    <w:rsid w:val="00E374BE"/>
    <w:rsid w:val="00E37CCF"/>
    <w:rsid w:val="00E4057D"/>
    <w:rsid w:val="00E405B9"/>
    <w:rsid w:val="00E416F6"/>
    <w:rsid w:val="00E41702"/>
    <w:rsid w:val="00E41769"/>
    <w:rsid w:val="00E42492"/>
    <w:rsid w:val="00E428C1"/>
    <w:rsid w:val="00E43C45"/>
    <w:rsid w:val="00E43C76"/>
    <w:rsid w:val="00E43F7C"/>
    <w:rsid w:val="00E4456E"/>
    <w:rsid w:val="00E44716"/>
    <w:rsid w:val="00E44E2A"/>
    <w:rsid w:val="00E45241"/>
    <w:rsid w:val="00E452F6"/>
    <w:rsid w:val="00E45A44"/>
    <w:rsid w:val="00E45F20"/>
    <w:rsid w:val="00E46736"/>
    <w:rsid w:val="00E46F51"/>
    <w:rsid w:val="00E470E6"/>
    <w:rsid w:val="00E501CC"/>
    <w:rsid w:val="00E50750"/>
    <w:rsid w:val="00E50FDB"/>
    <w:rsid w:val="00E51494"/>
    <w:rsid w:val="00E516EE"/>
    <w:rsid w:val="00E51C4A"/>
    <w:rsid w:val="00E51DF0"/>
    <w:rsid w:val="00E52961"/>
    <w:rsid w:val="00E5331C"/>
    <w:rsid w:val="00E53E6F"/>
    <w:rsid w:val="00E544EF"/>
    <w:rsid w:val="00E54A6C"/>
    <w:rsid w:val="00E54EAB"/>
    <w:rsid w:val="00E556DE"/>
    <w:rsid w:val="00E55D50"/>
    <w:rsid w:val="00E566EA"/>
    <w:rsid w:val="00E56718"/>
    <w:rsid w:val="00E56B32"/>
    <w:rsid w:val="00E571F5"/>
    <w:rsid w:val="00E57B41"/>
    <w:rsid w:val="00E600CA"/>
    <w:rsid w:val="00E60319"/>
    <w:rsid w:val="00E6037E"/>
    <w:rsid w:val="00E611D0"/>
    <w:rsid w:val="00E61880"/>
    <w:rsid w:val="00E629B2"/>
    <w:rsid w:val="00E63599"/>
    <w:rsid w:val="00E6441A"/>
    <w:rsid w:val="00E647A8"/>
    <w:rsid w:val="00E6622A"/>
    <w:rsid w:val="00E66266"/>
    <w:rsid w:val="00E6648D"/>
    <w:rsid w:val="00E664D0"/>
    <w:rsid w:val="00E665D9"/>
    <w:rsid w:val="00E66D33"/>
    <w:rsid w:val="00E672F6"/>
    <w:rsid w:val="00E675A4"/>
    <w:rsid w:val="00E6769A"/>
    <w:rsid w:val="00E676DD"/>
    <w:rsid w:val="00E67938"/>
    <w:rsid w:val="00E67B50"/>
    <w:rsid w:val="00E70506"/>
    <w:rsid w:val="00E7075A"/>
    <w:rsid w:val="00E70CCA"/>
    <w:rsid w:val="00E70E11"/>
    <w:rsid w:val="00E70ED9"/>
    <w:rsid w:val="00E718D4"/>
    <w:rsid w:val="00E73F87"/>
    <w:rsid w:val="00E74FEF"/>
    <w:rsid w:val="00E75F06"/>
    <w:rsid w:val="00E76016"/>
    <w:rsid w:val="00E7662B"/>
    <w:rsid w:val="00E76DFB"/>
    <w:rsid w:val="00E773DE"/>
    <w:rsid w:val="00E774BF"/>
    <w:rsid w:val="00E77586"/>
    <w:rsid w:val="00E77774"/>
    <w:rsid w:val="00E77B19"/>
    <w:rsid w:val="00E77CED"/>
    <w:rsid w:val="00E77E18"/>
    <w:rsid w:val="00E77E35"/>
    <w:rsid w:val="00E803AB"/>
    <w:rsid w:val="00E80B4C"/>
    <w:rsid w:val="00E80ED9"/>
    <w:rsid w:val="00E80F0A"/>
    <w:rsid w:val="00E8148D"/>
    <w:rsid w:val="00E8158D"/>
    <w:rsid w:val="00E818BD"/>
    <w:rsid w:val="00E81C75"/>
    <w:rsid w:val="00E81CE6"/>
    <w:rsid w:val="00E823A3"/>
    <w:rsid w:val="00E82956"/>
    <w:rsid w:val="00E82F1E"/>
    <w:rsid w:val="00E8377E"/>
    <w:rsid w:val="00E83CAC"/>
    <w:rsid w:val="00E84566"/>
    <w:rsid w:val="00E84C9F"/>
    <w:rsid w:val="00E85194"/>
    <w:rsid w:val="00E852AF"/>
    <w:rsid w:val="00E856E6"/>
    <w:rsid w:val="00E85955"/>
    <w:rsid w:val="00E85BEB"/>
    <w:rsid w:val="00E86151"/>
    <w:rsid w:val="00E86B72"/>
    <w:rsid w:val="00E8727A"/>
    <w:rsid w:val="00E8770B"/>
    <w:rsid w:val="00E906CD"/>
    <w:rsid w:val="00E90A47"/>
    <w:rsid w:val="00E91453"/>
    <w:rsid w:val="00E9161A"/>
    <w:rsid w:val="00E91DDD"/>
    <w:rsid w:val="00E9271C"/>
    <w:rsid w:val="00E9292B"/>
    <w:rsid w:val="00E9346D"/>
    <w:rsid w:val="00E93815"/>
    <w:rsid w:val="00E93C64"/>
    <w:rsid w:val="00E93DF3"/>
    <w:rsid w:val="00E94571"/>
    <w:rsid w:val="00E94B78"/>
    <w:rsid w:val="00E952EE"/>
    <w:rsid w:val="00E9579C"/>
    <w:rsid w:val="00E96B07"/>
    <w:rsid w:val="00E9719D"/>
    <w:rsid w:val="00E97273"/>
    <w:rsid w:val="00E975EE"/>
    <w:rsid w:val="00E97B57"/>
    <w:rsid w:val="00E97E0E"/>
    <w:rsid w:val="00E97F72"/>
    <w:rsid w:val="00EA097B"/>
    <w:rsid w:val="00EA0B0D"/>
    <w:rsid w:val="00EA0BCD"/>
    <w:rsid w:val="00EA1149"/>
    <w:rsid w:val="00EA1537"/>
    <w:rsid w:val="00EA20C0"/>
    <w:rsid w:val="00EA24EE"/>
    <w:rsid w:val="00EA2679"/>
    <w:rsid w:val="00EA30AD"/>
    <w:rsid w:val="00EA359E"/>
    <w:rsid w:val="00EA3AAE"/>
    <w:rsid w:val="00EA3FAB"/>
    <w:rsid w:val="00EA4E74"/>
    <w:rsid w:val="00EA51FA"/>
    <w:rsid w:val="00EA536F"/>
    <w:rsid w:val="00EA5F0F"/>
    <w:rsid w:val="00EA6520"/>
    <w:rsid w:val="00EA6B91"/>
    <w:rsid w:val="00EB03D4"/>
    <w:rsid w:val="00EB08B4"/>
    <w:rsid w:val="00EB11E1"/>
    <w:rsid w:val="00EB15B8"/>
    <w:rsid w:val="00EB1F49"/>
    <w:rsid w:val="00EB2C27"/>
    <w:rsid w:val="00EB3217"/>
    <w:rsid w:val="00EB34C8"/>
    <w:rsid w:val="00EB3DB3"/>
    <w:rsid w:val="00EB41FA"/>
    <w:rsid w:val="00EB4827"/>
    <w:rsid w:val="00EB4C6E"/>
    <w:rsid w:val="00EB54AE"/>
    <w:rsid w:val="00EB5D3E"/>
    <w:rsid w:val="00EB67D8"/>
    <w:rsid w:val="00EB69CF"/>
    <w:rsid w:val="00EB7304"/>
    <w:rsid w:val="00EB73F1"/>
    <w:rsid w:val="00EB770C"/>
    <w:rsid w:val="00EC009D"/>
    <w:rsid w:val="00EC01BC"/>
    <w:rsid w:val="00EC06AF"/>
    <w:rsid w:val="00EC094C"/>
    <w:rsid w:val="00EC0CA2"/>
    <w:rsid w:val="00EC102A"/>
    <w:rsid w:val="00EC19C8"/>
    <w:rsid w:val="00EC1AC8"/>
    <w:rsid w:val="00EC26F4"/>
    <w:rsid w:val="00EC3922"/>
    <w:rsid w:val="00EC3D4B"/>
    <w:rsid w:val="00EC4D16"/>
    <w:rsid w:val="00EC53C3"/>
    <w:rsid w:val="00EC644A"/>
    <w:rsid w:val="00EC6451"/>
    <w:rsid w:val="00EC6961"/>
    <w:rsid w:val="00EC6CA5"/>
    <w:rsid w:val="00EC6F3E"/>
    <w:rsid w:val="00EC76EE"/>
    <w:rsid w:val="00EC7887"/>
    <w:rsid w:val="00EC78D0"/>
    <w:rsid w:val="00EC7CE5"/>
    <w:rsid w:val="00EC7D13"/>
    <w:rsid w:val="00ED18DC"/>
    <w:rsid w:val="00ED2564"/>
    <w:rsid w:val="00ED2CD8"/>
    <w:rsid w:val="00ED3A09"/>
    <w:rsid w:val="00ED3B1A"/>
    <w:rsid w:val="00ED42C7"/>
    <w:rsid w:val="00ED4953"/>
    <w:rsid w:val="00ED4C8E"/>
    <w:rsid w:val="00ED500B"/>
    <w:rsid w:val="00ED57F3"/>
    <w:rsid w:val="00ED63AD"/>
    <w:rsid w:val="00ED659C"/>
    <w:rsid w:val="00ED672C"/>
    <w:rsid w:val="00ED6B70"/>
    <w:rsid w:val="00ED6FE0"/>
    <w:rsid w:val="00ED7544"/>
    <w:rsid w:val="00ED7B18"/>
    <w:rsid w:val="00ED7BC9"/>
    <w:rsid w:val="00EE08F9"/>
    <w:rsid w:val="00EE0B4D"/>
    <w:rsid w:val="00EE0E58"/>
    <w:rsid w:val="00EE1196"/>
    <w:rsid w:val="00EE1B65"/>
    <w:rsid w:val="00EE1BCC"/>
    <w:rsid w:val="00EE1C6D"/>
    <w:rsid w:val="00EE24BE"/>
    <w:rsid w:val="00EE25D5"/>
    <w:rsid w:val="00EE348D"/>
    <w:rsid w:val="00EE3627"/>
    <w:rsid w:val="00EE388E"/>
    <w:rsid w:val="00EE3A37"/>
    <w:rsid w:val="00EE40E6"/>
    <w:rsid w:val="00EE4440"/>
    <w:rsid w:val="00EE4546"/>
    <w:rsid w:val="00EE4F4A"/>
    <w:rsid w:val="00EE610E"/>
    <w:rsid w:val="00EE6573"/>
    <w:rsid w:val="00EE666B"/>
    <w:rsid w:val="00EE68EA"/>
    <w:rsid w:val="00EE720F"/>
    <w:rsid w:val="00EE76FD"/>
    <w:rsid w:val="00EE7A2D"/>
    <w:rsid w:val="00EE7FD0"/>
    <w:rsid w:val="00EF0231"/>
    <w:rsid w:val="00EF08FD"/>
    <w:rsid w:val="00EF0CA7"/>
    <w:rsid w:val="00EF0D30"/>
    <w:rsid w:val="00EF15CB"/>
    <w:rsid w:val="00EF33EB"/>
    <w:rsid w:val="00EF379D"/>
    <w:rsid w:val="00EF3841"/>
    <w:rsid w:val="00EF3947"/>
    <w:rsid w:val="00EF3CAA"/>
    <w:rsid w:val="00EF406A"/>
    <w:rsid w:val="00EF40AE"/>
    <w:rsid w:val="00EF4670"/>
    <w:rsid w:val="00EF4712"/>
    <w:rsid w:val="00EF4AE0"/>
    <w:rsid w:val="00EF5422"/>
    <w:rsid w:val="00EF54C3"/>
    <w:rsid w:val="00EF5B7B"/>
    <w:rsid w:val="00EF6222"/>
    <w:rsid w:val="00EF6694"/>
    <w:rsid w:val="00EF7159"/>
    <w:rsid w:val="00EF766C"/>
    <w:rsid w:val="00EF7878"/>
    <w:rsid w:val="00EF7BA9"/>
    <w:rsid w:val="00F00184"/>
    <w:rsid w:val="00F00249"/>
    <w:rsid w:val="00F0077D"/>
    <w:rsid w:val="00F00B1F"/>
    <w:rsid w:val="00F00C6C"/>
    <w:rsid w:val="00F00F0C"/>
    <w:rsid w:val="00F00F40"/>
    <w:rsid w:val="00F0107A"/>
    <w:rsid w:val="00F01249"/>
    <w:rsid w:val="00F0130D"/>
    <w:rsid w:val="00F0134D"/>
    <w:rsid w:val="00F019AB"/>
    <w:rsid w:val="00F01BBB"/>
    <w:rsid w:val="00F02DAF"/>
    <w:rsid w:val="00F02FC4"/>
    <w:rsid w:val="00F04338"/>
    <w:rsid w:val="00F047E6"/>
    <w:rsid w:val="00F04AAB"/>
    <w:rsid w:val="00F053BB"/>
    <w:rsid w:val="00F05718"/>
    <w:rsid w:val="00F0592F"/>
    <w:rsid w:val="00F061A6"/>
    <w:rsid w:val="00F06352"/>
    <w:rsid w:val="00F06733"/>
    <w:rsid w:val="00F06926"/>
    <w:rsid w:val="00F07220"/>
    <w:rsid w:val="00F072E1"/>
    <w:rsid w:val="00F07539"/>
    <w:rsid w:val="00F0779F"/>
    <w:rsid w:val="00F10070"/>
    <w:rsid w:val="00F10401"/>
    <w:rsid w:val="00F113D2"/>
    <w:rsid w:val="00F115D3"/>
    <w:rsid w:val="00F11CF3"/>
    <w:rsid w:val="00F12829"/>
    <w:rsid w:val="00F13096"/>
    <w:rsid w:val="00F138F5"/>
    <w:rsid w:val="00F13B1F"/>
    <w:rsid w:val="00F13BB8"/>
    <w:rsid w:val="00F13DEC"/>
    <w:rsid w:val="00F145FC"/>
    <w:rsid w:val="00F15362"/>
    <w:rsid w:val="00F1635A"/>
    <w:rsid w:val="00F16A98"/>
    <w:rsid w:val="00F16CDE"/>
    <w:rsid w:val="00F16E5D"/>
    <w:rsid w:val="00F17355"/>
    <w:rsid w:val="00F1736D"/>
    <w:rsid w:val="00F1769E"/>
    <w:rsid w:val="00F177DE"/>
    <w:rsid w:val="00F17E6F"/>
    <w:rsid w:val="00F20264"/>
    <w:rsid w:val="00F20704"/>
    <w:rsid w:val="00F20F61"/>
    <w:rsid w:val="00F21ADA"/>
    <w:rsid w:val="00F22171"/>
    <w:rsid w:val="00F22A99"/>
    <w:rsid w:val="00F24760"/>
    <w:rsid w:val="00F249A5"/>
    <w:rsid w:val="00F2502C"/>
    <w:rsid w:val="00F251A6"/>
    <w:rsid w:val="00F2551F"/>
    <w:rsid w:val="00F25617"/>
    <w:rsid w:val="00F266D5"/>
    <w:rsid w:val="00F272A8"/>
    <w:rsid w:val="00F27693"/>
    <w:rsid w:val="00F276E4"/>
    <w:rsid w:val="00F27C8E"/>
    <w:rsid w:val="00F307C1"/>
    <w:rsid w:val="00F31742"/>
    <w:rsid w:val="00F31E96"/>
    <w:rsid w:val="00F32C60"/>
    <w:rsid w:val="00F33042"/>
    <w:rsid w:val="00F33207"/>
    <w:rsid w:val="00F33DF9"/>
    <w:rsid w:val="00F345FD"/>
    <w:rsid w:val="00F34AC0"/>
    <w:rsid w:val="00F34FB5"/>
    <w:rsid w:val="00F3513D"/>
    <w:rsid w:val="00F356D0"/>
    <w:rsid w:val="00F3667A"/>
    <w:rsid w:val="00F36957"/>
    <w:rsid w:val="00F36B12"/>
    <w:rsid w:val="00F36CE1"/>
    <w:rsid w:val="00F36E4B"/>
    <w:rsid w:val="00F3707F"/>
    <w:rsid w:val="00F3758D"/>
    <w:rsid w:val="00F375BC"/>
    <w:rsid w:val="00F3771F"/>
    <w:rsid w:val="00F407C8"/>
    <w:rsid w:val="00F407CE"/>
    <w:rsid w:val="00F40916"/>
    <w:rsid w:val="00F40B06"/>
    <w:rsid w:val="00F40FF4"/>
    <w:rsid w:val="00F41047"/>
    <w:rsid w:val="00F41A8A"/>
    <w:rsid w:val="00F41B9B"/>
    <w:rsid w:val="00F42251"/>
    <w:rsid w:val="00F42574"/>
    <w:rsid w:val="00F4311C"/>
    <w:rsid w:val="00F43955"/>
    <w:rsid w:val="00F43A1C"/>
    <w:rsid w:val="00F46110"/>
    <w:rsid w:val="00F4630C"/>
    <w:rsid w:val="00F46688"/>
    <w:rsid w:val="00F47074"/>
    <w:rsid w:val="00F47311"/>
    <w:rsid w:val="00F478AB"/>
    <w:rsid w:val="00F47A56"/>
    <w:rsid w:val="00F47DB8"/>
    <w:rsid w:val="00F50A70"/>
    <w:rsid w:val="00F511B3"/>
    <w:rsid w:val="00F51982"/>
    <w:rsid w:val="00F52176"/>
    <w:rsid w:val="00F52980"/>
    <w:rsid w:val="00F52B08"/>
    <w:rsid w:val="00F52C45"/>
    <w:rsid w:val="00F535D9"/>
    <w:rsid w:val="00F53B91"/>
    <w:rsid w:val="00F53E21"/>
    <w:rsid w:val="00F5403D"/>
    <w:rsid w:val="00F54844"/>
    <w:rsid w:val="00F54FB8"/>
    <w:rsid w:val="00F55BD8"/>
    <w:rsid w:val="00F55E49"/>
    <w:rsid w:val="00F55E84"/>
    <w:rsid w:val="00F562E8"/>
    <w:rsid w:val="00F578C6"/>
    <w:rsid w:val="00F57C1A"/>
    <w:rsid w:val="00F57FF4"/>
    <w:rsid w:val="00F6040E"/>
    <w:rsid w:val="00F60501"/>
    <w:rsid w:val="00F6060B"/>
    <w:rsid w:val="00F6146A"/>
    <w:rsid w:val="00F614F9"/>
    <w:rsid w:val="00F61516"/>
    <w:rsid w:val="00F61624"/>
    <w:rsid w:val="00F6185D"/>
    <w:rsid w:val="00F62393"/>
    <w:rsid w:val="00F62788"/>
    <w:rsid w:val="00F63953"/>
    <w:rsid w:val="00F63B7D"/>
    <w:rsid w:val="00F64605"/>
    <w:rsid w:val="00F646FC"/>
    <w:rsid w:val="00F64968"/>
    <w:rsid w:val="00F64BF6"/>
    <w:rsid w:val="00F6522F"/>
    <w:rsid w:val="00F65D13"/>
    <w:rsid w:val="00F6614A"/>
    <w:rsid w:val="00F67F5B"/>
    <w:rsid w:val="00F70964"/>
    <w:rsid w:val="00F71213"/>
    <w:rsid w:val="00F71615"/>
    <w:rsid w:val="00F73172"/>
    <w:rsid w:val="00F74764"/>
    <w:rsid w:val="00F74B51"/>
    <w:rsid w:val="00F75813"/>
    <w:rsid w:val="00F75972"/>
    <w:rsid w:val="00F75C29"/>
    <w:rsid w:val="00F75C75"/>
    <w:rsid w:val="00F75D5A"/>
    <w:rsid w:val="00F75F87"/>
    <w:rsid w:val="00F7637C"/>
    <w:rsid w:val="00F76B88"/>
    <w:rsid w:val="00F7776E"/>
    <w:rsid w:val="00F777F6"/>
    <w:rsid w:val="00F80969"/>
    <w:rsid w:val="00F809EB"/>
    <w:rsid w:val="00F8165A"/>
    <w:rsid w:val="00F82326"/>
    <w:rsid w:val="00F8246D"/>
    <w:rsid w:val="00F8285E"/>
    <w:rsid w:val="00F82F89"/>
    <w:rsid w:val="00F8378C"/>
    <w:rsid w:val="00F83B4B"/>
    <w:rsid w:val="00F83C09"/>
    <w:rsid w:val="00F83E07"/>
    <w:rsid w:val="00F83E66"/>
    <w:rsid w:val="00F846ED"/>
    <w:rsid w:val="00F848A1"/>
    <w:rsid w:val="00F84F5A"/>
    <w:rsid w:val="00F8525E"/>
    <w:rsid w:val="00F85D4C"/>
    <w:rsid w:val="00F866B5"/>
    <w:rsid w:val="00F87328"/>
    <w:rsid w:val="00F87E63"/>
    <w:rsid w:val="00F90842"/>
    <w:rsid w:val="00F908E4"/>
    <w:rsid w:val="00F9091F"/>
    <w:rsid w:val="00F90A36"/>
    <w:rsid w:val="00F91572"/>
    <w:rsid w:val="00F93159"/>
    <w:rsid w:val="00F932A4"/>
    <w:rsid w:val="00F9369A"/>
    <w:rsid w:val="00F94070"/>
    <w:rsid w:val="00F9497E"/>
    <w:rsid w:val="00F95834"/>
    <w:rsid w:val="00F958D3"/>
    <w:rsid w:val="00F95AF2"/>
    <w:rsid w:val="00F95E57"/>
    <w:rsid w:val="00F96093"/>
    <w:rsid w:val="00F96350"/>
    <w:rsid w:val="00F97221"/>
    <w:rsid w:val="00F977A2"/>
    <w:rsid w:val="00FA036B"/>
    <w:rsid w:val="00FA0788"/>
    <w:rsid w:val="00FA12A8"/>
    <w:rsid w:val="00FA169D"/>
    <w:rsid w:val="00FA1BD6"/>
    <w:rsid w:val="00FA1ED5"/>
    <w:rsid w:val="00FA25DE"/>
    <w:rsid w:val="00FA2BF3"/>
    <w:rsid w:val="00FA2E89"/>
    <w:rsid w:val="00FA36B4"/>
    <w:rsid w:val="00FA3F27"/>
    <w:rsid w:val="00FA4599"/>
    <w:rsid w:val="00FA468E"/>
    <w:rsid w:val="00FA52F6"/>
    <w:rsid w:val="00FA5733"/>
    <w:rsid w:val="00FA5C4D"/>
    <w:rsid w:val="00FA6763"/>
    <w:rsid w:val="00FA6C0E"/>
    <w:rsid w:val="00FA7435"/>
    <w:rsid w:val="00FA76E9"/>
    <w:rsid w:val="00FA7751"/>
    <w:rsid w:val="00FA7841"/>
    <w:rsid w:val="00FA7CBE"/>
    <w:rsid w:val="00FA7CCD"/>
    <w:rsid w:val="00FB00E4"/>
    <w:rsid w:val="00FB0854"/>
    <w:rsid w:val="00FB12F9"/>
    <w:rsid w:val="00FB1A09"/>
    <w:rsid w:val="00FB2871"/>
    <w:rsid w:val="00FB2DB5"/>
    <w:rsid w:val="00FB2F35"/>
    <w:rsid w:val="00FB31DE"/>
    <w:rsid w:val="00FB3755"/>
    <w:rsid w:val="00FB37A0"/>
    <w:rsid w:val="00FB4FD1"/>
    <w:rsid w:val="00FB50A8"/>
    <w:rsid w:val="00FB57D9"/>
    <w:rsid w:val="00FB5BB9"/>
    <w:rsid w:val="00FB5C10"/>
    <w:rsid w:val="00FB5E7E"/>
    <w:rsid w:val="00FB5F4C"/>
    <w:rsid w:val="00FB6484"/>
    <w:rsid w:val="00FB6557"/>
    <w:rsid w:val="00FB6CFB"/>
    <w:rsid w:val="00FB6D16"/>
    <w:rsid w:val="00FB7B50"/>
    <w:rsid w:val="00FC0663"/>
    <w:rsid w:val="00FC24EC"/>
    <w:rsid w:val="00FC36EB"/>
    <w:rsid w:val="00FC3E52"/>
    <w:rsid w:val="00FC4267"/>
    <w:rsid w:val="00FC491E"/>
    <w:rsid w:val="00FC4AF2"/>
    <w:rsid w:val="00FC526B"/>
    <w:rsid w:val="00FC5407"/>
    <w:rsid w:val="00FC571F"/>
    <w:rsid w:val="00FC5732"/>
    <w:rsid w:val="00FC578E"/>
    <w:rsid w:val="00FC618B"/>
    <w:rsid w:val="00FC6828"/>
    <w:rsid w:val="00FC6BFA"/>
    <w:rsid w:val="00FC73F3"/>
    <w:rsid w:val="00FC7431"/>
    <w:rsid w:val="00FC74B5"/>
    <w:rsid w:val="00FC77D6"/>
    <w:rsid w:val="00FC7D59"/>
    <w:rsid w:val="00FD0028"/>
    <w:rsid w:val="00FD019E"/>
    <w:rsid w:val="00FD071B"/>
    <w:rsid w:val="00FD1750"/>
    <w:rsid w:val="00FD17F6"/>
    <w:rsid w:val="00FD2207"/>
    <w:rsid w:val="00FD2258"/>
    <w:rsid w:val="00FD2D37"/>
    <w:rsid w:val="00FD2D3E"/>
    <w:rsid w:val="00FD5463"/>
    <w:rsid w:val="00FD55D1"/>
    <w:rsid w:val="00FD569F"/>
    <w:rsid w:val="00FD578A"/>
    <w:rsid w:val="00FD629E"/>
    <w:rsid w:val="00FD65A3"/>
    <w:rsid w:val="00FD741E"/>
    <w:rsid w:val="00FD7FC7"/>
    <w:rsid w:val="00FE059B"/>
    <w:rsid w:val="00FE0B4D"/>
    <w:rsid w:val="00FE36BA"/>
    <w:rsid w:val="00FE3E68"/>
    <w:rsid w:val="00FE3FA4"/>
    <w:rsid w:val="00FE5BE2"/>
    <w:rsid w:val="00FE5C55"/>
    <w:rsid w:val="00FE62A8"/>
    <w:rsid w:val="00FE64D0"/>
    <w:rsid w:val="00FE6BB6"/>
    <w:rsid w:val="00FE70E8"/>
    <w:rsid w:val="00FE756B"/>
    <w:rsid w:val="00FE7FDE"/>
    <w:rsid w:val="00FF08FB"/>
    <w:rsid w:val="00FF0CE3"/>
    <w:rsid w:val="00FF1109"/>
    <w:rsid w:val="00FF110F"/>
    <w:rsid w:val="00FF2375"/>
    <w:rsid w:val="00FF27D0"/>
    <w:rsid w:val="00FF3B46"/>
    <w:rsid w:val="00FF42E5"/>
    <w:rsid w:val="00FF43CD"/>
    <w:rsid w:val="00FF441F"/>
    <w:rsid w:val="00FF486A"/>
    <w:rsid w:val="00FF53C4"/>
    <w:rsid w:val="00FF543D"/>
    <w:rsid w:val="00FF56A5"/>
    <w:rsid w:val="00FF6091"/>
    <w:rsid w:val="00FF6200"/>
    <w:rsid w:val="00FF697C"/>
    <w:rsid w:val="00FF6F07"/>
    <w:rsid w:val="00FF73C7"/>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1CFE"/>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 w:type="paragraph" w:customStyle="1" w:styleId="pheading1">
    <w:name w:val="p_heading1"/>
    <w:basedOn w:val="a0"/>
    <w:rsid w:val="00BF0E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heading1">
    <w:name w:val="f_heading1"/>
    <w:basedOn w:val="a1"/>
    <w:rsid w:val="00BF0E55"/>
  </w:style>
  <w:style w:type="paragraph" w:styleId="afff3">
    <w:name w:val="Normal (Web)"/>
    <w:basedOn w:val="a0"/>
    <w:uiPriority w:val="99"/>
    <w:unhideWhenUsed/>
    <w:rsid w:val="00BF0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6">
    <w:name w:val="Заголовок 3 мой"/>
    <w:basedOn w:val="30"/>
    <w:link w:val="37"/>
    <w:qFormat/>
    <w:rsid w:val="00940634"/>
    <w:pPr>
      <w:spacing w:after="120" w:line="240" w:lineRule="auto"/>
      <w:ind w:left="709" w:firstLine="709"/>
      <w:jc w:val="both"/>
    </w:pPr>
    <w:rPr>
      <w:rFonts w:ascii="Myriad Pro" w:hAnsi="Myriad Pro"/>
      <w:b w:val="0"/>
      <w:i/>
      <w:sz w:val="24"/>
      <w:szCs w:val="24"/>
    </w:rPr>
  </w:style>
  <w:style w:type="character" w:customStyle="1" w:styleId="37">
    <w:name w:val="Заголовок 3 мой Знак"/>
    <w:basedOn w:val="31"/>
    <w:link w:val="36"/>
    <w:rsid w:val="00940634"/>
    <w:rPr>
      <w:rFonts w:ascii="Myriad Pro" w:hAnsi="Myriad Pro"/>
      <w:bCs/>
      <w:i/>
      <w:sz w:val="24"/>
      <w:szCs w:val="24"/>
    </w:rPr>
  </w:style>
  <w:style w:type="paragraph" w:customStyle="1" w:styleId="pnormal">
    <w:name w:val="p_normal"/>
    <w:basedOn w:val="a0"/>
    <w:rsid w:val="00C07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081CE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665013">
      <w:bodyDiv w:val="1"/>
      <w:marLeft w:val="0"/>
      <w:marRight w:val="0"/>
      <w:marTop w:val="0"/>
      <w:marBottom w:val="0"/>
      <w:divBdr>
        <w:top w:val="none" w:sz="0" w:space="0" w:color="auto"/>
        <w:left w:val="none" w:sz="0" w:space="0" w:color="auto"/>
        <w:bottom w:val="none" w:sz="0" w:space="0" w:color="auto"/>
        <w:right w:val="none" w:sz="0" w:space="0" w:color="auto"/>
      </w:divBdr>
      <w:divsChild>
        <w:div w:id="276910783">
          <w:marLeft w:val="190"/>
          <w:marRight w:val="0"/>
          <w:marTop w:val="0"/>
          <w:marBottom w:val="0"/>
          <w:divBdr>
            <w:top w:val="none" w:sz="0" w:space="0" w:color="auto"/>
            <w:left w:val="none" w:sz="0" w:space="0" w:color="auto"/>
            <w:bottom w:val="none" w:sz="0" w:space="0" w:color="auto"/>
            <w:right w:val="none" w:sz="0" w:space="0" w:color="auto"/>
          </w:divBdr>
        </w:div>
      </w:divsChild>
    </w:div>
    <w:div w:id="934775">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2176294">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1268511">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3338088">
      <w:bodyDiv w:val="1"/>
      <w:marLeft w:val="0"/>
      <w:marRight w:val="0"/>
      <w:marTop w:val="0"/>
      <w:marBottom w:val="0"/>
      <w:divBdr>
        <w:top w:val="none" w:sz="0" w:space="0" w:color="auto"/>
        <w:left w:val="none" w:sz="0" w:space="0" w:color="auto"/>
        <w:bottom w:val="none" w:sz="0" w:space="0" w:color="auto"/>
        <w:right w:val="none" w:sz="0" w:space="0" w:color="auto"/>
      </w:divBdr>
    </w:div>
    <w:div w:id="69238401">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5397958">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79065386">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2648617">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30831653">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7961626">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2859970">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5386346">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79974344">
      <w:bodyDiv w:val="1"/>
      <w:marLeft w:val="0"/>
      <w:marRight w:val="0"/>
      <w:marTop w:val="0"/>
      <w:marBottom w:val="0"/>
      <w:divBdr>
        <w:top w:val="none" w:sz="0" w:space="0" w:color="auto"/>
        <w:left w:val="none" w:sz="0" w:space="0" w:color="auto"/>
        <w:bottom w:val="none" w:sz="0" w:space="0" w:color="auto"/>
        <w:right w:val="none" w:sz="0" w:space="0" w:color="auto"/>
      </w:divBdr>
    </w:div>
    <w:div w:id="182784983">
      <w:bodyDiv w:val="1"/>
      <w:marLeft w:val="0"/>
      <w:marRight w:val="0"/>
      <w:marTop w:val="0"/>
      <w:marBottom w:val="0"/>
      <w:divBdr>
        <w:top w:val="none" w:sz="0" w:space="0" w:color="auto"/>
        <w:left w:val="none" w:sz="0" w:space="0" w:color="auto"/>
        <w:bottom w:val="none" w:sz="0" w:space="0" w:color="auto"/>
        <w:right w:val="none" w:sz="0" w:space="0" w:color="auto"/>
      </w:divBdr>
    </w:div>
    <w:div w:id="187723562">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0186586">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8711154">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8521265">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26040222">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5821307">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5528583">
      <w:bodyDiv w:val="1"/>
      <w:marLeft w:val="0"/>
      <w:marRight w:val="0"/>
      <w:marTop w:val="0"/>
      <w:marBottom w:val="0"/>
      <w:divBdr>
        <w:top w:val="none" w:sz="0" w:space="0" w:color="auto"/>
        <w:left w:val="none" w:sz="0" w:space="0" w:color="auto"/>
        <w:bottom w:val="none" w:sz="0" w:space="0" w:color="auto"/>
        <w:right w:val="none" w:sz="0" w:space="0" w:color="auto"/>
      </w:divBdr>
    </w:div>
    <w:div w:id="258221903">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79338060">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89826287">
      <w:bodyDiv w:val="1"/>
      <w:marLeft w:val="0"/>
      <w:marRight w:val="0"/>
      <w:marTop w:val="0"/>
      <w:marBottom w:val="0"/>
      <w:divBdr>
        <w:top w:val="none" w:sz="0" w:space="0" w:color="auto"/>
        <w:left w:val="none" w:sz="0" w:space="0" w:color="auto"/>
        <w:bottom w:val="none" w:sz="0" w:space="0" w:color="auto"/>
        <w:right w:val="none" w:sz="0" w:space="0" w:color="auto"/>
      </w:divBdr>
    </w:div>
    <w:div w:id="290206312">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9969008">
      <w:bodyDiv w:val="1"/>
      <w:marLeft w:val="0"/>
      <w:marRight w:val="0"/>
      <w:marTop w:val="0"/>
      <w:marBottom w:val="0"/>
      <w:divBdr>
        <w:top w:val="none" w:sz="0" w:space="0" w:color="auto"/>
        <w:left w:val="none" w:sz="0" w:space="0" w:color="auto"/>
        <w:bottom w:val="none" w:sz="0" w:space="0" w:color="auto"/>
        <w:right w:val="none" w:sz="0" w:space="0" w:color="auto"/>
      </w:divBdr>
    </w:div>
    <w:div w:id="300574415">
      <w:bodyDiv w:val="1"/>
      <w:marLeft w:val="0"/>
      <w:marRight w:val="0"/>
      <w:marTop w:val="0"/>
      <w:marBottom w:val="0"/>
      <w:divBdr>
        <w:top w:val="none" w:sz="0" w:space="0" w:color="auto"/>
        <w:left w:val="none" w:sz="0" w:space="0" w:color="auto"/>
        <w:bottom w:val="none" w:sz="0" w:space="0" w:color="auto"/>
        <w:right w:val="none" w:sz="0" w:space="0" w:color="auto"/>
      </w:divBdr>
    </w:div>
    <w:div w:id="304436613">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5108362">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7028946">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803178">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3550840">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1486246">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4574634">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2839778">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856915">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2627004">
      <w:bodyDiv w:val="1"/>
      <w:marLeft w:val="0"/>
      <w:marRight w:val="0"/>
      <w:marTop w:val="0"/>
      <w:marBottom w:val="0"/>
      <w:divBdr>
        <w:top w:val="none" w:sz="0" w:space="0" w:color="auto"/>
        <w:left w:val="none" w:sz="0" w:space="0" w:color="auto"/>
        <w:bottom w:val="none" w:sz="0" w:space="0" w:color="auto"/>
        <w:right w:val="none" w:sz="0" w:space="0" w:color="auto"/>
      </w:divBdr>
    </w:div>
    <w:div w:id="439837244">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072544">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781989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3254593">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323561">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182441">
      <w:bodyDiv w:val="1"/>
      <w:marLeft w:val="0"/>
      <w:marRight w:val="0"/>
      <w:marTop w:val="0"/>
      <w:marBottom w:val="0"/>
      <w:divBdr>
        <w:top w:val="none" w:sz="0" w:space="0" w:color="auto"/>
        <w:left w:val="none" w:sz="0" w:space="0" w:color="auto"/>
        <w:bottom w:val="none" w:sz="0" w:space="0" w:color="auto"/>
        <w:right w:val="none" w:sz="0" w:space="0" w:color="auto"/>
      </w:divBdr>
    </w:div>
    <w:div w:id="493380871">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4227986">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039992">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18394903">
      <w:bodyDiv w:val="1"/>
      <w:marLeft w:val="0"/>
      <w:marRight w:val="0"/>
      <w:marTop w:val="0"/>
      <w:marBottom w:val="0"/>
      <w:divBdr>
        <w:top w:val="none" w:sz="0" w:space="0" w:color="auto"/>
        <w:left w:val="none" w:sz="0" w:space="0" w:color="auto"/>
        <w:bottom w:val="none" w:sz="0" w:space="0" w:color="auto"/>
        <w:right w:val="none" w:sz="0" w:space="0" w:color="auto"/>
      </w:divBdr>
    </w:div>
    <w:div w:id="521238115">
      <w:bodyDiv w:val="1"/>
      <w:marLeft w:val="0"/>
      <w:marRight w:val="0"/>
      <w:marTop w:val="0"/>
      <w:marBottom w:val="0"/>
      <w:divBdr>
        <w:top w:val="none" w:sz="0" w:space="0" w:color="auto"/>
        <w:left w:val="none" w:sz="0" w:space="0" w:color="auto"/>
        <w:bottom w:val="none" w:sz="0" w:space="0" w:color="auto"/>
        <w:right w:val="none" w:sz="0" w:space="0" w:color="auto"/>
      </w:divBdr>
    </w:div>
    <w:div w:id="521481675">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0076629">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37861946">
      <w:bodyDiv w:val="1"/>
      <w:marLeft w:val="0"/>
      <w:marRight w:val="0"/>
      <w:marTop w:val="0"/>
      <w:marBottom w:val="0"/>
      <w:divBdr>
        <w:top w:val="none" w:sz="0" w:space="0" w:color="auto"/>
        <w:left w:val="none" w:sz="0" w:space="0" w:color="auto"/>
        <w:bottom w:val="none" w:sz="0" w:space="0" w:color="auto"/>
        <w:right w:val="none" w:sz="0" w:space="0" w:color="auto"/>
      </w:divBdr>
    </w:div>
    <w:div w:id="540216541">
      <w:bodyDiv w:val="1"/>
      <w:marLeft w:val="0"/>
      <w:marRight w:val="0"/>
      <w:marTop w:val="0"/>
      <w:marBottom w:val="0"/>
      <w:divBdr>
        <w:top w:val="none" w:sz="0" w:space="0" w:color="auto"/>
        <w:left w:val="none" w:sz="0" w:space="0" w:color="auto"/>
        <w:bottom w:val="none" w:sz="0" w:space="0" w:color="auto"/>
        <w:right w:val="none" w:sz="0" w:space="0" w:color="auto"/>
      </w:divBdr>
    </w:div>
    <w:div w:id="546375163">
      <w:bodyDiv w:val="1"/>
      <w:marLeft w:val="0"/>
      <w:marRight w:val="0"/>
      <w:marTop w:val="0"/>
      <w:marBottom w:val="0"/>
      <w:divBdr>
        <w:top w:val="none" w:sz="0" w:space="0" w:color="auto"/>
        <w:left w:val="none" w:sz="0" w:space="0" w:color="auto"/>
        <w:bottom w:val="none" w:sz="0" w:space="0" w:color="auto"/>
        <w:right w:val="none" w:sz="0" w:space="0" w:color="auto"/>
      </w:divBdr>
    </w:div>
    <w:div w:id="552228627">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597418">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1239127">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74316745">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0527899">
      <w:bodyDiv w:val="1"/>
      <w:marLeft w:val="0"/>
      <w:marRight w:val="0"/>
      <w:marTop w:val="0"/>
      <w:marBottom w:val="0"/>
      <w:divBdr>
        <w:top w:val="none" w:sz="0" w:space="0" w:color="auto"/>
        <w:left w:val="none" w:sz="0" w:space="0" w:color="auto"/>
        <w:bottom w:val="none" w:sz="0" w:space="0" w:color="auto"/>
        <w:right w:val="none" w:sz="0" w:space="0" w:color="auto"/>
      </w:divBdr>
    </w:div>
    <w:div w:id="602810878">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0088632">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3096238">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3774300">
      <w:bodyDiv w:val="1"/>
      <w:marLeft w:val="0"/>
      <w:marRight w:val="0"/>
      <w:marTop w:val="0"/>
      <w:marBottom w:val="0"/>
      <w:divBdr>
        <w:top w:val="none" w:sz="0" w:space="0" w:color="auto"/>
        <w:left w:val="none" w:sz="0" w:space="0" w:color="auto"/>
        <w:bottom w:val="none" w:sz="0" w:space="0" w:color="auto"/>
        <w:right w:val="none" w:sz="0" w:space="0" w:color="auto"/>
      </w:divBdr>
      <w:divsChild>
        <w:div w:id="1235121061">
          <w:marLeft w:val="0"/>
          <w:marRight w:val="0"/>
          <w:marTop w:val="41"/>
          <w:marBottom w:val="0"/>
          <w:divBdr>
            <w:top w:val="none" w:sz="0" w:space="0" w:color="auto"/>
            <w:left w:val="none" w:sz="0" w:space="0" w:color="auto"/>
            <w:bottom w:val="none" w:sz="0" w:space="0" w:color="auto"/>
            <w:right w:val="none" w:sz="0" w:space="0" w:color="auto"/>
          </w:divBdr>
        </w:div>
      </w:divsChild>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6010053">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39920115">
      <w:bodyDiv w:val="1"/>
      <w:marLeft w:val="0"/>
      <w:marRight w:val="0"/>
      <w:marTop w:val="0"/>
      <w:marBottom w:val="0"/>
      <w:divBdr>
        <w:top w:val="none" w:sz="0" w:space="0" w:color="auto"/>
        <w:left w:val="none" w:sz="0" w:space="0" w:color="auto"/>
        <w:bottom w:val="none" w:sz="0" w:space="0" w:color="auto"/>
        <w:right w:val="none" w:sz="0" w:space="0" w:color="auto"/>
      </w:divBdr>
    </w:div>
    <w:div w:id="643049565">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322692">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386881">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8966396">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813998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0492016">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08460410">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7649495">
      <w:bodyDiv w:val="1"/>
      <w:marLeft w:val="0"/>
      <w:marRight w:val="0"/>
      <w:marTop w:val="0"/>
      <w:marBottom w:val="0"/>
      <w:divBdr>
        <w:top w:val="none" w:sz="0" w:space="0" w:color="auto"/>
        <w:left w:val="none" w:sz="0" w:space="0" w:color="auto"/>
        <w:bottom w:val="none" w:sz="0" w:space="0" w:color="auto"/>
        <w:right w:val="none" w:sz="0" w:space="0" w:color="auto"/>
      </w:divBdr>
    </w:div>
    <w:div w:id="729112411">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9815445">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2510536">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3236428">
      <w:bodyDiv w:val="1"/>
      <w:marLeft w:val="0"/>
      <w:marRight w:val="0"/>
      <w:marTop w:val="0"/>
      <w:marBottom w:val="0"/>
      <w:divBdr>
        <w:top w:val="none" w:sz="0" w:space="0" w:color="auto"/>
        <w:left w:val="none" w:sz="0" w:space="0" w:color="auto"/>
        <w:bottom w:val="none" w:sz="0" w:space="0" w:color="auto"/>
        <w:right w:val="none" w:sz="0" w:space="0" w:color="auto"/>
      </w:divBdr>
      <w:divsChild>
        <w:div w:id="925531513">
          <w:marLeft w:val="0"/>
          <w:marRight w:val="0"/>
          <w:marTop w:val="41"/>
          <w:marBottom w:val="0"/>
          <w:divBdr>
            <w:top w:val="none" w:sz="0" w:space="0" w:color="auto"/>
            <w:left w:val="none" w:sz="0" w:space="0" w:color="auto"/>
            <w:bottom w:val="none" w:sz="0" w:space="0" w:color="auto"/>
            <w:right w:val="none" w:sz="0" w:space="0" w:color="auto"/>
          </w:divBdr>
        </w:div>
      </w:divsChild>
    </w:div>
    <w:div w:id="8033566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18574080">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26551801">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8712730">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7252584">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7980733">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52514434">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3630410">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341021">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1441553">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028903">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8064714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121219">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9061372">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2456509">
      <w:bodyDiv w:val="1"/>
      <w:marLeft w:val="0"/>
      <w:marRight w:val="0"/>
      <w:marTop w:val="0"/>
      <w:marBottom w:val="0"/>
      <w:divBdr>
        <w:top w:val="none" w:sz="0" w:space="0" w:color="auto"/>
        <w:left w:val="none" w:sz="0" w:space="0" w:color="auto"/>
        <w:bottom w:val="none" w:sz="0" w:space="0" w:color="auto"/>
        <w:right w:val="none" w:sz="0" w:space="0" w:color="auto"/>
      </w:divBdr>
    </w:div>
    <w:div w:id="1037195724">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059052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3426382">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681414">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87851475">
      <w:bodyDiv w:val="1"/>
      <w:marLeft w:val="0"/>
      <w:marRight w:val="0"/>
      <w:marTop w:val="0"/>
      <w:marBottom w:val="0"/>
      <w:divBdr>
        <w:top w:val="none" w:sz="0" w:space="0" w:color="auto"/>
        <w:left w:val="none" w:sz="0" w:space="0" w:color="auto"/>
        <w:bottom w:val="none" w:sz="0" w:space="0" w:color="auto"/>
        <w:right w:val="none" w:sz="0" w:space="0" w:color="auto"/>
      </w:divBdr>
    </w:div>
    <w:div w:id="1101074891">
      <w:bodyDiv w:val="1"/>
      <w:marLeft w:val="0"/>
      <w:marRight w:val="0"/>
      <w:marTop w:val="0"/>
      <w:marBottom w:val="0"/>
      <w:divBdr>
        <w:top w:val="none" w:sz="0" w:space="0" w:color="auto"/>
        <w:left w:val="none" w:sz="0" w:space="0" w:color="auto"/>
        <w:bottom w:val="none" w:sz="0" w:space="0" w:color="auto"/>
        <w:right w:val="none" w:sz="0" w:space="0" w:color="auto"/>
      </w:divBdr>
    </w:div>
    <w:div w:id="1103501675">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28551330">
      <w:bodyDiv w:val="1"/>
      <w:marLeft w:val="0"/>
      <w:marRight w:val="0"/>
      <w:marTop w:val="0"/>
      <w:marBottom w:val="0"/>
      <w:divBdr>
        <w:top w:val="none" w:sz="0" w:space="0" w:color="auto"/>
        <w:left w:val="none" w:sz="0" w:space="0" w:color="auto"/>
        <w:bottom w:val="none" w:sz="0" w:space="0" w:color="auto"/>
        <w:right w:val="none" w:sz="0" w:space="0" w:color="auto"/>
      </w:divBdr>
    </w:div>
    <w:div w:id="1132988832">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0176633">
      <w:bodyDiv w:val="1"/>
      <w:marLeft w:val="0"/>
      <w:marRight w:val="0"/>
      <w:marTop w:val="0"/>
      <w:marBottom w:val="0"/>
      <w:divBdr>
        <w:top w:val="none" w:sz="0" w:space="0" w:color="auto"/>
        <w:left w:val="none" w:sz="0" w:space="0" w:color="auto"/>
        <w:bottom w:val="none" w:sz="0" w:space="0" w:color="auto"/>
        <w:right w:val="none" w:sz="0" w:space="0" w:color="auto"/>
      </w:divBdr>
      <w:divsChild>
        <w:div w:id="180821683">
          <w:marLeft w:val="0"/>
          <w:marRight w:val="0"/>
          <w:marTop w:val="14"/>
          <w:marBottom w:val="0"/>
          <w:divBdr>
            <w:top w:val="none" w:sz="0" w:space="0" w:color="auto"/>
            <w:left w:val="none" w:sz="0" w:space="0" w:color="auto"/>
            <w:bottom w:val="none" w:sz="0" w:space="0" w:color="auto"/>
            <w:right w:val="none" w:sz="0" w:space="0" w:color="auto"/>
          </w:divBdr>
        </w:div>
      </w:divsChild>
    </w:div>
    <w:div w:id="1150440542">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8522183">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92651930">
      <w:bodyDiv w:val="1"/>
      <w:marLeft w:val="0"/>
      <w:marRight w:val="0"/>
      <w:marTop w:val="0"/>
      <w:marBottom w:val="0"/>
      <w:divBdr>
        <w:top w:val="none" w:sz="0" w:space="0" w:color="auto"/>
        <w:left w:val="none" w:sz="0" w:space="0" w:color="auto"/>
        <w:bottom w:val="none" w:sz="0" w:space="0" w:color="auto"/>
        <w:right w:val="none" w:sz="0" w:space="0" w:color="auto"/>
      </w:divBdr>
    </w:div>
    <w:div w:id="1192840051">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536755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1965295">
      <w:bodyDiv w:val="1"/>
      <w:marLeft w:val="0"/>
      <w:marRight w:val="0"/>
      <w:marTop w:val="0"/>
      <w:marBottom w:val="0"/>
      <w:divBdr>
        <w:top w:val="none" w:sz="0" w:space="0" w:color="auto"/>
        <w:left w:val="none" w:sz="0" w:space="0" w:color="auto"/>
        <w:bottom w:val="none" w:sz="0" w:space="0" w:color="auto"/>
        <w:right w:val="none" w:sz="0" w:space="0" w:color="auto"/>
      </w:divBdr>
    </w:div>
    <w:div w:id="1236013000">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46188174">
      <w:bodyDiv w:val="1"/>
      <w:marLeft w:val="0"/>
      <w:marRight w:val="0"/>
      <w:marTop w:val="0"/>
      <w:marBottom w:val="0"/>
      <w:divBdr>
        <w:top w:val="none" w:sz="0" w:space="0" w:color="auto"/>
        <w:left w:val="none" w:sz="0" w:space="0" w:color="auto"/>
        <w:bottom w:val="none" w:sz="0" w:space="0" w:color="auto"/>
        <w:right w:val="none" w:sz="0" w:space="0" w:color="auto"/>
      </w:divBdr>
    </w:div>
    <w:div w:id="1247885025">
      <w:bodyDiv w:val="1"/>
      <w:marLeft w:val="0"/>
      <w:marRight w:val="0"/>
      <w:marTop w:val="0"/>
      <w:marBottom w:val="0"/>
      <w:divBdr>
        <w:top w:val="none" w:sz="0" w:space="0" w:color="auto"/>
        <w:left w:val="none" w:sz="0" w:space="0" w:color="auto"/>
        <w:bottom w:val="none" w:sz="0" w:space="0" w:color="auto"/>
        <w:right w:val="none" w:sz="0" w:space="0" w:color="auto"/>
      </w:divBdr>
    </w:div>
    <w:div w:id="1253709653">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1180677">
      <w:bodyDiv w:val="1"/>
      <w:marLeft w:val="0"/>
      <w:marRight w:val="0"/>
      <w:marTop w:val="0"/>
      <w:marBottom w:val="0"/>
      <w:divBdr>
        <w:top w:val="none" w:sz="0" w:space="0" w:color="auto"/>
        <w:left w:val="none" w:sz="0" w:space="0" w:color="auto"/>
        <w:bottom w:val="none" w:sz="0" w:space="0" w:color="auto"/>
        <w:right w:val="none" w:sz="0" w:space="0" w:color="auto"/>
      </w:divBdr>
    </w:div>
    <w:div w:id="1264457632">
      <w:bodyDiv w:val="1"/>
      <w:marLeft w:val="0"/>
      <w:marRight w:val="0"/>
      <w:marTop w:val="0"/>
      <w:marBottom w:val="0"/>
      <w:divBdr>
        <w:top w:val="none" w:sz="0" w:space="0" w:color="auto"/>
        <w:left w:val="none" w:sz="0" w:space="0" w:color="auto"/>
        <w:bottom w:val="none" w:sz="0" w:space="0" w:color="auto"/>
        <w:right w:val="none" w:sz="0" w:space="0" w:color="auto"/>
      </w:divBdr>
    </w:div>
    <w:div w:id="1265265562">
      <w:bodyDiv w:val="1"/>
      <w:marLeft w:val="0"/>
      <w:marRight w:val="0"/>
      <w:marTop w:val="0"/>
      <w:marBottom w:val="0"/>
      <w:divBdr>
        <w:top w:val="none" w:sz="0" w:space="0" w:color="auto"/>
        <w:left w:val="none" w:sz="0" w:space="0" w:color="auto"/>
        <w:bottom w:val="none" w:sz="0" w:space="0" w:color="auto"/>
        <w:right w:val="none" w:sz="0" w:space="0" w:color="auto"/>
      </w:divBdr>
    </w:div>
    <w:div w:id="1265460862">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702230">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05967991">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13296030">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2023383">
      <w:bodyDiv w:val="1"/>
      <w:marLeft w:val="0"/>
      <w:marRight w:val="0"/>
      <w:marTop w:val="0"/>
      <w:marBottom w:val="0"/>
      <w:divBdr>
        <w:top w:val="none" w:sz="0" w:space="0" w:color="auto"/>
        <w:left w:val="none" w:sz="0" w:space="0" w:color="auto"/>
        <w:bottom w:val="none" w:sz="0" w:space="0" w:color="auto"/>
        <w:right w:val="none" w:sz="0" w:space="0" w:color="auto"/>
      </w:divBdr>
      <w:divsChild>
        <w:div w:id="1983730662">
          <w:marLeft w:val="190"/>
          <w:marRight w:val="0"/>
          <w:marTop w:val="0"/>
          <w:marBottom w:val="0"/>
          <w:divBdr>
            <w:top w:val="none" w:sz="0" w:space="0" w:color="auto"/>
            <w:left w:val="none" w:sz="0" w:space="0" w:color="auto"/>
            <w:bottom w:val="none" w:sz="0" w:space="0" w:color="auto"/>
            <w:right w:val="none" w:sz="0" w:space="0" w:color="auto"/>
          </w:divBdr>
        </w:div>
      </w:divsChild>
    </w:div>
    <w:div w:id="1333996660">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39575686">
      <w:bodyDiv w:val="1"/>
      <w:marLeft w:val="0"/>
      <w:marRight w:val="0"/>
      <w:marTop w:val="0"/>
      <w:marBottom w:val="0"/>
      <w:divBdr>
        <w:top w:val="none" w:sz="0" w:space="0" w:color="auto"/>
        <w:left w:val="none" w:sz="0" w:space="0" w:color="auto"/>
        <w:bottom w:val="none" w:sz="0" w:space="0" w:color="auto"/>
        <w:right w:val="none" w:sz="0" w:space="0" w:color="auto"/>
      </w:divBdr>
    </w:div>
    <w:div w:id="1343513856">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58265806">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262602">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80131748">
      <w:bodyDiv w:val="1"/>
      <w:marLeft w:val="0"/>
      <w:marRight w:val="0"/>
      <w:marTop w:val="0"/>
      <w:marBottom w:val="0"/>
      <w:divBdr>
        <w:top w:val="none" w:sz="0" w:space="0" w:color="auto"/>
        <w:left w:val="none" w:sz="0" w:space="0" w:color="auto"/>
        <w:bottom w:val="none" w:sz="0" w:space="0" w:color="auto"/>
        <w:right w:val="none" w:sz="0" w:space="0" w:color="auto"/>
      </w:divBdr>
    </w:div>
    <w:div w:id="1384329070">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088114">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4038590">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3869135">
      <w:bodyDiv w:val="1"/>
      <w:marLeft w:val="0"/>
      <w:marRight w:val="0"/>
      <w:marTop w:val="0"/>
      <w:marBottom w:val="0"/>
      <w:divBdr>
        <w:top w:val="none" w:sz="0" w:space="0" w:color="auto"/>
        <w:left w:val="none" w:sz="0" w:space="0" w:color="auto"/>
        <w:bottom w:val="none" w:sz="0" w:space="0" w:color="auto"/>
        <w:right w:val="none" w:sz="0" w:space="0" w:color="auto"/>
      </w:divBdr>
    </w:div>
    <w:div w:id="1474784924">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1986854">
      <w:bodyDiv w:val="1"/>
      <w:marLeft w:val="0"/>
      <w:marRight w:val="0"/>
      <w:marTop w:val="0"/>
      <w:marBottom w:val="0"/>
      <w:divBdr>
        <w:top w:val="none" w:sz="0" w:space="0" w:color="auto"/>
        <w:left w:val="none" w:sz="0" w:space="0" w:color="auto"/>
        <w:bottom w:val="none" w:sz="0" w:space="0" w:color="auto"/>
        <w:right w:val="none" w:sz="0" w:space="0" w:color="auto"/>
      </w:divBdr>
      <w:divsChild>
        <w:div w:id="1425147420">
          <w:marLeft w:val="0"/>
          <w:marRight w:val="0"/>
          <w:marTop w:val="0"/>
          <w:marBottom w:val="0"/>
          <w:divBdr>
            <w:top w:val="none" w:sz="0" w:space="0" w:color="auto"/>
            <w:left w:val="none" w:sz="0" w:space="0" w:color="auto"/>
            <w:bottom w:val="none" w:sz="0" w:space="0" w:color="auto"/>
            <w:right w:val="none" w:sz="0" w:space="0" w:color="auto"/>
          </w:divBdr>
          <w:divsChild>
            <w:div w:id="11224609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21775935">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8683699">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0749351">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10241891">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195755">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342363">
      <w:bodyDiv w:val="1"/>
      <w:marLeft w:val="0"/>
      <w:marRight w:val="0"/>
      <w:marTop w:val="0"/>
      <w:marBottom w:val="0"/>
      <w:divBdr>
        <w:top w:val="none" w:sz="0" w:space="0" w:color="auto"/>
        <w:left w:val="none" w:sz="0" w:space="0" w:color="auto"/>
        <w:bottom w:val="none" w:sz="0" w:space="0" w:color="auto"/>
        <w:right w:val="none" w:sz="0" w:space="0" w:color="auto"/>
      </w:divBdr>
    </w:div>
    <w:div w:id="1643733506">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589505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51716749">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007495">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86520585">
      <w:bodyDiv w:val="1"/>
      <w:marLeft w:val="0"/>
      <w:marRight w:val="0"/>
      <w:marTop w:val="0"/>
      <w:marBottom w:val="0"/>
      <w:divBdr>
        <w:top w:val="none" w:sz="0" w:space="0" w:color="auto"/>
        <w:left w:val="none" w:sz="0" w:space="0" w:color="auto"/>
        <w:bottom w:val="none" w:sz="0" w:space="0" w:color="auto"/>
        <w:right w:val="none" w:sz="0" w:space="0" w:color="auto"/>
      </w:divBdr>
    </w:div>
    <w:div w:id="1687713411">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572771">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17854682">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599459">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5245579">
      <w:bodyDiv w:val="1"/>
      <w:marLeft w:val="0"/>
      <w:marRight w:val="0"/>
      <w:marTop w:val="0"/>
      <w:marBottom w:val="0"/>
      <w:divBdr>
        <w:top w:val="none" w:sz="0" w:space="0" w:color="auto"/>
        <w:left w:val="none" w:sz="0" w:space="0" w:color="auto"/>
        <w:bottom w:val="none" w:sz="0" w:space="0" w:color="auto"/>
        <w:right w:val="none" w:sz="0" w:space="0" w:color="auto"/>
      </w:divBdr>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8692257">
      <w:bodyDiv w:val="1"/>
      <w:marLeft w:val="0"/>
      <w:marRight w:val="0"/>
      <w:marTop w:val="0"/>
      <w:marBottom w:val="0"/>
      <w:divBdr>
        <w:top w:val="none" w:sz="0" w:space="0" w:color="auto"/>
        <w:left w:val="none" w:sz="0" w:space="0" w:color="auto"/>
        <w:bottom w:val="none" w:sz="0" w:space="0" w:color="auto"/>
        <w:right w:val="none" w:sz="0" w:space="0" w:color="auto"/>
      </w:divBdr>
    </w:div>
    <w:div w:id="1791045129">
      <w:bodyDiv w:val="1"/>
      <w:marLeft w:val="0"/>
      <w:marRight w:val="0"/>
      <w:marTop w:val="0"/>
      <w:marBottom w:val="0"/>
      <w:divBdr>
        <w:top w:val="none" w:sz="0" w:space="0" w:color="auto"/>
        <w:left w:val="none" w:sz="0" w:space="0" w:color="auto"/>
        <w:bottom w:val="none" w:sz="0" w:space="0" w:color="auto"/>
        <w:right w:val="none" w:sz="0" w:space="0" w:color="auto"/>
      </w:divBdr>
    </w:div>
    <w:div w:id="1792820799">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0030670">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8425629">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39146">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191871">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81246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65441193">
      <w:bodyDiv w:val="1"/>
      <w:marLeft w:val="0"/>
      <w:marRight w:val="0"/>
      <w:marTop w:val="0"/>
      <w:marBottom w:val="0"/>
      <w:divBdr>
        <w:top w:val="none" w:sz="0" w:space="0" w:color="auto"/>
        <w:left w:val="none" w:sz="0" w:space="0" w:color="auto"/>
        <w:bottom w:val="none" w:sz="0" w:space="0" w:color="auto"/>
        <w:right w:val="none" w:sz="0" w:space="0" w:color="auto"/>
      </w:divBdr>
    </w:div>
    <w:div w:id="1871718873">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78004863">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27808809">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0209719">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4556975">
      <w:bodyDiv w:val="1"/>
      <w:marLeft w:val="0"/>
      <w:marRight w:val="0"/>
      <w:marTop w:val="0"/>
      <w:marBottom w:val="0"/>
      <w:divBdr>
        <w:top w:val="none" w:sz="0" w:space="0" w:color="auto"/>
        <w:left w:val="none" w:sz="0" w:space="0" w:color="auto"/>
        <w:bottom w:val="none" w:sz="0" w:space="0" w:color="auto"/>
        <w:right w:val="none" w:sz="0" w:space="0" w:color="auto"/>
      </w:divBdr>
    </w:div>
    <w:div w:id="1958097863">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66421985">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2415420">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15716516">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2313406">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6003176">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8314315">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7431271">
      <w:bodyDiv w:val="1"/>
      <w:marLeft w:val="0"/>
      <w:marRight w:val="0"/>
      <w:marTop w:val="0"/>
      <w:marBottom w:val="0"/>
      <w:divBdr>
        <w:top w:val="none" w:sz="0" w:space="0" w:color="auto"/>
        <w:left w:val="none" w:sz="0" w:space="0" w:color="auto"/>
        <w:bottom w:val="none" w:sz="0" w:space="0" w:color="auto"/>
        <w:right w:val="none" w:sz="0" w:space="0" w:color="auto"/>
      </w:divBdr>
    </w:div>
    <w:div w:id="2134664473">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205" Type="http://schemas.openxmlformats.org/officeDocument/2006/relationships/image" Target="media/image19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image" Target="media/image152.png"/><Relationship Id="rId165" Type="http://schemas.openxmlformats.org/officeDocument/2006/relationships/image" Target="media/image157.png"/><Relationship Id="rId181" Type="http://schemas.openxmlformats.org/officeDocument/2006/relationships/image" Target="media/image173.png"/><Relationship Id="rId186" Type="http://schemas.openxmlformats.org/officeDocument/2006/relationships/image" Target="media/image178.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71" Type="http://schemas.openxmlformats.org/officeDocument/2006/relationships/image" Target="media/image163.png"/><Relationship Id="rId176" Type="http://schemas.openxmlformats.org/officeDocument/2006/relationships/image" Target="media/image168.png"/><Relationship Id="rId192" Type="http://schemas.openxmlformats.org/officeDocument/2006/relationships/image" Target="media/image184.png"/><Relationship Id="rId197" Type="http://schemas.openxmlformats.org/officeDocument/2006/relationships/image" Target="media/image189.png"/><Relationship Id="rId206" Type="http://schemas.openxmlformats.org/officeDocument/2006/relationships/image" Target="media/image197.png"/><Relationship Id="rId201" Type="http://schemas.openxmlformats.org/officeDocument/2006/relationships/hyperlink" Target="mk:@MSITStore:C:\MIAC\&#1055;&#1040;&#1056;&#1059;&#1057;-&#1041;&#1102;&#1076;&#1078;&#1077;&#1090;%208.5.6.1\Help\BudgSlr.chm::/s2_2379.htm"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image" Target="media/image158.png"/><Relationship Id="rId182" Type="http://schemas.openxmlformats.org/officeDocument/2006/relationships/image" Target="media/image174.png"/><Relationship Id="rId187" Type="http://schemas.openxmlformats.org/officeDocument/2006/relationships/image" Target="media/image179.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90.png"/><Relationship Id="rId172" Type="http://schemas.openxmlformats.org/officeDocument/2006/relationships/image" Target="media/image164.png"/><Relationship Id="rId193" Type="http://schemas.openxmlformats.org/officeDocument/2006/relationships/image" Target="media/image185.png"/><Relationship Id="rId202" Type="http://schemas.openxmlformats.org/officeDocument/2006/relationships/image" Target="media/image193.png"/><Relationship Id="rId207"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199" Type="http://schemas.openxmlformats.org/officeDocument/2006/relationships/image" Target="media/image191.png"/><Relationship Id="rId203" Type="http://schemas.openxmlformats.org/officeDocument/2006/relationships/image" Target="media/image194.png"/><Relationship Id="rId208"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png"/><Relationship Id="rId209" Type="http://schemas.openxmlformats.org/officeDocument/2006/relationships/theme" Target="theme/theme1.xml"/><Relationship Id="rId190" Type="http://schemas.openxmlformats.org/officeDocument/2006/relationships/image" Target="media/image182.png"/><Relationship Id="rId204" Type="http://schemas.openxmlformats.org/officeDocument/2006/relationships/image" Target="media/image195.png"/><Relationship Id="rId241" Type="http://schemas.microsoft.com/office/2007/relationships/stylesWithEffects" Target="stylesWithEffects.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72.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8.png"/><Relationship Id="rId200" Type="http://schemas.openxmlformats.org/officeDocument/2006/relationships/image" Target="media/image1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133B99-3E5E-4AF5-9DAB-04623565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137</Pages>
  <Words>28801</Words>
  <Characters>164167</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Расчет заработной платы</vt:lpstr>
    </vt:vector>
  </TitlesOfParts>
  <Company>Южный парус</Company>
  <LinksUpToDate>false</LinksUpToDate>
  <CharactersWithSpaces>192583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Расчет заработной платы</dc:title>
  <dc:subject>Руководство пользователя</dc:subject>
  <dc:creator>User</dc:creator>
  <cp:lastModifiedBy>User</cp:lastModifiedBy>
  <cp:revision>4</cp:revision>
  <dcterms:created xsi:type="dcterms:W3CDTF">2022-06-09T07:57:00Z</dcterms:created>
  <dcterms:modified xsi:type="dcterms:W3CDTF">2022-07-01T07:30:00Z</dcterms:modified>
</cp:coreProperties>
</file>